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F1" w:rsidRPr="006B6E99" w:rsidRDefault="00D256F1" w:rsidP="00D256F1">
      <w:pPr>
        <w:shd w:val="clear" w:color="auto" w:fill="FFFFFF"/>
        <w:tabs>
          <w:tab w:val="left" w:pos="4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E99">
        <w:rPr>
          <w:rFonts w:ascii="Times New Roman" w:hAnsi="Times New Roman" w:cs="Times New Roman"/>
          <w:b/>
          <w:sz w:val="24"/>
          <w:szCs w:val="24"/>
        </w:rPr>
        <w:t>ПРОЕКТ ДОГОВОРА</w:t>
      </w:r>
    </w:p>
    <w:p w:rsidR="00E8658F" w:rsidRDefault="00E8658F" w:rsidP="006B6E99">
      <w:pPr>
        <w:pStyle w:val="aff1"/>
        <w:spacing w:before="0" w:after="0"/>
        <w:outlineLvl w:val="0"/>
        <w:rPr>
          <w:rFonts w:ascii="Times New Roman" w:hAnsi="Times New Roman"/>
          <w:sz w:val="22"/>
          <w:szCs w:val="22"/>
        </w:rPr>
      </w:pPr>
    </w:p>
    <w:p w:rsidR="006B6E99" w:rsidRPr="00E8658F" w:rsidRDefault="006B6E99" w:rsidP="006B6E99">
      <w:pPr>
        <w:pStyle w:val="aff1"/>
        <w:spacing w:before="0" w:after="0"/>
        <w:outlineLvl w:val="0"/>
        <w:rPr>
          <w:rFonts w:ascii="Times New Roman" w:hAnsi="Times New Roman"/>
          <w:sz w:val="24"/>
          <w:szCs w:val="24"/>
        </w:rPr>
      </w:pPr>
      <w:r w:rsidRPr="00E8658F">
        <w:rPr>
          <w:rFonts w:ascii="Times New Roman" w:hAnsi="Times New Roman"/>
          <w:sz w:val="24"/>
          <w:szCs w:val="24"/>
        </w:rPr>
        <w:t xml:space="preserve">Договор </w:t>
      </w:r>
      <w:r w:rsidR="00E8658F" w:rsidRPr="00E8658F">
        <w:rPr>
          <w:rFonts w:ascii="Times New Roman" w:hAnsi="Times New Roman"/>
          <w:sz w:val="24"/>
          <w:szCs w:val="24"/>
        </w:rPr>
        <w:t>поставки</w:t>
      </w:r>
      <w:r w:rsidR="00BC5738">
        <w:rPr>
          <w:rFonts w:ascii="Times New Roman" w:hAnsi="Times New Roman"/>
          <w:sz w:val="24"/>
          <w:szCs w:val="24"/>
        </w:rPr>
        <w:t xml:space="preserve"> питьевой воды</w:t>
      </w:r>
      <w:r w:rsidRPr="00E8658F">
        <w:rPr>
          <w:rFonts w:ascii="Times New Roman" w:hAnsi="Times New Roman"/>
          <w:sz w:val="24"/>
          <w:szCs w:val="24"/>
        </w:rPr>
        <w:t xml:space="preserve"> № _____________</w:t>
      </w:r>
    </w:p>
    <w:p w:rsidR="006B6E99" w:rsidRPr="00E8658F" w:rsidRDefault="006B6E99" w:rsidP="006B6E99">
      <w:pPr>
        <w:pStyle w:val="aff2"/>
        <w:rPr>
          <w:rFonts w:ascii="Times New Roman" w:hAnsi="Times New Roman" w:cs="Times New Roman"/>
          <w:lang w:eastAsia="ar-SA"/>
        </w:rPr>
      </w:pPr>
    </w:p>
    <w:p w:rsidR="00E8658F" w:rsidRPr="00E7755F" w:rsidRDefault="00E8658F" w:rsidP="00E8658F">
      <w:pPr>
        <w:rPr>
          <w:rFonts w:ascii="Times New Roman" w:hAnsi="Times New Roman" w:cs="Times New Roman"/>
          <w:sz w:val="24"/>
          <w:szCs w:val="24"/>
        </w:rPr>
      </w:pPr>
    </w:p>
    <w:p w:rsidR="00E8658F" w:rsidRPr="00E7755F" w:rsidRDefault="00E8658F" w:rsidP="00E8658F">
      <w:pPr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г. Казань                                                                                                       </w:t>
      </w:r>
      <w:r w:rsidR="00003D4F">
        <w:rPr>
          <w:rFonts w:ascii="Times New Roman" w:hAnsi="Times New Roman" w:cs="Times New Roman"/>
          <w:sz w:val="24"/>
          <w:szCs w:val="24"/>
        </w:rPr>
        <w:t xml:space="preserve">          «___» ___________ 20</w:t>
      </w:r>
      <w:r w:rsidR="00680352">
        <w:rPr>
          <w:rFonts w:ascii="Times New Roman" w:hAnsi="Times New Roman" w:cs="Times New Roman"/>
          <w:sz w:val="24"/>
          <w:szCs w:val="24"/>
        </w:rPr>
        <w:t>20</w:t>
      </w:r>
      <w:r w:rsidRPr="00E7755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58F" w:rsidRPr="00E7755F" w:rsidRDefault="00E8658F" w:rsidP="00E8658F">
      <w:pPr>
        <w:rPr>
          <w:rFonts w:ascii="Times New Roman" w:hAnsi="Times New Roman" w:cs="Times New Roman"/>
          <w:sz w:val="24"/>
          <w:szCs w:val="24"/>
        </w:rPr>
      </w:pPr>
    </w:p>
    <w:p w:rsidR="00E8658F" w:rsidRPr="00E7755F" w:rsidRDefault="00E8658F" w:rsidP="00E8658F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55F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Pr="00E7755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D7BA5">
        <w:rPr>
          <w:rFonts w:ascii="Times New Roman" w:hAnsi="Times New Roman" w:cs="Times New Roman"/>
          <w:b/>
          <w:bCs/>
          <w:sz w:val="24"/>
          <w:szCs w:val="24"/>
        </w:rPr>
        <w:t>Смежная сетевая компания «Инте</w:t>
      </w:r>
      <w:r w:rsidRPr="00E7755F">
        <w:rPr>
          <w:rFonts w:ascii="Times New Roman" w:hAnsi="Times New Roman" w:cs="Times New Roman"/>
          <w:b/>
          <w:bCs/>
          <w:sz w:val="24"/>
          <w:szCs w:val="24"/>
        </w:rPr>
        <w:t>грация» (ООО «Интеграция»)</w:t>
      </w:r>
      <w:r w:rsidRPr="00E775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7755F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E7755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E7755F">
        <w:rPr>
          <w:rFonts w:ascii="Times New Roman" w:hAnsi="Times New Roman" w:cs="Times New Roman"/>
          <w:sz w:val="24"/>
          <w:szCs w:val="24"/>
        </w:rPr>
        <w:t>», в лице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E7755F">
        <w:rPr>
          <w:rFonts w:ascii="Times New Roman" w:hAnsi="Times New Roman" w:cs="Times New Roman"/>
          <w:bCs/>
          <w:sz w:val="24"/>
          <w:szCs w:val="24"/>
        </w:rPr>
        <w:t xml:space="preserve">иректора Евсеева Алексея Александровича, действующего на основании Устава, с одной стороны, и </w:t>
      </w:r>
    </w:p>
    <w:p w:rsidR="00E8658F" w:rsidRPr="00E7755F" w:rsidRDefault="00E8658F" w:rsidP="00E865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Pr="00E7755F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E7755F">
        <w:rPr>
          <w:rFonts w:ascii="Times New Roman" w:hAnsi="Times New Roman" w:cs="Times New Roman"/>
          <w:b/>
          <w:sz w:val="24"/>
          <w:szCs w:val="24"/>
        </w:rPr>
        <w:t>Поставщик</w:t>
      </w:r>
      <w:r w:rsidRPr="00E7755F">
        <w:rPr>
          <w:rFonts w:ascii="Times New Roman" w:hAnsi="Times New Roman" w:cs="Times New Roman"/>
          <w:sz w:val="24"/>
          <w:szCs w:val="24"/>
        </w:rPr>
        <w:t xml:space="preserve">», в лице__________________________, действующего на основании ____________, с другой стороны, совместно именуемые «Стороны», а по отдельности «Сторона», в соответствии с результатами определения поставщика путем проведения запроса </w:t>
      </w:r>
      <w:r w:rsidR="00BC5738">
        <w:rPr>
          <w:rFonts w:ascii="Times New Roman" w:hAnsi="Times New Roman" w:cs="Times New Roman"/>
          <w:sz w:val="24"/>
          <w:szCs w:val="24"/>
        </w:rPr>
        <w:t>котировок</w:t>
      </w:r>
      <w:r w:rsidRPr="00E7755F">
        <w:rPr>
          <w:rFonts w:ascii="Times New Roman" w:hAnsi="Times New Roman" w:cs="Times New Roman"/>
          <w:sz w:val="24"/>
          <w:szCs w:val="24"/>
        </w:rPr>
        <w:t xml:space="preserve"> №____________, протокол ______________ № __от _________г., заключили настоящий Договор о нижеследующем:</w:t>
      </w:r>
    </w:p>
    <w:p w:rsidR="00E8658F" w:rsidRPr="00E7755F" w:rsidRDefault="00E8658F" w:rsidP="00E865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8658F" w:rsidRPr="00E7755F" w:rsidRDefault="00E8658F" w:rsidP="00E8658F">
      <w:pPr>
        <w:widowControl/>
        <w:numPr>
          <w:ilvl w:val="0"/>
          <w:numId w:val="31"/>
        </w:numPr>
        <w:suppressAutoHyphens/>
        <w:autoSpaceDE/>
        <w:autoSpaceDN/>
        <w:adjustRightInd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5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8658F" w:rsidRPr="00E7755F" w:rsidRDefault="00E8658F" w:rsidP="00E8658F">
      <w:pPr>
        <w:pStyle w:val="affb"/>
        <w:numPr>
          <w:ilvl w:val="1"/>
          <w:numId w:val="31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szCs w:val="24"/>
        </w:rPr>
      </w:pPr>
      <w:r w:rsidRPr="00E7755F">
        <w:rPr>
          <w:szCs w:val="24"/>
        </w:rPr>
        <w:t xml:space="preserve">Поставщик обязуется </w:t>
      </w:r>
      <w:r w:rsidR="00BC5738">
        <w:rPr>
          <w:szCs w:val="24"/>
        </w:rPr>
        <w:t xml:space="preserve">по заявкам поставлять </w:t>
      </w:r>
      <w:r w:rsidRPr="00E7755F">
        <w:rPr>
          <w:szCs w:val="24"/>
        </w:rPr>
        <w:t xml:space="preserve">в соответствии с условиями настоящего Договора Заказчику </w:t>
      </w:r>
      <w:r w:rsidR="00BC5738">
        <w:rPr>
          <w:szCs w:val="24"/>
        </w:rPr>
        <w:t xml:space="preserve">бутилированную питьевую негазированную воду </w:t>
      </w:r>
      <w:r w:rsidR="000C794B">
        <w:rPr>
          <w:szCs w:val="24"/>
        </w:rPr>
        <w:t xml:space="preserve">по 18,9 л </w:t>
      </w:r>
      <w:r w:rsidRPr="00E7755F">
        <w:rPr>
          <w:szCs w:val="24"/>
        </w:rPr>
        <w:t>(далее – Товар) согласно</w:t>
      </w:r>
      <w:r w:rsidR="00651847">
        <w:rPr>
          <w:szCs w:val="24"/>
        </w:rPr>
        <w:t xml:space="preserve"> Технич</w:t>
      </w:r>
      <w:r w:rsidR="00BC5738">
        <w:rPr>
          <w:szCs w:val="24"/>
        </w:rPr>
        <w:t xml:space="preserve">ескому заданию (Приложение № 1), </w:t>
      </w:r>
      <w:r w:rsidRPr="00E7755F">
        <w:rPr>
          <w:szCs w:val="24"/>
        </w:rPr>
        <w:t xml:space="preserve">а Заказчик обязуется принять и своевременно оплатить Товар. </w:t>
      </w:r>
    </w:p>
    <w:p w:rsidR="0094353D" w:rsidRDefault="00E8658F" w:rsidP="00E8658F">
      <w:pPr>
        <w:widowControl/>
        <w:tabs>
          <w:tab w:val="num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1.2. Наименование, стоимость, количество, </w:t>
      </w:r>
      <w:r w:rsidR="00BC5738">
        <w:rPr>
          <w:rFonts w:ascii="Times New Roman" w:hAnsi="Times New Roman" w:cs="Times New Roman"/>
          <w:sz w:val="24"/>
          <w:szCs w:val="24"/>
        </w:rPr>
        <w:t>характеристики</w:t>
      </w:r>
      <w:r w:rsidRPr="00E7755F">
        <w:rPr>
          <w:rFonts w:ascii="Times New Roman" w:hAnsi="Times New Roman" w:cs="Times New Roman"/>
          <w:sz w:val="24"/>
          <w:szCs w:val="24"/>
        </w:rPr>
        <w:t xml:space="preserve"> Товара </w:t>
      </w:r>
      <w:r w:rsidR="0094353D">
        <w:rPr>
          <w:rFonts w:ascii="Times New Roman" w:hAnsi="Times New Roman" w:cs="Times New Roman"/>
          <w:sz w:val="24"/>
          <w:szCs w:val="24"/>
        </w:rPr>
        <w:t xml:space="preserve">определяется в заявках Заказчика в соответствии с Техническим заданием </w:t>
      </w:r>
      <w:r w:rsidR="002309DA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E8658F" w:rsidRDefault="0094353D" w:rsidP="00E8658F">
      <w:pPr>
        <w:widowControl/>
        <w:tabs>
          <w:tab w:val="num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Стороны договорились о неприменении законных процентов по статье 317.1 ГК РФ за весь период отсрочки платежа: с даты поставки до даты оплаты. </w:t>
      </w:r>
      <w:r w:rsidR="00230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58F" w:rsidRPr="00E7755F" w:rsidRDefault="00E8658F" w:rsidP="00E8658F">
      <w:pPr>
        <w:widowControl/>
        <w:suppressAutoHyphens/>
        <w:autoSpaceDE/>
        <w:autoSpaceDN/>
        <w:adjustRightInd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8658F" w:rsidRPr="00E7755F" w:rsidRDefault="00E8658F" w:rsidP="00E8658F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5F">
        <w:rPr>
          <w:rFonts w:ascii="Times New Roman" w:hAnsi="Times New Roman" w:cs="Times New Roman"/>
          <w:b/>
          <w:sz w:val="24"/>
          <w:szCs w:val="24"/>
        </w:rPr>
        <w:t>Порядок и срок поставки</w:t>
      </w:r>
    </w:p>
    <w:p w:rsidR="00E8658F" w:rsidRPr="00E7755F" w:rsidRDefault="00E8658F" w:rsidP="00E8658F">
      <w:pPr>
        <w:numPr>
          <w:ilvl w:val="1"/>
          <w:numId w:val="39"/>
        </w:numPr>
        <w:tabs>
          <w:tab w:val="clear" w:pos="360"/>
          <w:tab w:val="num" w:pos="0"/>
          <w:tab w:val="left" w:pos="284"/>
          <w:tab w:val="left" w:pos="851"/>
        </w:tabs>
        <w:suppressAutoHyphens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Товар поставляется Поставщиком в количестве и в ассортименте, определенном в </w:t>
      </w:r>
      <w:r w:rsidR="0094353D">
        <w:rPr>
          <w:rFonts w:ascii="Times New Roman" w:hAnsi="Times New Roman" w:cs="Times New Roman"/>
          <w:sz w:val="24"/>
          <w:szCs w:val="24"/>
        </w:rPr>
        <w:t>Техническом задании</w:t>
      </w:r>
      <w:r w:rsidR="00BC5738">
        <w:rPr>
          <w:rFonts w:ascii="Times New Roman" w:hAnsi="Times New Roman" w:cs="Times New Roman"/>
          <w:sz w:val="24"/>
          <w:szCs w:val="24"/>
        </w:rPr>
        <w:t xml:space="preserve"> на основании заявки Заказчика. </w:t>
      </w:r>
      <w:r w:rsidR="0094353D">
        <w:rPr>
          <w:rFonts w:ascii="Times New Roman" w:hAnsi="Times New Roman" w:cs="Times New Roman"/>
          <w:sz w:val="24"/>
          <w:szCs w:val="24"/>
        </w:rPr>
        <w:t xml:space="preserve"> </w:t>
      </w:r>
      <w:r w:rsidR="00CD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0AD" w:rsidRPr="00E7755F" w:rsidRDefault="00BA30AD" w:rsidP="00BA30AD">
      <w:pPr>
        <w:numPr>
          <w:ilvl w:val="1"/>
          <w:numId w:val="39"/>
        </w:numPr>
        <w:tabs>
          <w:tab w:val="clear" w:pos="360"/>
          <w:tab w:val="num" w:pos="0"/>
          <w:tab w:val="left" w:pos="284"/>
          <w:tab w:val="left" w:pos="851"/>
        </w:tabs>
        <w:suppressAutoHyphens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поставки, ее номенклатура и количество партий Товара определяются потребностью Заказчика. Заказчик вправе сократить количество Товара, закупаемого в рамках настоящего Договора, в случае изменения потребности Заказчика в таком Товаре. Цена Договора при этом соразмерно уменьшается. </w:t>
      </w:r>
    </w:p>
    <w:p w:rsidR="00BA30AD" w:rsidRPr="00D3552B" w:rsidRDefault="00BA30AD" w:rsidP="00BA30AD">
      <w:pPr>
        <w:widowControl/>
        <w:numPr>
          <w:ilvl w:val="1"/>
          <w:numId w:val="39"/>
        </w:numPr>
        <w:tabs>
          <w:tab w:val="clear" w:pos="360"/>
          <w:tab w:val="left" w:pos="284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552B">
        <w:rPr>
          <w:rFonts w:ascii="Times New Roman" w:hAnsi="Times New Roman" w:cs="Times New Roman"/>
          <w:sz w:val="24"/>
          <w:szCs w:val="24"/>
        </w:rPr>
        <w:t>Поставка Товара осуществляется партиями на основании заявок Заказчика</w:t>
      </w:r>
      <w:r>
        <w:rPr>
          <w:rFonts w:ascii="Times New Roman" w:hAnsi="Times New Roman" w:cs="Times New Roman"/>
          <w:sz w:val="24"/>
          <w:szCs w:val="24"/>
        </w:rPr>
        <w:t xml:space="preserve"> в период с 01.01.2021 по 31.12.2021</w:t>
      </w:r>
      <w:r w:rsidRPr="00D3552B">
        <w:rPr>
          <w:rFonts w:ascii="Times New Roman" w:hAnsi="Times New Roman" w:cs="Times New Roman"/>
          <w:sz w:val="24"/>
          <w:szCs w:val="24"/>
        </w:rPr>
        <w:t xml:space="preserve">. Поставка каждой партии Товара осуществляется в течение </w:t>
      </w:r>
      <w:r w:rsidR="00E55681">
        <w:rPr>
          <w:rFonts w:ascii="Times New Roman" w:hAnsi="Times New Roman" w:cs="Times New Roman"/>
          <w:sz w:val="24"/>
          <w:szCs w:val="24"/>
        </w:rPr>
        <w:t>3</w:t>
      </w:r>
      <w:r w:rsidRPr="00D3552B">
        <w:rPr>
          <w:rFonts w:ascii="Times New Roman" w:hAnsi="Times New Roman" w:cs="Times New Roman"/>
          <w:sz w:val="24"/>
          <w:szCs w:val="24"/>
        </w:rPr>
        <w:t xml:space="preserve"> (</w:t>
      </w:r>
      <w:r w:rsidR="00E55681">
        <w:rPr>
          <w:rFonts w:ascii="Times New Roman" w:hAnsi="Times New Roman" w:cs="Times New Roman"/>
          <w:sz w:val="24"/>
          <w:szCs w:val="24"/>
        </w:rPr>
        <w:t>Трех</w:t>
      </w:r>
      <w:r w:rsidRPr="00D3552B">
        <w:rPr>
          <w:rFonts w:ascii="Times New Roman" w:hAnsi="Times New Roman" w:cs="Times New Roman"/>
          <w:sz w:val="24"/>
          <w:szCs w:val="24"/>
        </w:rPr>
        <w:t xml:space="preserve">) </w:t>
      </w:r>
      <w:r w:rsidR="00E55681">
        <w:rPr>
          <w:rFonts w:ascii="Times New Roman" w:hAnsi="Times New Roman" w:cs="Times New Roman"/>
          <w:sz w:val="24"/>
          <w:szCs w:val="24"/>
        </w:rPr>
        <w:t>календарных</w:t>
      </w:r>
      <w:r w:rsidRPr="00D3552B">
        <w:rPr>
          <w:rFonts w:ascii="Times New Roman" w:hAnsi="Times New Roman" w:cs="Times New Roman"/>
          <w:sz w:val="24"/>
          <w:szCs w:val="24"/>
        </w:rPr>
        <w:t xml:space="preserve">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Pr="00D3552B">
        <w:rPr>
          <w:rFonts w:ascii="Times New Roman" w:hAnsi="Times New Roman" w:cs="Times New Roman"/>
          <w:sz w:val="24"/>
          <w:szCs w:val="24"/>
        </w:rPr>
        <w:t xml:space="preserve">Поставщиком заявки на поставку Товара. Заявка может быть направлена по электронной почте: ____________. </w:t>
      </w:r>
    </w:p>
    <w:p w:rsidR="00BA30AD" w:rsidRPr="00E7755F" w:rsidRDefault="00BA30AD" w:rsidP="00BA30AD">
      <w:pPr>
        <w:widowControl/>
        <w:tabs>
          <w:tab w:val="left" w:pos="284"/>
          <w:tab w:val="num" w:pos="426"/>
          <w:tab w:val="left" w:pos="851"/>
        </w:tabs>
        <w:suppressAutoHyphens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Поставщик обязан уведомить Заказчика о готовности Товара к передаче </w:t>
      </w:r>
      <w:r>
        <w:rPr>
          <w:rFonts w:ascii="Times New Roman" w:hAnsi="Times New Roman" w:cs="Times New Roman"/>
          <w:sz w:val="24"/>
          <w:szCs w:val="24"/>
        </w:rPr>
        <w:t xml:space="preserve">не позднее чем </w:t>
      </w:r>
      <w:r w:rsidRPr="00E7755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755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E7755F">
        <w:rPr>
          <w:rFonts w:ascii="Times New Roman" w:hAnsi="Times New Roman" w:cs="Times New Roman"/>
          <w:sz w:val="24"/>
          <w:szCs w:val="24"/>
        </w:rPr>
        <w:t>) рабочи</w:t>
      </w:r>
      <w:r>
        <w:rPr>
          <w:rFonts w:ascii="Times New Roman" w:hAnsi="Times New Roman" w:cs="Times New Roman"/>
          <w:sz w:val="24"/>
          <w:szCs w:val="24"/>
        </w:rPr>
        <w:t>х дня</w:t>
      </w:r>
      <w:r w:rsidRPr="00E7755F">
        <w:rPr>
          <w:rFonts w:ascii="Times New Roman" w:hAnsi="Times New Roman" w:cs="Times New Roman"/>
          <w:sz w:val="24"/>
          <w:szCs w:val="24"/>
        </w:rPr>
        <w:t xml:space="preserve"> до планируемого дня поставки путем н</w:t>
      </w:r>
      <w:r>
        <w:rPr>
          <w:rFonts w:ascii="Times New Roman" w:hAnsi="Times New Roman" w:cs="Times New Roman"/>
          <w:sz w:val="24"/>
          <w:szCs w:val="24"/>
        </w:rPr>
        <w:t xml:space="preserve">аправления уведомления по адресу электронной почты: </w:t>
      </w:r>
      <w:hyperlink r:id="rId8" w:history="1">
        <w:r w:rsidRPr="00DE3FC3">
          <w:rPr>
            <w:rStyle w:val="afff2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DE3FC3">
          <w:rPr>
            <w:rStyle w:val="afff2"/>
            <w:rFonts w:ascii="Times New Roman" w:hAnsi="Times New Roman" w:cs="Times New Roman"/>
            <w:sz w:val="24"/>
            <w:szCs w:val="24"/>
          </w:rPr>
          <w:t>@</w:t>
        </w:r>
        <w:r w:rsidRPr="00DE3FC3">
          <w:rPr>
            <w:rStyle w:val="afff2"/>
            <w:rFonts w:ascii="Times New Roman" w:hAnsi="Times New Roman" w:cs="Times New Roman"/>
            <w:sz w:val="24"/>
            <w:szCs w:val="24"/>
            <w:lang w:val="en-US"/>
          </w:rPr>
          <w:t>integration</w:t>
        </w:r>
        <w:r w:rsidRPr="00DE3FC3">
          <w:rPr>
            <w:rStyle w:val="afff2"/>
            <w:rFonts w:ascii="Times New Roman" w:hAnsi="Times New Roman" w:cs="Times New Roman"/>
            <w:sz w:val="24"/>
            <w:szCs w:val="24"/>
          </w:rPr>
          <w:t>-</w:t>
        </w:r>
        <w:r w:rsidRPr="00DE3FC3">
          <w:rPr>
            <w:rStyle w:val="afff2"/>
            <w:rFonts w:ascii="Times New Roman" w:hAnsi="Times New Roman" w:cs="Times New Roman"/>
            <w:sz w:val="24"/>
            <w:szCs w:val="24"/>
            <w:lang w:val="en-US"/>
          </w:rPr>
          <w:t>kzn</w:t>
        </w:r>
        <w:r w:rsidRPr="00DE3FC3">
          <w:rPr>
            <w:rStyle w:val="afff2"/>
            <w:rFonts w:ascii="Times New Roman" w:hAnsi="Times New Roman" w:cs="Times New Roman"/>
            <w:sz w:val="24"/>
            <w:szCs w:val="24"/>
          </w:rPr>
          <w:t>.</w:t>
        </w:r>
        <w:r w:rsidRPr="00DE3FC3">
          <w:rPr>
            <w:rStyle w:val="afff2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или по телефону: (843) 212-53-00. </w:t>
      </w:r>
    </w:p>
    <w:p w:rsidR="00680352" w:rsidRDefault="00E8658F" w:rsidP="00E8658F">
      <w:pPr>
        <w:widowControl/>
        <w:numPr>
          <w:ilvl w:val="1"/>
          <w:numId w:val="39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на склад Заказчика в рабочие дни с 08:00 до 16:00 с учетом перерыва на обед с 12:00 до 13:00 по </w:t>
      </w:r>
      <w:r w:rsidR="00680352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E7755F">
        <w:rPr>
          <w:rFonts w:ascii="Times New Roman" w:hAnsi="Times New Roman" w:cs="Times New Roman"/>
          <w:sz w:val="24"/>
          <w:szCs w:val="24"/>
        </w:rPr>
        <w:t>адрес</w:t>
      </w:r>
      <w:r w:rsidR="00680352">
        <w:rPr>
          <w:rFonts w:ascii="Times New Roman" w:hAnsi="Times New Roman" w:cs="Times New Roman"/>
          <w:sz w:val="24"/>
          <w:szCs w:val="24"/>
        </w:rPr>
        <w:t>ам</w:t>
      </w:r>
      <w:r w:rsidRPr="00E775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58F" w:rsidRDefault="00680352" w:rsidP="00680352">
      <w:pPr>
        <w:widowControl/>
        <w:tabs>
          <w:tab w:val="left" w:pos="851"/>
        </w:tabs>
        <w:suppressAutoHyphens/>
        <w:autoSpaceDE/>
        <w:autoSpaceDN/>
        <w:adjustRightInd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658F" w:rsidRPr="00E7755F">
        <w:rPr>
          <w:rFonts w:ascii="Times New Roman" w:hAnsi="Times New Roman" w:cs="Times New Roman"/>
          <w:sz w:val="24"/>
          <w:szCs w:val="24"/>
        </w:rPr>
        <w:t>РФ, Республика Татарстан, город</w:t>
      </w:r>
      <w:r w:rsidR="002309DA">
        <w:rPr>
          <w:rFonts w:ascii="Times New Roman" w:hAnsi="Times New Roman" w:cs="Times New Roman"/>
          <w:sz w:val="24"/>
          <w:szCs w:val="24"/>
        </w:rPr>
        <w:t xml:space="preserve"> Казань, </w:t>
      </w:r>
      <w:r>
        <w:rPr>
          <w:rFonts w:ascii="Times New Roman" w:hAnsi="Times New Roman" w:cs="Times New Roman"/>
          <w:sz w:val="24"/>
          <w:szCs w:val="24"/>
        </w:rPr>
        <w:t>ул. Восстания, д. 100, зд. 287</w:t>
      </w:r>
      <w:r w:rsidR="004B39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зд. 6040;</w:t>
      </w:r>
    </w:p>
    <w:p w:rsidR="00680352" w:rsidRDefault="00680352" w:rsidP="00680352">
      <w:pPr>
        <w:widowControl/>
        <w:tabs>
          <w:tab w:val="left" w:pos="851"/>
        </w:tabs>
        <w:suppressAutoHyphens/>
        <w:autoSpaceDE/>
        <w:autoSpaceDN/>
        <w:adjustRightInd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755F">
        <w:rPr>
          <w:rFonts w:ascii="Times New Roman" w:hAnsi="Times New Roman" w:cs="Times New Roman"/>
          <w:sz w:val="24"/>
          <w:szCs w:val="24"/>
        </w:rPr>
        <w:t>РФ, Республика Татарстан, город</w:t>
      </w:r>
      <w:r>
        <w:rPr>
          <w:rFonts w:ascii="Times New Roman" w:hAnsi="Times New Roman" w:cs="Times New Roman"/>
          <w:sz w:val="24"/>
          <w:szCs w:val="24"/>
        </w:rPr>
        <w:t xml:space="preserve"> Казань, Дорожный пер., д. 3. </w:t>
      </w:r>
    </w:p>
    <w:p w:rsidR="00E8658F" w:rsidRPr="00E7755F" w:rsidRDefault="00E8658F" w:rsidP="00E8658F">
      <w:pPr>
        <w:widowControl/>
        <w:numPr>
          <w:ilvl w:val="1"/>
          <w:numId w:val="39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Поставка Товара Заказчику осуществляется уполномоченным лицом Поставщика. Приемка Товара осуществляется уполномоченным представителем Заказчика. Полномочия представителей сторон подтверждаются доверенностями.</w:t>
      </w:r>
    </w:p>
    <w:p w:rsidR="00E8658F" w:rsidRPr="00E7755F" w:rsidRDefault="00E8658F" w:rsidP="00E8658F">
      <w:pPr>
        <w:widowControl/>
        <w:numPr>
          <w:ilvl w:val="1"/>
          <w:numId w:val="39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Одновременно с передачей Товара Поставщик предоставляет Заказчику следующие документы, оформленные надлежащим образом: товарную накладную по форме ТОРГ-12, оригинал счета и счет-фактуру на бумажном носителе, все необходимые документы к поставляемым Товарам, а также документы, подтверждающие полномочия лица на подписание указанных документов от имени Поставщика (приказы, доверенности и т.д.), заверенные Поставщиком надлежащим образом (с надписью «Копия верна», подписью уполномоченного лица и печатью Поставщика).</w:t>
      </w:r>
    </w:p>
    <w:p w:rsidR="00E8658F" w:rsidRPr="00E7755F" w:rsidRDefault="00E8658F" w:rsidP="00E8658F">
      <w:pPr>
        <w:widowControl/>
        <w:numPr>
          <w:ilvl w:val="1"/>
          <w:numId w:val="39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Все счета-фактуры, оформляемые на поставку Товара по Договору, должны быть оформлены в соот</w:t>
      </w:r>
      <w:r w:rsidR="00244FB9">
        <w:rPr>
          <w:rFonts w:ascii="Times New Roman" w:hAnsi="Times New Roman" w:cs="Times New Roman"/>
          <w:sz w:val="24"/>
          <w:szCs w:val="24"/>
        </w:rPr>
        <w:t>ветствии с законодательством РФ</w:t>
      </w:r>
      <w:r w:rsidRPr="00E7755F">
        <w:rPr>
          <w:rFonts w:ascii="Times New Roman" w:hAnsi="Times New Roman" w:cs="Times New Roman"/>
          <w:sz w:val="24"/>
          <w:szCs w:val="24"/>
        </w:rPr>
        <w:t>.</w:t>
      </w:r>
    </w:p>
    <w:p w:rsidR="00E8658F" w:rsidRPr="00E7755F" w:rsidRDefault="00244FB9" w:rsidP="00E8658F">
      <w:pPr>
        <w:widowControl/>
        <w:numPr>
          <w:ilvl w:val="1"/>
          <w:numId w:val="39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8658F" w:rsidRPr="00E7755F">
        <w:rPr>
          <w:rFonts w:ascii="Times New Roman" w:hAnsi="Times New Roman" w:cs="Times New Roman"/>
          <w:sz w:val="24"/>
          <w:szCs w:val="24"/>
        </w:rPr>
        <w:t xml:space="preserve"> случае отсутствия или ненадлежащего оформления счет</w:t>
      </w:r>
      <w:r w:rsidR="002309DA">
        <w:rPr>
          <w:rFonts w:ascii="Times New Roman" w:hAnsi="Times New Roman" w:cs="Times New Roman"/>
          <w:sz w:val="24"/>
          <w:szCs w:val="24"/>
        </w:rPr>
        <w:t>а</w:t>
      </w:r>
      <w:r w:rsidR="00E8658F" w:rsidRPr="00E7755F">
        <w:rPr>
          <w:rFonts w:ascii="Times New Roman" w:hAnsi="Times New Roman" w:cs="Times New Roman"/>
          <w:sz w:val="24"/>
          <w:szCs w:val="24"/>
        </w:rPr>
        <w:t>-фактуры и/или оригинала счета и/или товарной накладной Поставщик обязуется заменить/предоставить указанные документы в течение 3 (трех) рабочих дней, начиная со дня выявления соответствующего нарушения.</w:t>
      </w:r>
    </w:p>
    <w:p w:rsidR="00E8658F" w:rsidRPr="00E7755F" w:rsidRDefault="00244FB9" w:rsidP="00E8658F">
      <w:pPr>
        <w:tabs>
          <w:tab w:val="num" w:pos="426"/>
          <w:tab w:val="left" w:pos="851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E8658F" w:rsidRPr="00E7755F">
        <w:rPr>
          <w:rFonts w:ascii="Times New Roman" w:hAnsi="Times New Roman" w:cs="Times New Roman"/>
          <w:sz w:val="24"/>
          <w:szCs w:val="24"/>
        </w:rPr>
        <w:t xml:space="preserve">. Право собственности на Товар, риск случайной гибели или повреждения (порчи) Товара переходит от Продавца к Заказчику после подписания </w:t>
      </w:r>
      <w:r w:rsidR="0094353D">
        <w:rPr>
          <w:rFonts w:ascii="Times New Roman" w:hAnsi="Times New Roman" w:cs="Times New Roman"/>
          <w:sz w:val="24"/>
          <w:szCs w:val="24"/>
        </w:rPr>
        <w:t xml:space="preserve">товарной </w:t>
      </w:r>
      <w:r w:rsidR="00E8658F" w:rsidRPr="00E7755F">
        <w:rPr>
          <w:rFonts w:ascii="Times New Roman" w:hAnsi="Times New Roman" w:cs="Times New Roman"/>
          <w:sz w:val="24"/>
          <w:szCs w:val="24"/>
        </w:rPr>
        <w:t>накладной уполномоченным представителем Заказчика. До этого момента риск случайной гибели или порчи Товара несет Поставщик.</w:t>
      </w:r>
    </w:p>
    <w:p w:rsidR="00E8658F" w:rsidRPr="00E7755F" w:rsidRDefault="00E8658F" w:rsidP="00E8658F">
      <w:pPr>
        <w:tabs>
          <w:tab w:val="num" w:pos="426"/>
          <w:tab w:val="left" w:pos="851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2.1</w:t>
      </w:r>
      <w:r w:rsidR="00244FB9">
        <w:rPr>
          <w:rFonts w:ascii="Times New Roman" w:hAnsi="Times New Roman" w:cs="Times New Roman"/>
          <w:sz w:val="24"/>
          <w:szCs w:val="24"/>
        </w:rPr>
        <w:t>0</w:t>
      </w:r>
      <w:r w:rsidRPr="00E7755F">
        <w:rPr>
          <w:rFonts w:ascii="Times New Roman" w:hAnsi="Times New Roman" w:cs="Times New Roman"/>
          <w:sz w:val="24"/>
          <w:szCs w:val="24"/>
        </w:rPr>
        <w:t>. Обязанность Поставщика передать Товар Заказчику считается исполненной в момент проставления соответствующей отметки в товарной накладной уполномоченным представителем Заказчика.</w:t>
      </w:r>
    </w:p>
    <w:p w:rsidR="00E8658F" w:rsidRPr="00E7755F" w:rsidRDefault="00E8658F" w:rsidP="00E8658F">
      <w:pPr>
        <w:widowControl/>
        <w:numPr>
          <w:ilvl w:val="0"/>
          <w:numId w:val="33"/>
        </w:numPr>
        <w:tabs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5F">
        <w:rPr>
          <w:rFonts w:ascii="Times New Roman" w:hAnsi="Times New Roman" w:cs="Times New Roman"/>
          <w:b/>
          <w:sz w:val="24"/>
          <w:szCs w:val="24"/>
        </w:rPr>
        <w:t>Качество и упаковка Товара.</w:t>
      </w:r>
    </w:p>
    <w:p w:rsidR="00244FB9" w:rsidRDefault="00E8658F" w:rsidP="00781CD1">
      <w:pPr>
        <w:widowControl/>
        <w:numPr>
          <w:ilvl w:val="1"/>
          <w:numId w:val="33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4FB9">
        <w:rPr>
          <w:rFonts w:ascii="Times New Roman" w:hAnsi="Times New Roman" w:cs="Times New Roman"/>
          <w:sz w:val="24"/>
          <w:szCs w:val="24"/>
        </w:rPr>
        <w:t>Поставщик гарантирует Заказчику соответствие качества и комплектности поставляем</w:t>
      </w:r>
      <w:r w:rsidR="00244FB9" w:rsidRPr="00244FB9">
        <w:rPr>
          <w:rFonts w:ascii="Times New Roman" w:hAnsi="Times New Roman" w:cs="Times New Roman"/>
          <w:sz w:val="24"/>
          <w:szCs w:val="24"/>
        </w:rPr>
        <w:t>ого</w:t>
      </w:r>
      <w:r w:rsidRPr="00244FB9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244FB9" w:rsidRPr="00244FB9">
        <w:rPr>
          <w:rFonts w:ascii="Times New Roman" w:hAnsi="Times New Roman" w:cs="Times New Roman"/>
          <w:sz w:val="24"/>
          <w:szCs w:val="24"/>
        </w:rPr>
        <w:t>а</w:t>
      </w:r>
      <w:r w:rsidRPr="00244FB9">
        <w:rPr>
          <w:rFonts w:ascii="Times New Roman" w:hAnsi="Times New Roman" w:cs="Times New Roman"/>
          <w:sz w:val="24"/>
          <w:szCs w:val="24"/>
        </w:rPr>
        <w:t xml:space="preserve"> требованиям технических регламентов, ГОСТов, ОСТов и других стандартов, а также требованиям, обычно предъявляемым к качеству Товара такого рода. </w:t>
      </w:r>
    </w:p>
    <w:p w:rsidR="00E8658F" w:rsidRPr="00244FB9" w:rsidRDefault="00E8658F" w:rsidP="00781CD1">
      <w:pPr>
        <w:widowControl/>
        <w:numPr>
          <w:ilvl w:val="1"/>
          <w:numId w:val="33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4FB9">
        <w:rPr>
          <w:rFonts w:ascii="Times New Roman" w:hAnsi="Times New Roman" w:cs="Times New Roman"/>
          <w:sz w:val="24"/>
          <w:szCs w:val="24"/>
        </w:rPr>
        <w:t>Качество товаров Поставщик подтвер</w:t>
      </w:r>
      <w:r w:rsidR="005246A3">
        <w:rPr>
          <w:rFonts w:ascii="Times New Roman" w:hAnsi="Times New Roman" w:cs="Times New Roman"/>
          <w:sz w:val="24"/>
          <w:szCs w:val="24"/>
        </w:rPr>
        <w:t>ждает сертификатами соответствия, которые предоставляются Заказчику при поставке первой партии Товара и в последующем ежеквартально</w:t>
      </w:r>
      <w:r w:rsidRPr="00244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58F" w:rsidRPr="00E7755F" w:rsidRDefault="00E8658F" w:rsidP="00E8658F">
      <w:pPr>
        <w:widowControl/>
        <w:numPr>
          <w:ilvl w:val="1"/>
          <w:numId w:val="33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244FB9">
        <w:rPr>
          <w:rFonts w:ascii="Times New Roman" w:hAnsi="Times New Roman" w:cs="Times New Roman"/>
          <w:sz w:val="24"/>
          <w:szCs w:val="24"/>
        </w:rPr>
        <w:t xml:space="preserve">должен поставляться в таре в соответствии с требованиями, указанными в Техническом задании (Приложение № 1). </w:t>
      </w:r>
    </w:p>
    <w:p w:rsidR="00E8658F" w:rsidRPr="00E7755F" w:rsidRDefault="00FF5663" w:rsidP="00E8658F">
      <w:pPr>
        <w:widowControl/>
        <w:numPr>
          <w:ilvl w:val="1"/>
          <w:numId w:val="33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годности Товара: не более 12 (Двенадцати) месяцев со дня разлива, но не менее 6 (шести) месяцев со дня поставки. На момент поставки Товара срок от даты разлива должен быть не более 1 (Одного) месяца. </w:t>
      </w:r>
    </w:p>
    <w:p w:rsidR="00E8658F" w:rsidRPr="00E7755F" w:rsidRDefault="00FF5663" w:rsidP="00E8658F">
      <w:pPr>
        <w:widowControl/>
        <w:numPr>
          <w:ilvl w:val="1"/>
          <w:numId w:val="33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 является </w:t>
      </w:r>
      <w:r w:rsidR="00E8658F" w:rsidRPr="00E7755F">
        <w:rPr>
          <w:rFonts w:ascii="Times New Roman" w:hAnsi="Times New Roman" w:cs="Times New Roman"/>
          <w:sz w:val="24"/>
          <w:szCs w:val="24"/>
        </w:rPr>
        <w:t>оборотной.</w:t>
      </w:r>
    </w:p>
    <w:p w:rsidR="00E8658F" w:rsidRPr="00E7755F" w:rsidRDefault="00E8658F" w:rsidP="00E8658F">
      <w:pPr>
        <w:widowControl/>
        <w:numPr>
          <w:ilvl w:val="1"/>
          <w:numId w:val="33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В случае отсутствия сертификата качества Заказчик принимает Товар на хранение с дальнейш</w:t>
      </w:r>
      <w:r w:rsidR="002309DA">
        <w:rPr>
          <w:rFonts w:ascii="Times New Roman" w:hAnsi="Times New Roman" w:cs="Times New Roman"/>
          <w:sz w:val="24"/>
          <w:szCs w:val="24"/>
        </w:rPr>
        <w:t xml:space="preserve">им предоставлением Поставщиком </w:t>
      </w:r>
      <w:r w:rsidRPr="00E7755F">
        <w:rPr>
          <w:rFonts w:ascii="Times New Roman" w:hAnsi="Times New Roman" w:cs="Times New Roman"/>
          <w:sz w:val="24"/>
          <w:szCs w:val="24"/>
        </w:rPr>
        <w:t>документов качества в течение 3 (трех)</w:t>
      </w:r>
      <w:r w:rsidRPr="00E77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55F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E8658F" w:rsidRPr="00E7755F" w:rsidRDefault="00E8658F" w:rsidP="00E8658F">
      <w:pPr>
        <w:widowControl/>
        <w:numPr>
          <w:ilvl w:val="1"/>
          <w:numId w:val="33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При обнаружении Товара ненадлежащего качества в процессе его эксплуатации и при условии, что недостатки Товара не могли быть установлены Заказчиком во время передачи Товара Поставщиком, Заказчик обязан в течение 10 (десяти) рабочих дней с момента обнаружения известить Поставщика о выявленных недостатках Товара. Вызов представителя Поставщика обязателен.</w:t>
      </w:r>
    </w:p>
    <w:p w:rsidR="00E8658F" w:rsidRPr="00E7755F" w:rsidRDefault="00E8658F" w:rsidP="00E8658F">
      <w:pPr>
        <w:widowControl/>
        <w:numPr>
          <w:ilvl w:val="1"/>
          <w:numId w:val="33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bCs/>
          <w:sz w:val="24"/>
          <w:szCs w:val="24"/>
        </w:rPr>
        <w:t>По факту обнаружения некачественного Товара или несоответствия Товара по количеству составляется двухсторонний акт о приемке по количеству и качеству. Уполномоченный представитель Поставщика обязан явиться для составления Акта в течение 5 (пяти) дней со дня получения соответствующего вызова. В случае неявки представителя Поставщика, Заказчик вправе составить односторонний Акт о недостатках Товара, являющийся обязательным для Поставщика.</w:t>
      </w:r>
    </w:p>
    <w:p w:rsidR="00E8658F" w:rsidRPr="00E24C2D" w:rsidRDefault="00E8658F" w:rsidP="00E8658F">
      <w:pPr>
        <w:widowControl/>
        <w:numPr>
          <w:ilvl w:val="1"/>
          <w:numId w:val="33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 </w:t>
      </w:r>
      <w:r w:rsidRPr="00E7755F">
        <w:rPr>
          <w:rFonts w:ascii="Times New Roman" w:hAnsi="Times New Roman" w:cs="Times New Roman"/>
          <w:bCs/>
          <w:sz w:val="24"/>
          <w:szCs w:val="24"/>
        </w:rPr>
        <w:t xml:space="preserve">Поставщик обязуется заменить Товар ненадлежащего качества и (или) осуществить поставку недостающего количества Товара (допоставку) в </w:t>
      </w:r>
      <w:r w:rsidRPr="00E7755F">
        <w:rPr>
          <w:rFonts w:ascii="Times New Roman" w:hAnsi="Times New Roman" w:cs="Times New Roman"/>
          <w:b/>
          <w:bCs/>
          <w:sz w:val="24"/>
          <w:szCs w:val="24"/>
        </w:rPr>
        <w:t>десятидневный</w:t>
      </w:r>
      <w:r w:rsidRPr="00E7755F">
        <w:rPr>
          <w:rFonts w:ascii="Times New Roman" w:hAnsi="Times New Roman" w:cs="Times New Roman"/>
          <w:bCs/>
          <w:sz w:val="24"/>
          <w:szCs w:val="24"/>
        </w:rPr>
        <w:t xml:space="preserve"> срок за свой счет, включая транспортные расходы, со дня составления Акта.</w:t>
      </w:r>
    </w:p>
    <w:p w:rsidR="00E8658F" w:rsidRPr="00E7755F" w:rsidRDefault="00E8658F" w:rsidP="00E8658F">
      <w:pPr>
        <w:widowControl/>
        <w:numPr>
          <w:ilvl w:val="0"/>
          <w:numId w:val="30"/>
        </w:numPr>
        <w:suppressAutoHyphens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5F">
        <w:rPr>
          <w:rFonts w:ascii="Times New Roman" w:hAnsi="Times New Roman" w:cs="Times New Roman"/>
          <w:b/>
          <w:sz w:val="24"/>
          <w:szCs w:val="24"/>
        </w:rPr>
        <w:t>Цена Договора и порядок оплаты</w:t>
      </w:r>
    </w:p>
    <w:p w:rsidR="00E8658F" w:rsidRDefault="00E8658F" w:rsidP="00D00568">
      <w:pPr>
        <w:widowControl/>
        <w:numPr>
          <w:ilvl w:val="1"/>
          <w:numId w:val="30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Цена Договора формируется из стоимости постав</w:t>
      </w:r>
      <w:r w:rsidR="002309DA">
        <w:rPr>
          <w:rFonts w:ascii="Times New Roman" w:hAnsi="Times New Roman" w:cs="Times New Roman"/>
          <w:sz w:val="24"/>
          <w:szCs w:val="24"/>
        </w:rPr>
        <w:t>ки</w:t>
      </w:r>
      <w:r w:rsidRPr="00E7755F">
        <w:rPr>
          <w:rFonts w:ascii="Times New Roman" w:hAnsi="Times New Roman" w:cs="Times New Roman"/>
          <w:sz w:val="24"/>
          <w:szCs w:val="24"/>
        </w:rPr>
        <w:t xml:space="preserve"> </w:t>
      </w:r>
      <w:r w:rsidR="00E24C2D">
        <w:rPr>
          <w:rFonts w:ascii="Times New Roman" w:hAnsi="Times New Roman" w:cs="Times New Roman"/>
          <w:sz w:val="24"/>
          <w:szCs w:val="24"/>
        </w:rPr>
        <w:t xml:space="preserve">всех партий Товара </w:t>
      </w:r>
      <w:r w:rsidRPr="00E7755F">
        <w:rPr>
          <w:rFonts w:ascii="Times New Roman" w:hAnsi="Times New Roman" w:cs="Times New Roman"/>
          <w:sz w:val="24"/>
          <w:szCs w:val="24"/>
        </w:rPr>
        <w:t>по нас</w:t>
      </w:r>
      <w:r w:rsidR="002309DA">
        <w:rPr>
          <w:rFonts w:ascii="Times New Roman" w:hAnsi="Times New Roman" w:cs="Times New Roman"/>
          <w:sz w:val="24"/>
          <w:szCs w:val="24"/>
        </w:rPr>
        <w:t xml:space="preserve">тоящему Договору и составляет </w:t>
      </w:r>
      <w:r w:rsidR="00E24C2D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E7755F">
        <w:rPr>
          <w:rFonts w:ascii="Times New Roman" w:hAnsi="Times New Roman" w:cs="Times New Roman"/>
          <w:b/>
          <w:sz w:val="24"/>
          <w:szCs w:val="24"/>
        </w:rPr>
        <w:t>_______________ (__________________________________________________) рублей ___________ копеек,</w:t>
      </w:r>
      <w:r w:rsidR="00B11507">
        <w:rPr>
          <w:rFonts w:ascii="Times New Roman" w:hAnsi="Times New Roman" w:cs="Times New Roman"/>
          <w:sz w:val="24"/>
          <w:szCs w:val="24"/>
        </w:rPr>
        <w:t xml:space="preserve"> в том числе НДС-20</w:t>
      </w:r>
      <w:r w:rsidRPr="00E7755F">
        <w:rPr>
          <w:rFonts w:ascii="Times New Roman" w:hAnsi="Times New Roman" w:cs="Times New Roman"/>
          <w:sz w:val="24"/>
          <w:szCs w:val="24"/>
        </w:rPr>
        <w:t xml:space="preserve">%: ____________ рублей. </w:t>
      </w:r>
    </w:p>
    <w:p w:rsidR="00D00568" w:rsidRPr="00680352" w:rsidRDefault="00D00568" w:rsidP="00D00568">
      <w:pPr>
        <w:widowControl/>
        <w:tabs>
          <w:tab w:val="left" w:pos="851"/>
        </w:tabs>
        <w:suppressAutoHyphens/>
        <w:autoSpaceDE/>
        <w:autoSpaceDN/>
        <w:adjustRightInd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за единицу Товара (18,9 л) составляет ______________ (_____________________) рублей 00 копеек, в том числе НДС (20%) ______________ рублей. </w:t>
      </w:r>
    </w:p>
    <w:p w:rsidR="00E8658F" w:rsidRPr="00E7755F" w:rsidRDefault="00E8658F" w:rsidP="00D00568">
      <w:pPr>
        <w:widowControl/>
        <w:numPr>
          <w:ilvl w:val="1"/>
          <w:numId w:val="30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Цена Договора включает в себя все расходы Поставщика, в том числе расходы на </w:t>
      </w:r>
      <w:r w:rsidR="005246A3">
        <w:rPr>
          <w:rFonts w:ascii="Times New Roman" w:hAnsi="Times New Roman" w:cs="Times New Roman"/>
          <w:sz w:val="24"/>
          <w:szCs w:val="24"/>
        </w:rPr>
        <w:t>доставку</w:t>
      </w:r>
      <w:r w:rsidRPr="00E7755F">
        <w:rPr>
          <w:rFonts w:ascii="Times New Roman" w:hAnsi="Times New Roman" w:cs="Times New Roman"/>
          <w:sz w:val="24"/>
          <w:szCs w:val="24"/>
        </w:rPr>
        <w:t>, тару, страхование, уплату таможенных пошлин, налогов, сборов и других обязательных платежей.</w:t>
      </w:r>
    </w:p>
    <w:p w:rsidR="00E24C2D" w:rsidRDefault="00E8658F" w:rsidP="00D00568">
      <w:pPr>
        <w:widowControl/>
        <w:numPr>
          <w:ilvl w:val="1"/>
          <w:numId w:val="30"/>
        </w:numPr>
        <w:tabs>
          <w:tab w:val="clear" w:pos="360"/>
          <w:tab w:val="num" w:pos="426"/>
          <w:tab w:val="left" w:pos="709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4C2D">
        <w:rPr>
          <w:rFonts w:ascii="Times New Roman" w:hAnsi="Times New Roman" w:cs="Times New Roman"/>
          <w:sz w:val="24"/>
          <w:szCs w:val="24"/>
        </w:rPr>
        <w:t xml:space="preserve">Оплата по настоящему Договору </w:t>
      </w:r>
      <w:r w:rsidR="00B11507" w:rsidRPr="00E24C2D">
        <w:rPr>
          <w:rFonts w:ascii="Times New Roman" w:hAnsi="Times New Roman" w:cs="Times New Roman"/>
          <w:sz w:val="24"/>
          <w:szCs w:val="24"/>
        </w:rPr>
        <w:t xml:space="preserve">за каждую партию Товара </w:t>
      </w:r>
      <w:r w:rsidRPr="00E24C2D">
        <w:rPr>
          <w:rFonts w:ascii="Times New Roman" w:hAnsi="Times New Roman" w:cs="Times New Roman"/>
          <w:sz w:val="24"/>
          <w:szCs w:val="24"/>
        </w:rPr>
        <w:t xml:space="preserve">производится в следующем порядке: </w:t>
      </w:r>
      <w:r w:rsidR="00E24C2D" w:rsidRPr="00905E30">
        <w:rPr>
          <w:rFonts w:ascii="Times New Roman" w:hAnsi="Times New Roman" w:cs="Times New Roman"/>
          <w:sz w:val="24"/>
          <w:szCs w:val="24"/>
        </w:rPr>
        <w:t xml:space="preserve">Покупатель осуществляет оплату в размере 100% (Сто процентов) общей стоимости каждой партии Товара в безналичной форме путем перечисления денежных средств на расчетный счет Поставщика в течение 7 (семи) </w:t>
      </w:r>
      <w:r w:rsidR="00E24C2D">
        <w:rPr>
          <w:rFonts w:ascii="Times New Roman" w:hAnsi="Times New Roman" w:cs="Times New Roman"/>
          <w:sz w:val="24"/>
          <w:szCs w:val="24"/>
        </w:rPr>
        <w:t>рабочих</w:t>
      </w:r>
      <w:r w:rsidR="00E24C2D" w:rsidRPr="00905E30">
        <w:rPr>
          <w:rFonts w:ascii="Times New Roman" w:hAnsi="Times New Roman" w:cs="Times New Roman"/>
          <w:sz w:val="24"/>
          <w:szCs w:val="24"/>
        </w:rPr>
        <w:t xml:space="preserve"> дней с момента получения Товара по накладной (форма ТОРГ-12) и представления Покупателю оригиналов счета, счета-фактуры, оформленных на бумажном носителе надлежащим образом.</w:t>
      </w:r>
    </w:p>
    <w:p w:rsidR="00E8658F" w:rsidRPr="00E24C2D" w:rsidRDefault="00E8658F" w:rsidP="00D00568">
      <w:pPr>
        <w:widowControl/>
        <w:numPr>
          <w:ilvl w:val="1"/>
          <w:numId w:val="30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4C2D">
        <w:rPr>
          <w:rFonts w:ascii="Times New Roman" w:hAnsi="Times New Roman" w:cs="Times New Roman"/>
          <w:sz w:val="24"/>
          <w:szCs w:val="24"/>
        </w:rPr>
        <w:t xml:space="preserve">Оплата производится на основании получения Заказчиком счета на оплату Товара. </w:t>
      </w:r>
    </w:p>
    <w:p w:rsidR="00E8658F" w:rsidRPr="00E7755F" w:rsidRDefault="00E8658F" w:rsidP="00D00568">
      <w:pPr>
        <w:widowControl/>
        <w:numPr>
          <w:ilvl w:val="1"/>
          <w:numId w:val="30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Датой оплаты является дата поступления денежных средств на расчетный счет Поставщика. </w:t>
      </w:r>
    </w:p>
    <w:p w:rsidR="00E8658F" w:rsidRPr="00E7755F" w:rsidRDefault="00E8658F" w:rsidP="00D00568">
      <w:pPr>
        <w:widowControl/>
        <w:numPr>
          <w:ilvl w:val="1"/>
          <w:numId w:val="30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В случае обнаружения некачественного Товара Заказчик вправе произвести оплату после того, как Поставщик устранит</w:t>
      </w:r>
      <w:r w:rsidRPr="00E7755F">
        <w:rPr>
          <w:rFonts w:ascii="Times New Roman" w:hAnsi="Times New Roman" w:cs="Times New Roman"/>
          <w:bCs/>
          <w:sz w:val="24"/>
          <w:szCs w:val="24"/>
        </w:rPr>
        <w:t xml:space="preserve"> выявленные недос</w:t>
      </w:r>
      <w:r w:rsidR="00CF143E">
        <w:rPr>
          <w:rFonts w:ascii="Times New Roman" w:hAnsi="Times New Roman" w:cs="Times New Roman"/>
          <w:bCs/>
          <w:sz w:val="24"/>
          <w:szCs w:val="24"/>
        </w:rPr>
        <w:t xml:space="preserve">татки Товара или заменит Товар </w:t>
      </w:r>
      <w:r w:rsidRPr="00E7755F">
        <w:rPr>
          <w:rFonts w:ascii="Times New Roman" w:hAnsi="Times New Roman" w:cs="Times New Roman"/>
          <w:bCs/>
          <w:sz w:val="24"/>
          <w:szCs w:val="24"/>
        </w:rPr>
        <w:t>ненадлежащего качества.</w:t>
      </w:r>
    </w:p>
    <w:p w:rsidR="00E8658F" w:rsidRPr="00E7755F" w:rsidRDefault="00E8658F" w:rsidP="00E8658F">
      <w:pPr>
        <w:widowControl/>
        <w:numPr>
          <w:ilvl w:val="1"/>
          <w:numId w:val="30"/>
        </w:numPr>
        <w:tabs>
          <w:tab w:val="clear" w:pos="360"/>
          <w:tab w:val="num" w:pos="0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Оплата поставленного по настоящему Договору Товара осуществляется в рублях.</w:t>
      </w:r>
    </w:p>
    <w:p w:rsidR="00E8658F" w:rsidRPr="00E7755F" w:rsidRDefault="00E8658F" w:rsidP="00E8658F">
      <w:pPr>
        <w:widowControl/>
        <w:numPr>
          <w:ilvl w:val="1"/>
          <w:numId w:val="30"/>
        </w:numPr>
        <w:tabs>
          <w:tab w:val="clear" w:pos="360"/>
          <w:tab w:val="num" w:pos="426"/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lastRenderedPageBreak/>
        <w:t>Оплата поставленного по настоящему Договору Товара осуществляется безналичным расчетом.</w:t>
      </w:r>
    </w:p>
    <w:p w:rsidR="00E8658F" w:rsidRPr="00E7755F" w:rsidRDefault="00E8658F" w:rsidP="00E8658F">
      <w:pPr>
        <w:widowControl/>
        <w:numPr>
          <w:ilvl w:val="0"/>
          <w:numId w:val="34"/>
        </w:numPr>
        <w:suppressAutoHyphens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5F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E8658F" w:rsidRPr="00E7755F" w:rsidRDefault="00E8658F" w:rsidP="00E8658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5.1. В случае представления одной из сторон по Договору другой стороне счетов-фактур, накладных или каких-либо иных документов в рамках настоящего Договора, оформление которых не соответствует требованиям действующего законодательства РФ, либо в случае непредставления вышеуказанных документов, все </w:t>
      </w:r>
      <w:r w:rsidR="00CF143E">
        <w:rPr>
          <w:rFonts w:ascii="Times New Roman" w:hAnsi="Times New Roman" w:cs="Times New Roman"/>
          <w:sz w:val="24"/>
          <w:szCs w:val="24"/>
        </w:rPr>
        <w:t xml:space="preserve">убытки, понесенные этим второй </w:t>
      </w:r>
      <w:r w:rsidRPr="00E7755F">
        <w:rPr>
          <w:rFonts w:ascii="Times New Roman" w:hAnsi="Times New Roman" w:cs="Times New Roman"/>
          <w:sz w:val="24"/>
          <w:szCs w:val="24"/>
        </w:rPr>
        <w:t>стороной, подле</w:t>
      </w:r>
      <w:r w:rsidR="00276A93">
        <w:rPr>
          <w:rFonts w:ascii="Times New Roman" w:hAnsi="Times New Roman" w:cs="Times New Roman"/>
          <w:sz w:val="24"/>
          <w:szCs w:val="24"/>
        </w:rPr>
        <w:t xml:space="preserve">жат возмещению в полном объеме </w:t>
      </w:r>
      <w:r w:rsidRPr="00E7755F">
        <w:rPr>
          <w:rFonts w:ascii="Times New Roman" w:hAnsi="Times New Roman" w:cs="Times New Roman"/>
          <w:sz w:val="24"/>
          <w:szCs w:val="24"/>
        </w:rPr>
        <w:t>первой стороной, предоставившей (не предоставившей) такие документы.</w:t>
      </w:r>
    </w:p>
    <w:p w:rsidR="00E8658F" w:rsidRPr="00E7755F" w:rsidRDefault="00E8658F" w:rsidP="00E865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5.2. В случае неисполнения, либо ненадлежащего исполнения Поставщиком обязательств, предусмотренных п.2.</w:t>
      </w:r>
      <w:r w:rsidR="000B3878">
        <w:rPr>
          <w:rFonts w:ascii="Times New Roman" w:hAnsi="Times New Roman" w:cs="Times New Roman"/>
          <w:sz w:val="24"/>
          <w:szCs w:val="24"/>
        </w:rPr>
        <w:t>3</w:t>
      </w:r>
      <w:r w:rsidRPr="00E7755F">
        <w:rPr>
          <w:rFonts w:ascii="Times New Roman" w:hAnsi="Times New Roman" w:cs="Times New Roman"/>
          <w:sz w:val="24"/>
          <w:szCs w:val="24"/>
        </w:rPr>
        <w:t>. настоящего договора, Поставщик, по требованию Заказчика, обязан упл</w:t>
      </w:r>
      <w:r w:rsidR="00B11507">
        <w:rPr>
          <w:rFonts w:ascii="Times New Roman" w:hAnsi="Times New Roman" w:cs="Times New Roman"/>
          <w:sz w:val="24"/>
          <w:szCs w:val="24"/>
        </w:rPr>
        <w:t xml:space="preserve">атить Заказчику пеню в размере </w:t>
      </w:r>
      <w:r w:rsidR="000B3878">
        <w:rPr>
          <w:rFonts w:ascii="Times New Roman" w:hAnsi="Times New Roman" w:cs="Times New Roman"/>
          <w:sz w:val="24"/>
          <w:szCs w:val="24"/>
        </w:rPr>
        <w:t>1</w:t>
      </w:r>
      <w:r w:rsidRPr="00E7755F">
        <w:rPr>
          <w:rFonts w:ascii="Times New Roman" w:hAnsi="Times New Roman" w:cs="Times New Roman"/>
          <w:sz w:val="24"/>
          <w:szCs w:val="24"/>
        </w:rPr>
        <w:t>% стоимости недопоставленного Товара</w:t>
      </w:r>
      <w:r w:rsidR="00596FB5">
        <w:rPr>
          <w:rFonts w:ascii="Times New Roman" w:hAnsi="Times New Roman" w:cs="Times New Roman"/>
          <w:sz w:val="24"/>
          <w:szCs w:val="24"/>
        </w:rPr>
        <w:t xml:space="preserve"> за каждый день просрочки</w:t>
      </w:r>
      <w:r w:rsidRPr="00E7755F">
        <w:rPr>
          <w:rFonts w:ascii="Times New Roman" w:hAnsi="Times New Roman" w:cs="Times New Roman"/>
          <w:sz w:val="24"/>
          <w:szCs w:val="24"/>
        </w:rPr>
        <w:t>, но не более 100% от стоимости партии Товара.</w:t>
      </w:r>
    </w:p>
    <w:p w:rsidR="00E8658F" w:rsidRPr="00E7755F" w:rsidRDefault="00E8658F" w:rsidP="00E8658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5.3. В случае отказа Заказчика от покупки Товара, при полном или частичном выполнении Поставщиком обязательств, предусмотренных настоящим Договором, Заказчик возмещает Поставщику все понесенные им расходы.</w:t>
      </w:r>
    </w:p>
    <w:p w:rsidR="00E8658F" w:rsidRPr="00E7755F" w:rsidRDefault="00E8658F" w:rsidP="00E865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5.4. Заказчик не несет ответственности при отказе от принятия Товара, поставка которого просрочена на 14 (четырнадцать) календарных дней.</w:t>
      </w:r>
    </w:p>
    <w:p w:rsidR="00E8658F" w:rsidRDefault="00E8658F" w:rsidP="00E8658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5.5. </w:t>
      </w:r>
      <w:r w:rsidRPr="00E7755F">
        <w:rPr>
          <w:rFonts w:ascii="Times New Roman" w:hAnsi="Times New Roman" w:cs="Times New Roman"/>
          <w:color w:val="000000"/>
          <w:sz w:val="24"/>
          <w:szCs w:val="24"/>
        </w:rPr>
        <w:t>В случае неисполнения Поставщиком своих обязательств, предусмотренных п</w:t>
      </w:r>
      <w:r w:rsidR="00276A9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7755F">
        <w:rPr>
          <w:rFonts w:ascii="Times New Roman" w:hAnsi="Times New Roman" w:cs="Times New Roman"/>
          <w:color w:val="000000"/>
          <w:sz w:val="24"/>
          <w:szCs w:val="24"/>
        </w:rPr>
        <w:t>. 3.8</w:t>
      </w:r>
      <w:r w:rsidR="00276A93">
        <w:rPr>
          <w:rFonts w:ascii="Times New Roman" w:hAnsi="Times New Roman" w:cs="Times New Roman"/>
          <w:color w:val="000000"/>
          <w:sz w:val="24"/>
          <w:szCs w:val="24"/>
        </w:rPr>
        <w:t>, 3.9</w:t>
      </w:r>
      <w:r w:rsidRPr="00E7755F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настоящего Договора, Заказчик вправе требовать от Поставщика уплаты пени в размере </w:t>
      </w:r>
      <w:r w:rsidR="000B387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7755F">
        <w:rPr>
          <w:rFonts w:ascii="Times New Roman" w:hAnsi="Times New Roman" w:cs="Times New Roman"/>
          <w:color w:val="000000"/>
          <w:sz w:val="24"/>
          <w:szCs w:val="24"/>
        </w:rPr>
        <w:t>% от суммы Договора за каждый день просрочки исполнения обязательств.</w:t>
      </w:r>
    </w:p>
    <w:p w:rsidR="00276A93" w:rsidRPr="00E7755F" w:rsidRDefault="00276A93" w:rsidP="00E8658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 В случае просрочки Заказчиком оплаты по Договору Поставщик вправе требования от Заказчика уплаты пени в размере </w:t>
      </w:r>
      <w:r w:rsidR="00B1150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 от суммы задолженности за каждый день просрочки. </w:t>
      </w:r>
    </w:p>
    <w:p w:rsidR="00E8658F" w:rsidRPr="00E7755F" w:rsidRDefault="00E8658F" w:rsidP="00E865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052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77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7755F">
        <w:rPr>
          <w:rFonts w:ascii="Times New Roman" w:hAnsi="Times New Roman" w:cs="Times New Roman"/>
          <w:sz w:val="24"/>
          <w:szCs w:val="24"/>
        </w:rPr>
        <w:t>Уплата пени не освобождает Стороны от исполнения обязательств по Договору.</w:t>
      </w:r>
    </w:p>
    <w:p w:rsidR="00E8658F" w:rsidRPr="00E7755F" w:rsidRDefault="00E8658F" w:rsidP="00E8658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58F" w:rsidRPr="00E7755F" w:rsidRDefault="00E8658F" w:rsidP="00E8658F">
      <w:pPr>
        <w:widowControl/>
        <w:numPr>
          <w:ilvl w:val="0"/>
          <w:numId w:val="35"/>
        </w:numPr>
        <w:suppressAutoHyphens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5F">
        <w:rPr>
          <w:rFonts w:ascii="Times New Roman" w:hAnsi="Times New Roman" w:cs="Times New Roman"/>
          <w:b/>
          <w:sz w:val="24"/>
          <w:szCs w:val="24"/>
        </w:rPr>
        <w:t>Расторжение Договора и порядок разрешения споров</w:t>
      </w:r>
    </w:p>
    <w:p w:rsidR="00E8658F" w:rsidRPr="00E7755F" w:rsidRDefault="00E8658F" w:rsidP="00E8658F">
      <w:pPr>
        <w:widowControl/>
        <w:numPr>
          <w:ilvl w:val="1"/>
          <w:numId w:val="35"/>
        </w:numPr>
        <w:tabs>
          <w:tab w:val="clear" w:pos="360"/>
          <w:tab w:val="left" w:pos="142"/>
          <w:tab w:val="left" w:pos="284"/>
          <w:tab w:val="left" w:pos="426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</w:t>
      </w:r>
    </w:p>
    <w:p w:rsidR="00E8658F" w:rsidRPr="00E7755F" w:rsidRDefault="00E8658F" w:rsidP="00E8658F">
      <w:pPr>
        <w:widowControl/>
        <w:numPr>
          <w:ilvl w:val="1"/>
          <w:numId w:val="35"/>
        </w:numPr>
        <w:tabs>
          <w:tab w:val="clear" w:pos="360"/>
          <w:tab w:val="left" w:pos="142"/>
          <w:tab w:val="left" w:pos="284"/>
          <w:tab w:val="left" w:pos="426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Допускается односторонний отказ Заказчика от исполнения настоящего Договора в случаях:</w:t>
      </w:r>
    </w:p>
    <w:p w:rsidR="00E8658F" w:rsidRPr="00E7755F" w:rsidRDefault="00E8658F" w:rsidP="00E8658F">
      <w:pPr>
        <w:numPr>
          <w:ilvl w:val="2"/>
          <w:numId w:val="41"/>
        </w:numPr>
        <w:tabs>
          <w:tab w:val="clear" w:pos="786"/>
          <w:tab w:val="num" w:pos="0"/>
          <w:tab w:val="left" w:pos="142"/>
          <w:tab w:val="left" w:pos="284"/>
          <w:tab w:val="left" w:pos="426"/>
          <w:tab w:val="left" w:pos="567"/>
          <w:tab w:val="left" w:pos="993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поставки Поставщиком Товара ненадлежащего качества с недостатками, которые не могут быть устранены в приемлемый для Заказчика срок;</w:t>
      </w:r>
    </w:p>
    <w:p w:rsidR="00E8658F" w:rsidRDefault="00E8658F" w:rsidP="00E8658F">
      <w:pPr>
        <w:widowControl/>
        <w:numPr>
          <w:ilvl w:val="2"/>
          <w:numId w:val="41"/>
        </w:numPr>
        <w:tabs>
          <w:tab w:val="left" w:pos="142"/>
          <w:tab w:val="left" w:pos="284"/>
          <w:tab w:val="left" w:pos="426"/>
          <w:tab w:val="left" w:pos="567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неоднокра</w:t>
      </w:r>
      <w:r w:rsidR="005246A3">
        <w:rPr>
          <w:rFonts w:ascii="Times New Roman" w:hAnsi="Times New Roman" w:cs="Times New Roman"/>
          <w:sz w:val="24"/>
          <w:szCs w:val="24"/>
        </w:rPr>
        <w:t>тного нарушения сроков поставки;</w:t>
      </w:r>
    </w:p>
    <w:p w:rsidR="00711F1A" w:rsidRDefault="00711F1A" w:rsidP="00E8658F">
      <w:pPr>
        <w:widowControl/>
        <w:numPr>
          <w:ilvl w:val="2"/>
          <w:numId w:val="41"/>
        </w:numPr>
        <w:tabs>
          <w:tab w:val="left" w:pos="142"/>
          <w:tab w:val="left" w:pos="284"/>
          <w:tab w:val="left" w:pos="426"/>
          <w:tab w:val="left" w:pos="567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иных случаях, предусмотренных законодательством РФ. </w:t>
      </w:r>
    </w:p>
    <w:p w:rsidR="00E8658F" w:rsidRPr="00E7755F" w:rsidRDefault="00E8658F" w:rsidP="00E8658F">
      <w:pPr>
        <w:pStyle w:val="affc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E7755F">
        <w:rPr>
          <w:rFonts w:ascii="Times New Roman" w:hAnsi="Times New Roman" w:cs="Times New Roman"/>
          <w:noProof/>
          <w:sz w:val="24"/>
          <w:szCs w:val="24"/>
        </w:rPr>
        <w:t>6.3.  Споры и разногласия, которые могут  возникнуть  при  исполнении</w:t>
      </w:r>
      <w:r w:rsidRPr="00E7755F">
        <w:rPr>
          <w:rFonts w:ascii="Times New Roman" w:hAnsi="Times New Roman" w:cs="Times New Roman"/>
          <w:sz w:val="24"/>
          <w:szCs w:val="24"/>
        </w:rPr>
        <w:t xml:space="preserve"> </w:t>
      </w:r>
      <w:r w:rsidRPr="00E7755F">
        <w:rPr>
          <w:rFonts w:ascii="Times New Roman" w:hAnsi="Times New Roman" w:cs="Times New Roman"/>
          <w:noProof/>
          <w:sz w:val="24"/>
          <w:szCs w:val="24"/>
        </w:rPr>
        <w:t>настоящего Договора, будут, по возможности, разрешаться  путем  переговоров</w:t>
      </w:r>
      <w:r w:rsidRPr="00E7755F">
        <w:rPr>
          <w:rFonts w:ascii="Times New Roman" w:hAnsi="Times New Roman" w:cs="Times New Roman"/>
          <w:sz w:val="24"/>
          <w:szCs w:val="24"/>
        </w:rPr>
        <w:t xml:space="preserve"> </w:t>
      </w:r>
      <w:r w:rsidRPr="00E7755F">
        <w:rPr>
          <w:rFonts w:ascii="Times New Roman" w:hAnsi="Times New Roman" w:cs="Times New Roman"/>
          <w:noProof/>
          <w:sz w:val="24"/>
          <w:szCs w:val="24"/>
        </w:rPr>
        <w:t>между Сторонами, направлением писем и претензий. Срок рассмотрения претензии – 10 (десять) календарных дней с даты ее получения Стороной.</w:t>
      </w:r>
    </w:p>
    <w:p w:rsidR="00E8658F" w:rsidRPr="00E7755F" w:rsidRDefault="00E8658F" w:rsidP="00E8658F">
      <w:pPr>
        <w:pStyle w:val="aff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noProof/>
          <w:sz w:val="24"/>
          <w:szCs w:val="24"/>
        </w:rPr>
        <w:t xml:space="preserve">6.4.  </w:t>
      </w:r>
      <w:r w:rsidRPr="00E7755F">
        <w:rPr>
          <w:rFonts w:ascii="Times New Roman" w:hAnsi="Times New Roman" w:cs="Times New Roman"/>
          <w:sz w:val="24"/>
          <w:szCs w:val="24"/>
        </w:rPr>
        <w:t xml:space="preserve">Все споры, разногласия и требования, возникающие между Сторонами на основании настоящего договора или в связи с ним, в том числе касающиеся его исполнения, нарушения, прекращения или недействительности (полностью или частично), подлежат разрешению в </w:t>
      </w:r>
      <w:r>
        <w:rPr>
          <w:rFonts w:ascii="Times New Roman" w:hAnsi="Times New Roman" w:cs="Times New Roman"/>
          <w:sz w:val="24"/>
          <w:szCs w:val="24"/>
        </w:rPr>
        <w:t xml:space="preserve">Арбитражном суде Республики Татарстан. </w:t>
      </w:r>
    </w:p>
    <w:p w:rsidR="00E8658F" w:rsidRPr="00947249" w:rsidRDefault="00E8658F" w:rsidP="00E8658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8658F" w:rsidRPr="00E7755F" w:rsidRDefault="00E8658F" w:rsidP="00E8658F">
      <w:pPr>
        <w:widowControl/>
        <w:numPr>
          <w:ilvl w:val="0"/>
          <w:numId w:val="41"/>
        </w:numPr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:rsidR="00E8658F" w:rsidRPr="00E7755F" w:rsidRDefault="00E8658F" w:rsidP="00E8658F">
      <w:pPr>
        <w:numPr>
          <w:ilvl w:val="1"/>
          <w:numId w:val="36"/>
        </w:numPr>
        <w:tabs>
          <w:tab w:val="clear" w:pos="360"/>
          <w:tab w:val="num" w:pos="284"/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ответственности, если невыполнение или ненадлежащее выполнение условий Договора произошло вследствие чрезвычайных и неотвратимых обстоятельств, которые возникли после заключения Договора. </w:t>
      </w:r>
    </w:p>
    <w:p w:rsidR="00E8658F" w:rsidRPr="00E7755F" w:rsidRDefault="00E8658F" w:rsidP="00E8658F">
      <w:pPr>
        <w:widowControl/>
        <w:numPr>
          <w:ilvl w:val="1"/>
          <w:numId w:val="36"/>
        </w:numPr>
        <w:tabs>
          <w:tab w:val="clear" w:pos="360"/>
          <w:tab w:val="num" w:pos="284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 Основанием, освобождающим от ответственности, является непреодолимая сила, которой признаются война, военные события, эпидемия, взрыв, пожар, наводнение и т.п.</w:t>
      </w:r>
    </w:p>
    <w:p w:rsidR="00E8658F" w:rsidRPr="00E7755F" w:rsidRDefault="00E8658F" w:rsidP="00E8658F">
      <w:pPr>
        <w:widowControl/>
        <w:numPr>
          <w:ilvl w:val="1"/>
          <w:numId w:val="36"/>
        </w:numPr>
        <w:tabs>
          <w:tab w:val="clear" w:pos="360"/>
          <w:tab w:val="num" w:pos="284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Форс-мажорные обстоятельства должны подтверждаться сертификатом соответствующей ТПП Республики Татарстан. </w:t>
      </w:r>
    </w:p>
    <w:p w:rsidR="00E8658F" w:rsidRPr="00E7755F" w:rsidRDefault="00E8658F" w:rsidP="00E8658F">
      <w:pPr>
        <w:widowControl/>
        <w:numPr>
          <w:ilvl w:val="1"/>
          <w:numId w:val="36"/>
        </w:numPr>
        <w:tabs>
          <w:tab w:val="clear" w:pos="360"/>
          <w:tab w:val="num" w:pos="284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Сторона, для которой создалась невозможность выполнения своих обязательств, обязана в письменной форме известить другую сторону о наступлении, предполагаемом сроке действия вышеуказанных обстоятельств не позднее 3 (трех) дней с момента их наступления. </w:t>
      </w:r>
    </w:p>
    <w:p w:rsidR="00E8658F" w:rsidRPr="00E7755F" w:rsidRDefault="00E8658F" w:rsidP="00E8658F">
      <w:pPr>
        <w:widowControl/>
        <w:numPr>
          <w:ilvl w:val="1"/>
          <w:numId w:val="36"/>
        </w:numPr>
        <w:tabs>
          <w:tab w:val="clear" w:pos="360"/>
          <w:tab w:val="num" w:pos="284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Не уведомление или не своевременное уведомление лишает стороны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:rsidR="00E8658F" w:rsidRPr="00E7755F" w:rsidRDefault="00E8658F" w:rsidP="00E8658F">
      <w:pPr>
        <w:widowControl/>
        <w:numPr>
          <w:ilvl w:val="1"/>
          <w:numId w:val="36"/>
        </w:numPr>
        <w:tabs>
          <w:tab w:val="clear" w:pos="360"/>
          <w:tab w:val="num" w:pos="284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По дополнительному согласованию сторон срок исполнения обязательств по настоящему Договору отодвигается соразмерно времени, в течение которого действовал форс-мажор. </w:t>
      </w:r>
    </w:p>
    <w:p w:rsidR="00E8658F" w:rsidRPr="00E7755F" w:rsidRDefault="00E8658F" w:rsidP="00E8658F">
      <w:pPr>
        <w:widowControl/>
        <w:numPr>
          <w:ilvl w:val="1"/>
          <w:numId w:val="36"/>
        </w:numPr>
        <w:tabs>
          <w:tab w:val="clear" w:pos="360"/>
          <w:tab w:val="num" w:pos="284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lastRenderedPageBreak/>
        <w:t>Если невозможность полного или частичного исполнения обязательства существует свыше 2 (Двух) месяцев, то каждая из сторон будет иметь право расторгнуть Договор полностью или частично, с возмещением убытков другой стороне.</w:t>
      </w:r>
    </w:p>
    <w:p w:rsidR="00E8658F" w:rsidRPr="00E7755F" w:rsidRDefault="00E8658F" w:rsidP="00E8658F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8658F" w:rsidRPr="00E7755F" w:rsidRDefault="00E8658F" w:rsidP="00E8658F">
      <w:pPr>
        <w:widowControl/>
        <w:numPr>
          <w:ilvl w:val="0"/>
          <w:numId w:val="37"/>
        </w:num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5F">
        <w:rPr>
          <w:rFonts w:ascii="Times New Roman" w:hAnsi="Times New Roman" w:cs="Times New Roman"/>
          <w:b/>
          <w:sz w:val="24"/>
          <w:szCs w:val="24"/>
        </w:rPr>
        <w:t xml:space="preserve"> Срок действия Договора</w:t>
      </w:r>
    </w:p>
    <w:p w:rsidR="00E8658F" w:rsidRPr="00E7755F" w:rsidRDefault="00E8658F" w:rsidP="00E8658F">
      <w:pPr>
        <w:widowControl/>
        <w:numPr>
          <w:ilvl w:val="1"/>
          <w:numId w:val="37"/>
        </w:numPr>
        <w:tabs>
          <w:tab w:val="clear" w:pos="360"/>
          <w:tab w:val="num" w:pos="426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 момента его подписания Сторонами </w:t>
      </w:r>
      <w:r w:rsidR="00052BE8">
        <w:rPr>
          <w:rFonts w:ascii="Times New Roman" w:hAnsi="Times New Roman" w:cs="Times New Roman"/>
          <w:sz w:val="24"/>
          <w:szCs w:val="24"/>
        </w:rPr>
        <w:t xml:space="preserve">и </w:t>
      </w:r>
      <w:r w:rsidRPr="00E7755F">
        <w:rPr>
          <w:rFonts w:ascii="Times New Roman" w:hAnsi="Times New Roman" w:cs="Times New Roman"/>
          <w:sz w:val="24"/>
          <w:szCs w:val="24"/>
        </w:rPr>
        <w:t>действ</w:t>
      </w:r>
      <w:r w:rsidR="00C228B6">
        <w:rPr>
          <w:rFonts w:ascii="Times New Roman" w:hAnsi="Times New Roman" w:cs="Times New Roman"/>
          <w:sz w:val="24"/>
          <w:szCs w:val="24"/>
        </w:rPr>
        <w:t>ует до «31» декабря 20</w:t>
      </w:r>
      <w:r w:rsidR="00017009">
        <w:rPr>
          <w:rFonts w:ascii="Times New Roman" w:hAnsi="Times New Roman" w:cs="Times New Roman"/>
          <w:sz w:val="24"/>
          <w:szCs w:val="24"/>
        </w:rPr>
        <w:t>21</w:t>
      </w:r>
      <w:r w:rsidR="000B3878">
        <w:rPr>
          <w:rFonts w:ascii="Times New Roman" w:hAnsi="Times New Roman" w:cs="Times New Roman"/>
          <w:sz w:val="24"/>
          <w:szCs w:val="24"/>
        </w:rPr>
        <w:t xml:space="preserve"> года, а в части исполнения обязательств </w:t>
      </w:r>
      <w:r w:rsidR="004220E9">
        <w:rPr>
          <w:rFonts w:ascii="Times New Roman" w:hAnsi="Times New Roman" w:cs="Times New Roman"/>
          <w:sz w:val="24"/>
          <w:szCs w:val="24"/>
        </w:rPr>
        <w:t xml:space="preserve">по оплате </w:t>
      </w:r>
      <w:r w:rsidR="000B3878">
        <w:rPr>
          <w:rFonts w:ascii="Times New Roman" w:hAnsi="Times New Roman" w:cs="Times New Roman"/>
          <w:sz w:val="24"/>
          <w:szCs w:val="24"/>
        </w:rPr>
        <w:t xml:space="preserve">– до полного их исполнения. </w:t>
      </w:r>
    </w:p>
    <w:p w:rsidR="00E8658F" w:rsidRPr="00E7755F" w:rsidRDefault="00E8658F" w:rsidP="00E8658F">
      <w:pPr>
        <w:widowControl/>
        <w:numPr>
          <w:ilvl w:val="1"/>
          <w:numId w:val="37"/>
        </w:numPr>
        <w:tabs>
          <w:tab w:val="clear" w:pos="360"/>
          <w:tab w:val="num" w:pos="426"/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 Окончание срока действия настоящего Договора не освобождает Стороны Договора от ответственности за его нарушения.</w:t>
      </w:r>
    </w:p>
    <w:p w:rsidR="00E8658F" w:rsidRPr="00E7755F" w:rsidRDefault="00E8658F" w:rsidP="00E8658F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8658F" w:rsidRPr="00E7755F" w:rsidRDefault="00E8658F" w:rsidP="00E8658F">
      <w:pPr>
        <w:widowControl/>
        <w:numPr>
          <w:ilvl w:val="0"/>
          <w:numId w:val="38"/>
        </w:numPr>
        <w:suppressAutoHyphens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5F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E8658F" w:rsidRPr="00E7755F" w:rsidRDefault="00E8658F" w:rsidP="00E8658F">
      <w:pPr>
        <w:widowControl/>
        <w:numPr>
          <w:ilvl w:val="1"/>
          <w:numId w:val="40"/>
        </w:numPr>
        <w:tabs>
          <w:tab w:val="clear" w:pos="360"/>
          <w:tab w:val="num" w:pos="142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Передача прав и обязанностей по настоящему Договору третьей Стороне без письменного согласия с другой Стороны, не допускается. </w:t>
      </w:r>
    </w:p>
    <w:p w:rsidR="00E8658F" w:rsidRPr="00E7755F" w:rsidRDefault="00E8658F" w:rsidP="00E8658F">
      <w:pPr>
        <w:widowControl/>
        <w:numPr>
          <w:ilvl w:val="1"/>
          <w:numId w:val="40"/>
        </w:numPr>
        <w:tabs>
          <w:tab w:val="clear" w:pos="360"/>
          <w:tab w:val="num" w:pos="142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В случае реорганизации Сторон их права и обязанности по Договору переходят к юридическим лицам, являющимся их правопреемниками.</w:t>
      </w:r>
    </w:p>
    <w:p w:rsidR="00E8658F" w:rsidRPr="00E7755F" w:rsidRDefault="00E8658F" w:rsidP="00E8658F">
      <w:pPr>
        <w:widowControl/>
        <w:numPr>
          <w:ilvl w:val="1"/>
          <w:numId w:val="40"/>
        </w:numPr>
        <w:tabs>
          <w:tab w:val="clear" w:pos="360"/>
          <w:tab w:val="num" w:pos="142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печатями. </w:t>
      </w:r>
    </w:p>
    <w:p w:rsidR="00E8658F" w:rsidRPr="00E7755F" w:rsidRDefault="00E8658F" w:rsidP="00E8658F">
      <w:pPr>
        <w:widowControl/>
        <w:numPr>
          <w:ilvl w:val="1"/>
          <w:numId w:val="40"/>
        </w:numPr>
        <w:tabs>
          <w:tab w:val="clear" w:pos="360"/>
          <w:tab w:val="num" w:pos="142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Поставщик обязан обеспечить в каждом товарораспорядительном документе наличие ссылки на настоящий Договор (дата и номер Договора).</w:t>
      </w:r>
    </w:p>
    <w:p w:rsidR="00E8658F" w:rsidRPr="00E7755F" w:rsidRDefault="00E8658F" w:rsidP="00E8658F">
      <w:pPr>
        <w:widowControl/>
        <w:numPr>
          <w:ilvl w:val="1"/>
          <w:numId w:val="40"/>
        </w:numPr>
        <w:tabs>
          <w:tab w:val="clear" w:pos="360"/>
          <w:tab w:val="num" w:pos="142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 xml:space="preserve"> Поставщик гарантирует, что на момент заключения Договора Товар принадлежит ему на праве собственности, не заложен, не арестован и не является предметом обязательств или исков третьих лиц. </w:t>
      </w:r>
    </w:p>
    <w:p w:rsidR="00E8658F" w:rsidRPr="00E7755F" w:rsidRDefault="00E8658F" w:rsidP="00E8658F">
      <w:pPr>
        <w:widowControl/>
        <w:numPr>
          <w:ilvl w:val="1"/>
          <w:numId w:val="40"/>
        </w:numPr>
        <w:tabs>
          <w:tab w:val="clear" w:pos="360"/>
          <w:tab w:val="num" w:pos="142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5F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8658F" w:rsidRPr="00E7755F" w:rsidRDefault="00711F1A" w:rsidP="00E8658F">
      <w:pPr>
        <w:widowControl/>
        <w:numPr>
          <w:ilvl w:val="1"/>
          <w:numId w:val="40"/>
        </w:numPr>
        <w:tabs>
          <w:tab w:val="clear" w:pos="360"/>
          <w:tab w:val="num" w:pos="142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 Приложением №1,</w:t>
      </w:r>
      <w:r w:rsidR="00E8658F" w:rsidRPr="00E7755F">
        <w:rPr>
          <w:rFonts w:ascii="Times New Roman" w:hAnsi="Times New Roman" w:cs="Times New Roman"/>
          <w:sz w:val="24"/>
          <w:szCs w:val="24"/>
        </w:rPr>
        <w:t xml:space="preserve"> являющимся неотъемлемой частью настоящего Договора, составлен в форме электронного документа, подписан обеими сторонами с помощью электронной цифровой подписи в соответствии с требованиями нормативных правовых актов Российской Федерации. Стороны вправе изготовить копию на бумажном носителе, в двух экземплярах</w:t>
      </w:r>
      <w:r w:rsidR="00052BE8">
        <w:rPr>
          <w:rFonts w:ascii="Times New Roman" w:hAnsi="Times New Roman" w:cs="Times New Roman"/>
          <w:sz w:val="24"/>
          <w:szCs w:val="24"/>
        </w:rPr>
        <w:t>,</w:t>
      </w:r>
      <w:r w:rsidR="00E8658F" w:rsidRPr="00E7755F">
        <w:rPr>
          <w:rFonts w:ascii="Times New Roman" w:hAnsi="Times New Roman" w:cs="Times New Roman"/>
          <w:sz w:val="24"/>
          <w:szCs w:val="24"/>
        </w:rPr>
        <w:t xml:space="preserve"> имеющих одинаковую юридическую силу, по 1 (одному) экземпляру для каждой из Сторон.</w:t>
      </w:r>
    </w:p>
    <w:p w:rsidR="00E8658F" w:rsidRPr="00E7755F" w:rsidRDefault="00E8658F" w:rsidP="00E8658F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8658F" w:rsidRPr="00E7755F" w:rsidRDefault="00E8658F" w:rsidP="00E8658F">
      <w:pPr>
        <w:widowControl/>
        <w:numPr>
          <w:ilvl w:val="0"/>
          <w:numId w:val="38"/>
        </w:numPr>
        <w:suppressAutoHyphens/>
        <w:autoSpaceDE/>
        <w:autoSpaceDN/>
        <w:adjustRightInd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5F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tbl>
      <w:tblPr>
        <w:tblW w:w="9497" w:type="dxa"/>
        <w:tblInd w:w="392" w:type="dxa"/>
        <w:tblLook w:val="01E0" w:firstRow="1" w:lastRow="1" w:firstColumn="1" w:lastColumn="1" w:noHBand="0" w:noVBand="0"/>
      </w:tblPr>
      <w:tblGrid>
        <w:gridCol w:w="4819"/>
        <w:gridCol w:w="4678"/>
      </w:tblGrid>
      <w:tr w:rsidR="00E8658F" w:rsidRPr="00E7755F" w:rsidTr="00596FB5">
        <w:trPr>
          <w:trHeight w:val="150"/>
        </w:trPr>
        <w:tc>
          <w:tcPr>
            <w:tcW w:w="4819" w:type="dxa"/>
          </w:tcPr>
          <w:p w:rsidR="00E8658F" w:rsidRPr="00E7755F" w:rsidRDefault="00E8658F" w:rsidP="0059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Поставщик: </w:t>
            </w:r>
          </w:p>
        </w:tc>
        <w:tc>
          <w:tcPr>
            <w:tcW w:w="4678" w:type="dxa"/>
          </w:tcPr>
          <w:p w:rsidR="00E8658F" w:rsidRPr="00E7755F" w:rsidRDefault="00E8658F" w:rsidP="00596FB5">
            <w:pPr>
              <w:pStyle w:val="af0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Заказчик: </w:t>
            </w:r>
            <w:r w:rsidRPr="00E775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ООО «Интеграция»</w:t>
            </w:r>
            <w:r w:rsidRPr="00E7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E8658F" w:rsidRPr="00E7755F" w:rsidTr="00596FB5">
        <w:trPr>
          <w:trHeight w:val="152"/>
        </w:trPr>
        <w:tc>
          <w:tcPr>
            <w:tcW w:w="4819" w:type="dxa"/>
          </w:tcPr>
          <w:p w:rsidR="00E8658F" w:rsidRPr="00E7755F" w:rsidRDefault="00E8658F" w:rsidP="00596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658F" w:rsidRPr="00E7755F" w:rsidRDefault="00E8658F" w:rsidP="00596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658F" w:rsidRPr="00E7755F" w:rsidRDefault="00E8658F" w:rsidP="00596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5F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адрес:</w:t>
            </w:r>
          </w:p>
          <w:p w:rsidR="00E8658F" w:rsidRPr="00E7755F" w:rsidRDefault="00E8658F" w:rsidP="00596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658F" w:rsidRPr="00E7755F" w:rsidRDefault="00E8658F" w:rsidP="00596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658F" w:rsidRPr="00E7755F" w:rsidRDefault="00E8658F" w:rsidP="00596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658F" w:rsidRPr="00E7755F" w:rsidRDefault="00E8658F" w:rsidP="00596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55F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:rsidR="00E8658F" w:rsidRPr="00E7755F" w:rsidRDefault="00E8658F" w:rsidP="00596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658F" w:rsidRPr="00E7755F" w:rsidRDefault="00E8658F" w:rsidP="00596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658F" w:rsidRDefault="00E8658F" w:rsidP="00596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2BE8" w:rsidRPr="00E7755F" w:rsidRDefault="00052BE8" w:rsidP="00596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658F" w:rsidRPr="00E7755F" w:rsidRDefault="00613C67" w:rsidP="00596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</w:t>
            </w:r>
            <w:bookmarkStart w:id="0" w:name="_GoBack"/>
            <w:bookmarkEnd w:id="0"/>
            <w:r w:rsidR="00E8658F" w:rsidRPr="00E7755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______________подпись</w:t>
            </w:r>
          </w:p>
          <w:p w:rsidR="00E8658F" w:rsidRPr="00E7755F" w:rsidRDefault="00E8658F" w:rsidP="0059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М.П.    </w:t>
            </w:r>
          </w:p>
        </w:tc>
        <w:tc>
          <w:tcPr>
            <w:tcW w:w="4678" w:type="dxa"/>
          </w:tcPr>
          <w:p w:rsidR="00E8658F" w:rsidRPr="00E7755F" w:rsidRDefault="00E8658F" w:rsidP="00596F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755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E8658F" w:rsidRPr="00E7755F" w:rsidRDefault="00E8658F" w:rsidP="00596F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755F">
              <w:rPr>
                <w:rFonts w:ascii="Times New Roman" w:hAnsi="Times New Roman" w:cs="Times New Roman"/>
                <w:sz w:val="24"/>
                <w:szCs w:val="24"/>
              </w:rPr>
              <w:t>420095, РТ, г. Казань, ул. Восстания, д.100</w:t>
            </w:r>
            <w:r w:rsidR="00052BE8">
              <w:rPr>
                <w:rFonts w:ascii="Times New Roman" w:hAnsi="Times New Roman" w:cs="Times New Roman"/>
                <w:sz w:val="24"/>
                <w:szCs w:val="24"/>
              </w:rPr>
              <w:t xml:space="preserve">, здание 287, помещение </w:t>
            </w:r>
            <w:r w:rsidR="00771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658F" w:rsidRPr="00E7755F" w:rsidRDefault="00E8658F" w:rsidP="00596F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755F">
              <w:rPr>
                <w:rFonts w:ascii="Times New Roman" w:hAnsi="Times New Roman" w:cs="Times New Roman"/>
                <w:sz w:val="24"/>
                <w:szCs w:val="24"/>
              </w:rPr>
              <w:t>ИНН  1658191691  КПП 165801001</w:t>
            </w:r>
          </w:p>
          <w:p w:rsidR="00E8658F" w:rsidRPr="00E7755F" w:rsidRDefault="00E8658F" w:rsidP="00596F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755F">
              <w:rPr>
                <w:rFonts w:ascii="Times New Roman" w:hAnsi="Times New Roman" w:cs="Times New Roman"/>
                <w:sz w:val="24"/>
                <w:szCs w:val="24"/>
              </w:rPr>
              <w:t xml:space="preserve"> р/с 40702810100020010100</w:t>
            </w:r>
          </w:p>
          <w:p w:rsidR="00E8658F" w:rsidRPr="00E7755F" w:rsidRDefault="00E8658F" w:rsidP="00596F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755F">
              <w:rPr>
                <w:rFonts w:ascii="Times New Roman" w:hAnsi="Times New Roman" w:cs="Times New Roman"/>
                <w:sz w:val="24"/>
                <w:szCs w:val="24"/>
              </w:rPr>
              <w:t>в ПАО «АКБАРС» БАНК г.Казань</w:t>
            </w:r>
          </w:p>
          <w:p w:rsidR="00E8658F" w:rsidRPr="00E7755F" w:rsidRDefault="00E8658F" w:rsidP="00596F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755F">
              <w:rPr>
                <w:rFonts w:ascii="Times New Roman" w:hAnsi="Times New Roman" w:cs="Times New Roman"/>
                <w:sz w:val="24"/>
                <w:szCs w:val="24"/>
              </w:rPr>
              <w:t>к/с  30101810000000000805</w:t>
            </w:r>
          </w:p>
          <w:p w:rsidR="00E8658F" w:rsidRPr="00E7755F" w:rsidRDefault="00E8658F" w:rsidP="00596F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755F">
              <w:rPr>
                <w:rFonts w:ascii="Times New Roman" w:hAnsi="Times New Roman" w:cs="Times New Roman"/>
                <w:sz w:val="24"/>
                <w:szCs w:val="24"/>
              </w:rPr>
              <w:t>БИК 049205805</w:t>
            </w:r>
          </w:p>
          <w:p w:rsidR="00E8658F" w:rsidRPr="00E7755F" w:rsidRDefault="00E8658F" w:rsidP="00596F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8F" w:rsidRPr="00E7755F" w:rsidRDefault="00E8658F" w:rsidP="00596FB5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5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E8658F" w:rsidRPr="00E7755F" w:rsidRDefault="00E8658F" w:rsidP="00596FB5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58F" w:rsidRPr="00E7755F" w:rsidRDefault="00E8658F" w:rsidP="00596FB5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5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 /А.А. Евсеев/</w:t>
            </w:r>
          </w:p>
          <w:p w:rsidR="00E8658F" w:rsidRPr="00E7755F" w:rsidRDefault="00E8658F" w:rsidP="00596FB5">
            <w:pPr>
              <w:pStyle w:val="af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55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8658F" w:rsidRPr="00E7755F" w:rsidRDefault="00E8658F" w:rsidP="00E8658F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876DD8" w:rsidRPr="006B6E99" w:rsidRDefault="00876DD8" w:rsidP="00E8658F">
      <w:pPr>
        <w:shd w:val="clear" w:color="auto" w:fill="FFFFFF"/>
        <w:tabs>
          <w:tab w:val="left" w:pos="432"/>
          <w:tab w:val="left" w:pos="6521"/>
          <w:tab w:val="right" w:pos="992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76DD8" w:rsidRPr="006B6E99" w:rsidSect="00E339C7">
      <w:headerReference w:type="even" r:id="rId9"/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974" w:rsidRDefault="00936974">
      <w:r>
        <w:separator/>
      </w:r>
    </w:p>
  </w:endnote>
  <w:endnote w:type="continuationSeparator" w:id="0">
    <w:p w:rsidR="00936974" w:rsidRDefault="0093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974" w:rsidRDefault="00936974">
      <w:r>
        <w:separator/>
      </w:r>
    </w:p>
  </w:footnote>
  <w:footnote w:type="continuationSeparator" w:id="0">
    <w:p w:rsidR="00936974" w:rsidRDefault="00936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47" w:rsidRDefault="006518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1847" w:rsidRDefault="00651847">
    <w:pPr>
      <w:pStyle w:val="a5"/>
    </w:pPr>
  </w:p>
  <w:p w:rsidR="00651847" w:rsidRDefault="006518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59EEFF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669CE224"/>
    <w:name w:val="WW8Num3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81880"/>
    <w:multiLevelType w:val="multilevel"/>
    <w:tmpl w:val="48C4F9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194469E"/>
    <w:multiLevelType w:val="multilevel"/>
    <w:tmpl w:val="6C88212C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29E1A05"/>
    <w:multiLevelType w:val="hybridMultilevel"/>
    <w:tmpl w:val="CB5C1234"/>
    <w:lvl w:ilvl="0" w:tplc="3A3801B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2C97B43"/>
    <w:multiLevelType w:val="hybridMultilevel"/>
    <w:tmpl w:val="F87A1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3086778"/>
    <w:multiLevelType w:val="multilevel"/>
    <w:tmpl w:val="9174A67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07171F23"/>
    <w:multiLevelType w:val="multilevel"/>
    <w:tmpl w:val="2490EF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8" w15:restartNumberingAfterBreak="0">
    <w:nsid w:val="0AA22B14"/>
    <w:multiLevelType w:val="multilevel"/>
    <w:tmpl w:val="BEEE2A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6469E9"/>
    <w:multiLevelType w:val="multilevel"/>
    <w:tmpl w:val="B4DE17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0C21FDD"/>
    <w:multiLevelType w:val="hybridMultilevel"/>
    <w:tmpl w:val="2398F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E07F78"/>
    <w:multiLevelType w:val="multilevel"/>
    <w:tmpl w:val="EA22E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3C2FFA"/>
    <w:multiLevelType w:val="hybridMultilevel"/>
    <w:tmpl w:val="D88289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840518"/>
    <w:multiLevelType w:val="multilevel"/>
    <w:tmpl w:val="260E332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7080D99"/>
    <w:multiLevelType w:val="hybridMultilevel"/>
    <w:tmpl w:val="28E41E2C"/>
    <w:lvl w:ilvl="0" w:tplc="6CE2AFFE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 w15:restartNumberingAfterBreak="0">
    <w:nsid w:val="296B3830"/>
    <w:multiLevelType w:val="hybridMultilevel"/>
    <w:tmpl w:val="B53EA234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32D54"/>
    <w:multiLevelType w:val="multilevel"/>
    <w:tmpl w:val="7B1A35D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34146"/>
    <w:multiLevelType w:val="hybridMultilevel"/>
    <w:tmpl w:val="848ED9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1112703"/>
    <w:multiLevelType w:val="multilevel"/>
    <w:tmpl w:val="CA743A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D40431"/>
    <w:multiLevelType w:val="multilevel"/>
    <w:tmpl w:val="D44887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F4523B"/>
    <w:multiLevelType w:val="hybridMultilevel"/>
    <w:tmpl w:val="6DA4C524"/>
    <w:lvl w:ilvl="0" w:tplc="E8269A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31B2DF3"/>
    <w:multiLevelType w:val="multilevel"/>
    <w:tmpl w:val="FD6239E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4E41A71"/>
    <w:multiLevelType w:val="hybridMultilevel"/>
    <w:tmpl w:val="49E0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C4D98"/>
    <w:multiLevelType w:val="multilevel"/>
    <w:tmpl w:val="2D1018B4"/>
    <w:lvl w:ilvl="0">
      <w:start w:val="3"/>
      <w:numFmt w:val="decimal"/>
      <w:lvlText w:val="%1."/>
      <w:lvlJc w:val="left"/>
      <w:pPr>
        <w:tabs>
          <w:tab w:val="num" w:pos="7874"/>
        </w:tabs>
        <w:ind w:left="787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2E3002"/>
    <w:multiLevelType w:val="multilevel"/>
    <w:tmpl w:val="DE9E012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B0D6BD1"/>
    <w:multiLevelType w:val="multilevel"/>
    <w:tmpl w:val="2A14B3C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CB74AE2"/>
    <w:multiLevelType w:val="hybridMultilevel"/>
    <w:tmpl w:val="11E01AEC"/>
    <w:lvl w:ilvl="0" w:tplc="15D03856">
      <w:start w:val="1"/>
      <w:numFmt w:val="decimal"/>
      <w:lvlText w:val="%1)"/>
      <w:lvlJc w:val="left"/>
      <w:pPr>
        <w:ind w:left="115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C22E6"/>
    <w:multiLevelType w:val="hybridMultilevel"/>
    <w:tmpl w:val="33F25A0C"/>
    <w:lvl w:ilvl="0" w:tplc="FA121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5150AE"/>
    <w:multiLevelType w:val="hybridMultilevel"/>
    <w:tmpl w:val="E5848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D01F5"/>
    <w:multiLevelType w:val="multilevel"/>
    <w:tmpl w:val="915AB5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AD743EB"/>
    <w:multiLevelType w:val="multilevel"/>
    <w:tmpl w:val="908003E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9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04" w:hanging="1800"/>
      </w:pPr>
      <w:rPr>
        <w:rFonts w:hint="default"/>
      </w:rPr>
    </w:lvl>
  </w:abstractNum>
  <w:abstractNum w:abstractNumId="32" w15:restartNumberingAfterBreak="0">
    <w:nsid w:val="5BB6188D"/>
    <w:multiLevelType w:val="hybridMultilevel"/>
    <w:tmpl w:val="18CE1E76"/>
    <w:lvl w:ilvl="0" w:tplc="04190001">
      <w:start w:val="1"/>
      <w:numFmt w:val="bullet"/>
      <w:pStyle w:val="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4457C4"/>
    <w:multiLevelType w:val="hybridMultilevel"/>
    <w:tmpl w:val="6824ABA6"/>
    <w:lvl w:ilvl="0" w:tplc="6CE2AFFE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4" w15:restartNumberingAfterBreak="0">
    <w:nsid w:val="5D7643F1"/>
    <w:multiLevelType w:val="multilevel"/>
    <w:tmpl w:val="DC203D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721010"/>
    <w:multiLevelType w:val="multilevel"/>
    <w:tmpl w:val="E6E22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390D59"/>
    <w:multiLevelType w:val="hybridMultilevel"/>
    <w:tmpl w:val="A2D45072"/>
    <w:lvl w:ilvl="0" w:tplc="3A380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A7E20"/>
    <w:multiLevelType w:val="multilevel"/>
    <w:tmpl w:val="03EA8E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E96513"/>
    <w:multiLevelType w:val="multilevel"/>
    <w:tmpl w:val="A50AF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A1E499E"/>
    <w:multiLevelType w:val="hybridMultilevel"/>
    <w:tmpl w:val="DF44F6D8"/>
    <w:lvl w:ilvl="0" w:tplc="3A380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27C3C"/>
    <w:multiLevelType w:val="multilevel"/>
    <w:tmpl w:val="AE2C5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216C9D"/>
    <w:multiLevelType w:val="multilevel"/>
    <w:tmpl w:val="07CA1B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42" w15:restartNumberingAfterBreak="0">
    <w:nsid w:val="75A51EF6"/>
    <w:multiLevelType w:val="multilevel"/>
    <w:tmpl w:val="F970FC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6DA6BEF"/>
    <w:multiLevelType w:val="multilevel"/>
    <w:tmpl w:val="F42CE6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9303C9"/>
    <w:multiLevelType w:val="hybridMultilevel"/>
    <w:tmpl w:val="C0F4DB54"/>
    <w:lvl w:ilvl="0" w:tplc="6CE2AFFE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5" w15:restartNumberingAfterBreak="0">
    <w:nsid w:val="7D6019DD"/>
    <w:multiLevelType w:val="multilevel"/>
    <w:tmpl w:val="BCD856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D8D69D4"/>
    <w:multiLevelType w:val="multilevel"/>
    <w:tmpl w:val="FD8A42F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352"/>
        </w:tabs>
        <w:ind w:left="63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47" w15:restartNumberingAfterBreak="0">
    <w:nsid w:val="7DFB507D"/>
    <w:multiLevelType w:val="multilevel"/>
    <w:tmpl w:val="30AECC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6D58F1"/>
    <w:multiLevelType w:val="multilevel"/>
    <w:tmpl w:val="FCA00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49" w15:restartNumberingAfterBreak="0">
    <w:nsid w:val="7FD43454"/>
    <w:multiLevelType w:val="multilevel"/>
    <w:tmpl w:val="F0F0EE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1800"/>
      </w:pPr>
      <w:rPr>
        <w:rFonts w:hint="default"/>
      </w:rPr>
    </w:lvl>
  </w:abstractNum>
  <w:num w:numId="1">
    <w:abstractNumId w:val="34"/>
  </w:num>
  <w:num w:numId="2">
    <w:abstractNumId w:val="37"/>
  </w:num>
  <w:num w:numId="3">
    <w:abstractNumId w:val="17"/>
  </w:num>
  <w:num w:numId="4">
    <w:abstractNumId w:val="28"/>
  </w:num>
  <w:num w:numId="5">
    <w:abstractNumId w:val="25"/>
  </w:num>
  <w:num w:numId="6">
    <w:abstractNumId w:val="22"/>
  </w:num>
  <w:num w:numId="7">
    <w:abstractNumId w:val="10"/>
  </w:num>
  <w:num w:numId="8">
    <w:abstractNumId w:val="43"/>
  </w:num>
  <w:num w:numId="9">
    <w:abstractNumId w:val="31"/>
  </w:num>
  <w:num w:numId="10">
    <w:abstractNumId w:val="3"/>
  </w:num>
  <w:num w:numId="11">
    <w:abstractNumId w:val="20"/>
  </w:num>
  <w:num w:numId="12">
    <w:abstractNumId w:val="7"/>
  </w:num>
  <w:num w:numId="13">
    <w:abstractNumId w:val="27"/>
  </w:num>
  <w:num w:numId="14">
    <w:abstractNumId w:val="6"/>
  </w:num>
  <w:num w:numId="15">
    <w:abstractNumId w:val="26"/>
  </w:num>
  <w:num w:numId="16">
    <w:abstractNumId w:val="23"/>
  </w:num>
  <w:num w:numId="17">
    <w:abstractNumId w:val="33"/>
  </w:num>
  <w:num w:numId="18">
    <w:abstractNumId w:val="8"/>
  </w:num>
  <w:num w:numId="19">
    <w:abstractNumId w:val="44"/>
  </w:num>
  <w:num w:numId="20">
    <w:abstractNumId w:val="15"/>
  </w:num>
  <w:num w:numId="21">
    <w:abstractNumId w:val="36"/>
  </w:num>
  <w:num w:numId="22">
    <w:abstractNumId w:val="39"/>
  </w:num>
  <w:num w:numId="23">
    <w:abstractNumId w:val="21"/>
  </w:num>
  <w:num w:numId="24">
    <w:abstractNumId w:val="4"/>
  </w:num>
  <w:num w:numId="25">
    <w:abstractNumId w:val="16"/>
  </w:num>
  <w:num w:numId="26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7">
    <w:abstractNumId w:val="9"/>
  </w:num>
  <w:num w:numId="28">
    <w:abstractNumId w:val="40"/>
  </w:num>
  <w:num w:numId="29">
    <w:abstractNumId w:val="18"/>
  </w:num>
  <w:num w:numId="30">
    <w:abstractNumId w:val="35"/>
  </w:num>
  <w:num w:numId="31">
    <w:abstractNumId w:val="12"/>
  </w:num>
  <w:num w:numId="32">
    <w:abstractNumId w:val="38"/>
  </w:num>
  <w:num w:numId="33">
    <w:abstractNumId w:val="24"/>
  </w:num>
  <w:num w:numId="34">
    <w:abstractNumId w:val="2"/>
  </w:num>
  <w:num w:numId="35">
    <w:abstractNumId w:val="47"/>
  </w:num>
  <w:num w:numId="36">
    <w:abstractNumId w:val="14"/>
  </w:num>
  <w:num w:numId="37">
    <w:abstractNumId w:val="45"/>
  </w:num>
  <w:num w:numId="38">
    <w:abstractNumId w:val="19"/>
  </w:num>
  <w:num w:numId="39">
    <w:abstractNumId w:val="30"/>
  </w:num>
  <w:num w:numId="40">
    <w:abstractNumId w:val="42"/>
  </w:num>
  <w:num w:numId="41">
    <w:abstractNumId w:val="46"/>
  </w:num>
  <w:num w:numId="42">
    <w:abstractNumId w:val="1"/>
  </w:num>
  <w:num w:numId="43">
    <w:abstractNumId w:val="32"/>
  </w:num>
  <w:num w:numId="44">
    <w:abstractNumId w:val="5"/>
  </w:num>
  <w:num w:numId="45">
    <w:abstractNumId w:val="11"/>
  </w:num>
  <w:num w:numId="46">
    <w:abstractNumId w:val="13"/>
  </w:num>
  <w:num w:numId="47">
    <w:abstractNumId w:val="29"/>
  </w:num>
  <w:num w:numId="48">
    <w:abstractNumId w:val="49"/>
  </w:num>
  <w:num w:numId="49">
    <w:abstractNumId w:val="41"/>
  </w:num>
  <w:num w:numId="50">
    <w:abstractNumId w:val="4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F1"/>
    <w:rsid w:val="00003D4F"/>
    <w:rsid w:val="00017009"/>
    <w:rsid w:val="00023060"/>
    <w:rsid w:val="00036CF7"/>
    <w:rsid w:val="00052BE8"/>
    <w:rsid w:val="00085865"/>
    <w:rsid w:val="00090021"/>
    <w:rsid w:val="000928F8"/>
    <w:rsid w:val="000977B9"/>
    <w:rsid w:val="000A297B"/>
    <w:rsid w:val="000A2B55"/>
    <w:rsid w:val="000B3878"/>
    <w:rsid w:val="000B5475"/>
    <w:rsid w:val="000C794B"/>
    <w:rsid w:val="000D6E13"/>
    <w:rsid w:val="00101FE6"/>
    <w:rsid w:val="0010430B"/>
    <w:rsid w:val="0014311B"/>
    <w:rsid w:val="00144081"/>
    <w:rsid w:val="00150FB3"/>
    <w:rsid w:val="00180AF0"/>
    <w:rsid w:val="00181D41"/>
    <w:rsid w:val="00182E28"/>
    <w:rsid w:val="00183A05"/>
    <w:rsid w:val="00194A67"/>
    <w:rsid w:val="001A3545"/>
    <w:rsid w:val="001B5ACE"/>
    <w:rsid w:val="001E389B"/>
    <w:rsid w:val="001E7D3D"/>
    <w:rsid w:val="001F3390"/>
    <w:rsid w:val="00222816"/>
    <w:rsid w:val="002309DA"/>
    <w:rsid w:val="0023628D"/>
    <w:rsid w:val="00244576"/>
    <w:rsid w:val="00244FB9"/>
    <w:rsid w:val="0025041D"/>
    <w:rsid w:val="00255DFB"/>
    <w:rsid w:val="00264A5E"/>
    <w:rsid w:val="00276A93"/>
    <w:rsid w:val="00283B23"/>
    <w:rsid w:val="002876A4"/>
    <w:rsid w:val="00295D35"/>
    <w:rsid w:val="002C4B08"/>
    <w:rsid w:val="002E6C30"/>
    <w:rsid w:val="002F17F5"/>
    <w:rsid w:val="003054A7"/>
    <w:rsid w:val="00312360"/>
    <w:rsid w:val="0033306B"/>
    <w:rsid w:val="00341AD6"/>
    <w:rsid w:val="00356D7B"/>
    <w:rsid w:val="003612B9"/>
    <w:rsid w:val="00364E65"/>
    <w:rsid w:val="00376DC1"/>
    <w:rsid w:val="003814C1"/>
    <w:rsid w:val="00390282"/>
    <w:rsid w:val="003A2773"/>
    <w:rsid w:val="003B0A05"/>
    <w:rsid w:val="003B1079"/>
    <w:rsid w:val="003B3C51"/>
    <w:rsid w:val="003B3F6D"/>
    <w:rsid w:val="003D064B"/>
    <w:rsid w:val="003D40BE"/>
    <w:rsid w:val="004042D5"/>
    <w:rsid w:val="00405240"/>
    <w:rsid w:val="00406CA4"/>
    <w:rsid w:val="004220E9"/>
    <w:rsid w:val="0042784E"/>
    <w:rsid w:val="004327AB"/>
    <w:rsid w:val="00435BCB"/>
    <w:rsid w:val="0045526E"/>
    <w:rsid w:val="00461536"/>
    <w:rsid w:val="00461E2F"/>
    <w:rsid w:val="00466717"/>
    <w:rsid w:val="0047225F"/>
    <w:rsid w:val="004844C4"/>
    <w:rsid w:val="00491410"/>
    <w:rsid w:val="0049428D"/>
    <w:rsid w:val="004950B2"/>
    <w:rsid w:val="004A5BD7"/>
    <w:rsid w:val="004B3925"/>
    <w:rsid w:val="004C27AA"/>
    <w:rsid w:val="004D0DC3"/>
    <w:rsid w:val="004F10BA"/>
    <w:rsid w:val="004F349E"/>
    <w:rsid w:val="00504E7F"/>
    <w:rsid w:val="005246A3"/>
    <w:rsid w:val="00531263"/>
    <w:rsid w:val="00582533"/>
    <w:rsid w:val="005902DE"/>
    <w:rsid w:val="00590DC8"/>
    <w:rsid w:val="00596FB5"/>
    <w:rsid w:val="005A1153"/>
    <w:rsid w:val="005C436B"/>
    <w:rsid w:val="005D0219"/>
    <w:rsid w:val="00602004"/>
    <w:rsid w:val="00607344"/>
    <w:rsid w:val="00613C67"/>
    <w:rsid w:val="00623495"/>
    <w:rsid w:val="00651847"/>
    <w:rsid w:val="006659BD"/>
    <w:rsid w:val="00672B3F"/>
    <w:rsid w:val="00680352"/>
    <w:rsid w:val="00681A0F"/>
    <w:rsid w:val="00685A7D"/>
    <w:rsid w:val="00697785"/>
    <w:rsid w:val="006A00F0"/>
    <w:rsid w:val="006B6E99"/>
    <w:rsid w:val="006D05E8"/>
    <w:rsid w:val="006D7129"/>
    <w:rsid w:val="006D7A0D"/>
    <w:rsid w:val="006F75E6"/>
    <w:rsid w:val="00711F1A"/>
    <w:rsid w:val="0071622E"/>
    <w:rsid w:val="00751269"/>
    <w:rsid w:val="007539D4"/>
    <w:rsid w:val="007713B3"/>
    <w:rsid w:val="007761DD"/>
    <w:rsid w:val="00792038"/>
    <w:rsid w:val="0079631C"/>
    <w:rsid w:val="007C66ED"/>
    <w:rsid w:val="007D3B0B"/>
    <w:rsid w:val="007D631B"/>
    <w:rsid w:val="007E15CB"/>
    <w:rsid w:val="007F53FD"/>
    <w:rsid w:val="00817E86"/>
    <w:rsid w:val="008215B2"/>
    <w:rsid w:val="008233B9"/>
    <w:rsid w:val="008237F0"/>
    <w:rsid w:val="00855487"/>
    <w:rsid w:val="00862ADA"/>
    <w:rsid w:val="008742D0"/>
    <w:rsid w:val="00876DD8"/>
    <w:rsid w:val="00882C23"/>
    <w:rsid w:val="00893445"/>
    <w:rsid w:val="008959BF"/>
    <w:rsid w:val="008A7E05"/>
    <w:rsid w:val="008B37C2"/>
    <w:rsid w:val="008C5CED"/>
    <w:rsid w:val="008C7937"/>
    <w:rsid w:val="008D42AD"/>
    <w:rsid w:val="008E331A"/>
    <w:rsid w:val="00921BD3"/>
    <w:rsid w:val="009279BA"/>
    <w:rsid w:val="00936974"/>
    <w:rsid w:val="0094353D"/>
    <w:rsid w:val="00956256"/>
    <w:rsid w:val="009624A7"/>
    <w:rsid w:val="00962FEA"/>
    <w:rsid w:val="00980E02"/>
    <w:rsid w:val="00984AA3"/>
    <w:rsid w:val="00987E4B"/>
    <w:rsid w:val="009A7603"/>
    <w:rsid w:val="009D56C8"/>
    <w:rsid w:val="009E279D"/>
    <w:rsid w:val="009E7502"/>
    <w:rsid w:val="00A0296A"/>
    <w:rsid w:val="00A307BA"/>
    <w:rsid w:val="00A35C55"/>
    <w:rsid w:val="00A37BC0"/>
    <w:rsid w:val="00A45C46"/>
    <w:rsid w:val="00A66108"/>
    <w:rsid w:val="00A73017"/>
    <w:rsid w:val="00A81C6B"/>
    <w:rsid w:val="00A827CC"/>
    <w:rsid w:val="00A86228"/>
    <w:rsid w:val="00A949FC"/>
    <w:rsid w:val="00AA71BC"/>
    <w:rsid w:val="00AE297B"/>
    <w:rsid w:val="00AE4407"/>
    <w:rsid w:val="00AF2C4B"/>
    <w:rsid w:val="00AF4266"/>
    <w:rsid w:val="00B11507"/>
    <w:rsid w:val="00B15A82"/>
    <w:rsid w:val="00B248B7"/>
    <w:rsid w:val="00B4549B"/>
    <w:rsid w:val="00B65083"/>
    <w:rsid w:val="00B731AE"/>
    <w:rsid w:val="00B755EA"/>
    <w:rsid w:val="00B9325C"/>
    <w:rsid w:val="00B93FC3"/>
    <w:rsid w:val="00B97765"/>
    <w:rsid w:val="00BA30AD"/>
    <w:rsid w:val="00BB6181"/>
    <w:rsid w:val="00BC2FBD"/>
    <w:rsid w:val="00BC3497"/>
    <w:rsid w:val="00BC5738"/>
    <w:rsid w:val="00BD39D2"/>
    <w:rsid w:val="00BE3AA1"/>
    <w:rsid w:val="00C224EC"/>
    <w:rsid w:val="00C228B6"/>
    <w:rsid w:val="00C24BE4"/>
    <w:rsid w:val="00C52599"/>
    <w:rsid w:val="00C74896"/>
    <w:rsid w:val="00C82326"/>
    <w:rsid w:val="00C92BF7"/>
    <w:rsid w:val="00C953CB"/>
    <w:rsid w:val="00C959C2"/>
    <w:rsid w:val="00C97C29"/>
    <w:rsid w:val="00CB2AF3"/>
    <w:rsid w:val="00CC0FC4"/>
    <w:rsid w:val="00CC6B3B"/>
    <w:rsid w:val="00CD3958"/>
    <w:rsid w:val="00CD3D7A"/>
    <w:rsid w:val="00CD7BA5"/>
    <w:rsid w:val="00CE696B"/>
    <w:rsid w:val="00CF143E"/>
    <w:rsid w:val="00D00568"/>
    <w:rsid w:val="00D020EA"/>
    <w:rsid w:val="00D079A9"/>
    <w:rsid w:val="00D14757"/>
    <w:rsid w:val="00D168DE"/>
    <w:rsid w:val="00D256F1"/>
    <w:rsid w:val="00D4382A"/>
    <w:rsid w:val="00D56941"/>
    <w:rsid w:val="00D85F26"/>
    <w:rsid w:val="00D93E36"/>
    <w:rsid w:val="00DA2FEB"/>
    <w:rsid w:val="00DE17C3"/>
    <w:rsid w:val="00DE5229"/>
    <w:rsid w:val="00DF5950"/>
    <w:rsid w:val="00E126FB"/>
    <w:rsid w:val="00E24C2D"/>
    <w:rsid w:val="00E26E60"/>
    <w:rsid w:val="00E339C7"/>
    <w:rsid w:val="00E53CC8"/>
    <w:rsid w:val="00E55681"/>
    <w:rsid w:val="00E835CE"/>
    <w:rsid w:val="00E849D5"/>
    <w:rsid w:val="00E8658F"/>
    <w:rsid w:val="00F14A79"/>
    <w:rsid w:val="00F23B66"/>
    <w:rsid w:val="00F30C03"/>
    <w:rsid w:val="00F3258F"/>
    <w:rsid w:val="00F33EC7"/>
    <w:rsid w:val="00F42AF1"/>
    <w:rsid w:val="00F42C09"/>
    <w:rsid w:val="00F457B2"/>
    <w:rsid w:val="00F50AB6"/>
    <w:rsid w:val="00F62047"/>
    <w:rsid w:val="00F62C85"/>
    <w:rsid w:val="00F71380"/>
    <w:rsid w:val="00F71B9D"/>
    <w:rsid w:val="00FC0BB2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9FE67-7194-410D-8C19-34D475DB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0">
    <w:name w:val="heading 1"/>
    <w:aliases w:val="Заголовок 1 Знак2,Заголовок 1 Знак1 Знак,Заголовок 1 Знак Знак Знак,Заголовок 1 Знак Знак1 Знак,Заголовок 1 Знак Знак2,Document Header1,H1,Введение...,Б1,Heading 1iz,Б11,Заголовок параграфа (1.),Headi...,h1,Heading 1 Char1,1"/>
    <w:basedOn w:val="a"/>
    <w:next w:val="a"/>
    <w:link w:val="11"/>
    <w:qFormat/>
    <w:rsid w:val="00D256F1"/>
    <w:pPr>
      <w:keepNext/>
      <w:suppressAutoHyphens/>
      <w:adjustRightInd/>
      <w:spacing w:before="60"/>
      <w:jc w:val="center"/>
      <w:outlineLvl w:val="0"/>
    </w:pPr>
    <w:rPr>
      <w:b/>
      <w:sz w:val="28"/>
    </w:rPr>
  </w:style>
  <w:style w:type="paragraph" w:styleId="2">
    <w:name w:val="heading 2"/>
    <w:aliases w:val="H2,H2 Знак,Заголовок 21,2,h2,Б2,RTC,iz2,Раздел Знак,Numbered text 3,HD2,heading 2,Heading 2 Hidden,Gliederung2,Gliederung,Indented Heading,H21,H22,Indented Heading1,Indented Heading2,Indented Heading3,Indented Heading4,H23,H"/>
    <w:basedOn w:val="a"/>
    <w:next w:val="a"/>
    <w:link w:val="20"/>
    <w:qFormat/>
    <w:rsid w:val="00D256F1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56F1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256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256F1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6E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Document Header1 Знак,H1 Знак,Введение... Знак,Б1 Знак,Heading 1iz Знак,Б11 Знак,h1 Знак"/>
    <w:basedOn w:val="a0"/>
    <w:link w:val="10"/>
    <w:rsid w:val="00D256F1"/>
    <w:rPr>
      <w:rFonts w:ascii="Arial" w:eastAsia="Times New Roman" w:hAnsi="Arial" w:cs="Arial"/>
      <w:b/>
      <w:sz w:val="28"/>
      <w:szCs w:val="1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Знак,Heading 2 Hidden Знак,Gliederung2 Знак,Gliederung Знак,Indented Heading Знак,H21 Знак,H Знак"/>
    <w:basedOn w:val="a0"/>
    <w:link w:val="2"/>
    <w:rsid w:val="00D256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56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256F1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56F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D256F1"/>
    <w:pPr>
      <w:keepNext/>
      <w:widowControl/>
      <w:autoSpaceDE/>
      <w:autoSpaceDN/>
      <w:adjustRightInd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25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0">
    <w:name w:val="Заголовок 1 Знак1"/>
    <w:aliases w:val="Заголовок 1 Знак Знак1"/>
    <w:basedOn w:val="a0"/>
    <w:rsid w:val="00D256F1"/>
    <w:rPr>
      <w:rFonts w:ascii="Arial" w:hAnsi="Arial" w:cs="Arial"/>
      <w:b/>
      <w:noProof w:val="0"/>
      <w:sz w:val="28"/>
      <w:szCs w:val="18"/>
      <w:lang w:val="ru-RU" w:eastAsia="ru-RU" w:bidi="ar-SA"/>
    </w:rPr>
  </w:style>
  <w:style w:type="paragraph" w:styleId="21">
    <w:name w:val="Body Text 2"/>
    <w:basedOn w:val="a"/>
    <w:link w:val="22"/>
    <w:rsid w:val="00D256F1"/>
    <w:pPr>
      <w:keepNext/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25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D256F1"/>
    <w:pPr>
      <w:keepNext/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25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D256F1"/>
    <w:pPr>
      <w:keepNext/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D25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D256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256F1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D256F1"/>
  </w:style>
  <w:style w:type="paragraph" w:styleId="a8">
    <w:name w:val="footer"/>
    <w:basedOn w:val="a"/>
    <w:link w:val="a9"/>
    <w:uiPriority w:val="99"/>
    <w:rsid w:val="00D256F1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5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Стиль_таб2"/>
    <w:basedOn w:val="a"/>
    <w:semiHidden/>
    <w:rsid w:val="00D256F1"/>
    <w:pPr>
      <w:autoSpaceDE/>
      <w:autoSpaceDN/>
      <w:adjustRightInd/>
      <w:spacing w:before="120" w:after="120"/>
      <w:jc w:val="both"/>
    </w:pPr>
    <w:rPr>
      <w:rFonts w:ascii="Times New Roman" w:hAnsi="Times New Roman" w:cs="Times New Roman"/>
      <w:sz w:val="24"/>
      <w:szCs w:val="20"/>
    </w:rPr>
  </w:style>
  <w:style w:type="paragraph" w:styleId="aa">
    <w:name w:val="Normal (Web)"/>
    <w:basedOn w:val="a"/>
    <w:uiPriority w:val="99"/>
    <w:rsid w:val="00D256F1"/>
    <w:pPr>
      <w:keepNext/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25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basedOn w:val="a"/>
    <w:rsid w:val="00D256F1"/>
    <w:pPr>
      <w:widowControl/>
      <w:autoSpaceDE/>
      <w:autoSpaceDN/>
      <w:adjustRightInd/>
      <w:spacing w:line="288" w:lineRule="auto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D25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D256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rsid w:val="00D256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D256F1"/>
    <w:rPr>
      <w:b/>
      <w:bCs/>
    </w:rPr>
  </w:style>
  <w:style w:type="paragraph" w:customStyle="1" w:styleId="consplusnonformat">
    <w:name w:val="consplusnonformat"/>
    <w:basedOn w:val="a"/>
    <w:rsid w:val="00D256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Знак Знак Знак"/>
    <w:basedOn w:val="a"/>
    <w:rsid w:val="00D256F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D256F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table" w:styleId="ae">
    <w:name w:val="Table Grid"/>
    <w:basedOn w:val="a1"/>
    <w:uiPriority w:val="39"/>
    <w:rsid w:val="00D2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0">
    <w:name w:val="ConsPlusNonformat"/>
    <w:rsid w:val="00D256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ОбычныйАбзац"/>
    <w:basedOn w:val="a"/>
    <w:rsid w:val="00D256F1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styleId="af0">
    <w:name w:val="Body Text Indent"/>
    <w:basedOn w:val="a"/>
    <w:link w:val="af1"/>
    <w:rsid w:val="00D256F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256F1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D256F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25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Стиль3"/>
    <w:basedOn w:val="23"/>
    <w:rsid w:val="00D256F1"/>
    <w:pPr>
      <w:keepNext w:val="0"/>
      <w:widowControl w:val="0"/>
      <w:tabs>
        <w:tab w:val="num" w:pos="720"/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Перечисление"/>
    <w:semiHidden/>
    <w:rsid w:val="00D256F1"/>
    <w:pPr>
      <w:keepNext/>
      <w:tabs>
        <w:tab w:val="num" w:pos="432"/>
      </w:tabs>
      <w:spacing w:before="60" w:after="60" w:line="240" w:lineRule="auto"/>
      <w:ind w:left="432" w:hanging="432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-3">
    <w:name w:val="Пункт-3"/>
    <w:basedOn w:val="a"/>
    <w:rsid w:val="00D256F1"/>
    <w:pPr>
      <w:widowControl/>
      <w:tabs>
        <w:tab w:val="num" w:pos="1560"/>
      </w:tabs>
      <w:autoSpaceDE/>
      <w:autoSpaceDN/>
      <w:adjustRightInd/>
      <w:spacing w:line="288" w:lineRule="auto"/>
      <w:ind w:left="-141" w:firstLine="567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4">
    <w:name w:val="Пункт-4"/>
    <w:basedOn w:val="a"/>
    <w:rsid w:val="00D256F1"/>
    <w:pPr>
      <w:widowControl/>
      <w:tabs>
        <w:tab w:val="num" w:pos="1418"/>
      </w:tabs>
      <w:autoSpaceDE/>
      <w:autoSpaceDN/>
      <w:adjustRightInd/>
      <w:spacing w:line="288" w:lineRule="auto"/>
      <w:ind w:left="-283" w:firstLine="567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5">
    <w:name w:val="Пункт-5"/>
    <w:basedOn w:val="a"/>
    <w:rsid w:val="00D256F1"/>
    <w:pPr>
      <w:widowControl/>
      <w:tabs>
        <w:tab w:val="num" w:pos="1701"/>
      </w:tabs>
      <w:autoSpaceDE/>
      <w:autoSpaceDN/>
      <w:adjustRightInd/>
      <w:spacing w:line="288" w:lineRule="auto"/>
      <w:ind w:firstLine="567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6">
    <w:name w:val="Пункт-6"/>
    <w:basedOn w:val="a"/>
    <w:rsid w:val="00D256F1"/>
    <w:pPr>
      <w:widowControl/>
      <w:tabs>
        <w:tab w:val="num" w:pos="2034"/>
      </w:tabs>
      <w:autoSpaceDE/>
      <w:autoSpaceDN/>
      <w:adjustRightInd/>
      <w:spacing w:line="288" w:lineRule="auto"/>
      <w:ind w:left="333" w:firstLine="567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7">
    <w:name w:val="Пункт-7"/>
    <w:basedOn w:val="a"/>
    <w:rsid w:val="00D256F1"/>
    <w:pPr>
      <w:widowControl/>
      <w:tabs>
        <w:tab w:val="num" w:pos="1701"/>
      </w:tabs>
      <w:autoSpaceDE/>
      <w:autoSpaceDN/>
      <w:adjustRightInd/>
      <w:spacing w:line="288" w:lineRule="auto"/>
      <w:ind w:firstLine="567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af3">
    <w:name w:val="Подраздел"/>
    <w:rsid w:val="00D256F1"/>
    <w:pPr>
      <w:widowControl w:val="0"/>
      <w:suppressAutoHyphens/>
      <w:spacing w:before="240" w:after="120" w:line="100" w:lineRule="atLeast"/>
      <w:jc w:val="center"/>
    </w:pPr>
    <w:rPr>
      <w:rFonts w:ascii="TimesDL" w:eastAsia="Times New Roman" w:hAnsi="TimesDL" w:cs="Calibri"/>
      <w:b/>
      <w:smallCaps/>
      <w:spacing w:val="-2"/>
      <w:kern w:val="2"/>
      <w:sz w:val="24"/>
      <w:szCs w:val="20"/>
      <w:lang w:eastAsia="ar-SA"/>
    </w:rPr>
  </w:style>
  <w:style w:type="paragraph" w:customStyle="1" w:styleId="26">
    <w:name w:val="Стиль2"/>
    <w:basedOn w:val="27"/>
    <w:rsid w:val="00D256F1"/>
    <w:pPr>
      <w:keepNext/>
      <w:keepLines/>
      <w:suppressLineNumbers/>
      <w:tabs>
        <w:tab w:val="clear" w:pos="720"/>
        <w:tab w:val="num" w:pos="576"/>
      </w:tabs>
      <w:suppressAutoHyphens/>
      <w:autoSpaceDE/>
      <w:autoSpaceDN/>
      <w:adjustRightInd/>
      <w:spacing w:before="120"/>
      <w:ind w:left="57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36">
    <w:name w:val="Стиль3 Знак Знак"/>
    <w:basedOn w:val="23"/>
    <w:rsid w:val="00D256F1"/>
    <w:pPr>
      <w:keepNext w:val="0"/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sz w:val="24"/>
    </w:rPr>
  </w:style>
  <w:style w:type="paragraph" w:customStyle="1" w:styleId="28">
    <w:name w:val="заголовок 2"/>
    <w:basedOn w:val="a"/>
    <w:next w:val="a"/>
    <w:rsid w:val="00D256F1"/>
    <w:pPr>
      <w:keepNext/>
      <w:widowControl/>
      <w:suppressAutoHyphens/>
      <w:adjustRightInd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35">
    <w:name w:val="xl35"/>
    <w:basedOn w:val="a"/>
    <w:rsid w:val="00D256F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sz w:val="22"/>
      <w:szCs w:val="22"/>
    </w:rPr>
  </w:style>
  <w:style w:type="paragraph" w:customStyle="1" w:styleId="xl32">
    <w:name w:val="xl32"/>
    <w:basedOn w:val="a"/>
    <w:rsid w:val="00D256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sz w:val="22"/>
      <w:szCs w:val="22"/>
    </w:rPr>
  </w:style>
  <w:style w:type="paragraph" w:styleId="27">
    <w:name w:val="List Number 2"/>
    <w:basedOn w:val="a"/>
    <w:rsid w:val="00D256F1"/>
    <w:pPr>
      <w:tabs>
        <w:tab w:val="num" w:pos="720"/>
      </w:tabs>
      <w:ind w:left="720" w:hanging="720"/>
    </w:pPr>
  </w:style>
  <w:style w:type="paragraph" w:customStyle="1" w:styleId="af4">
    <w:name w:val="Пункт"/>
    <w:basedOn w:val="a"/>
    <w:link w:val="13"/>
    <w:rsid w:val="00D256F1"/>
    <w:pPr>
      <w:widowControl/>
      <w:tabs>
        <w:tab w:val="num" w:pos="1134"/>
      </w:tabs>
      <w:autoSpaceDE/>
      <w:autoSpaceDN/>
      <w:adjustRightInd/>
      <w:spacing w:line="360" w:lineRule="auto"/>
      <w:ind w:left="1134" w:hanging="1134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5">
    <w:name w:val="Подпункт"/>
    <w:basedOn w:val="af4"/>
    <w:rsid w:val="00D256F1"/>
    <w:pPr>
      <w:tabs>
        <w:tab w:val="clear" w:pos="1134"/>
        <w:tab w:val="num" w:pos="720"/>
      </w:tabs>
      <w:ind w:left="720" w:hanging="720"/>
    </w:pPr>
  </w:style>
  <w:style w:type="character" w:customStyle="1" w:styleId="af6">
    <w:name w:val="комментарий"/>
    <w:basedOn w:val="a0"/>
    <w:rsid w:val="00D256F1"/>
    <w:rPr>
      <w:b/>
      <w:i/>
      <w:shd w:val="clear" w:color="auto" w:fill="FFFF99"/>
    </w:rPr>
  </w:style>
  <w:style w:type="paragraph" w:customStyle="1" w:styleId="af7">
    <w:name w:val="Подподпункт"/>
    <w:basedOn w:val="af5"/>
    <w:rsid w:val="00D256F1"/>
    <w:pPr>
      <w:tabs>
        <w:tab w:val="clear" w:pos="720"/>
        <w:tab w:val="num" w:pos="1080"/>
      </w:tabs>
      <w:ind w:left="1080" w:hanging="1080"/>
    </w:pPr>
  </w:style>
  <w:style w:type="character" w:customStyle="1" w:styleId="13">
    <w:name w:val="Пункт Знак1"/>
    <w:basedOn w:val="a0"/>
    <w:link w:val="af4"/>
    <w:rsid w:val="00D25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Пункт2"/>
    <w:basedOn w:val="af4"/>
    <w:link w:val="2a"/>
    <w:rsid w:val="00D256F1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f8">
    <w:name w:val="Таблица шапка"/>
    <w:basedOn w:val="a"/>
    <w:rsid w:val="00D256F1"/>
    <w:pPr>
      <w:keepNext/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af9">
    <w:name w:val="Таблица текст"/>
    <w:basedOn w:val="a"/>
    <w:rsid w:val="00D256F1"/>
    <w:pPr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14">
    <w:name w:val="Обычный1"/>
    <w:uiPriority w:val="99"/>
    <w:rsid w:val="00D256F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semiHidden/>
    <w:rsid w:val="00D256F1"/>
    <w:rPr>
      <w:rFonts w:cs="Times New Roman"/>
      <w:vertAlign w:val="superscript"/>
    </w:rPr>
  </w:style>
  <w:style w:type="paragraph" w:styleId="afb">
    <w:name w:val="footnote text"/>
    <w:basedOn w:val="a"/>
    <w:link w:val="afc"/>
    <w:semiHidden/>
    <w:rsid w:val="00D256F1"/>
    <w:pPr>
      <w:widowControl/>
      <w:autoSpaceDE/>
      <w:autoSpaceDN/>
      <w:adjustRightInd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D256F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a">
    <w:name w:val="Пункт2 Знак"/>
    <w:basedOn w:val="a0"/>
    <w:link w:val="29"/>
    <w:rsid w:val="00D256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d">
    <w:name w:val="Гипертекстовая ссылка"/>
    <w:basedOn w:val="a0"/>
    <w:rsid w:val="00D256F1"/>
    <w:rPr>
      <w:color w:val="008000"/>
    </w:rPr>
  </w:style>
  <w:style w:type="paragraph" w:styleId="afe">
    <w:name w:val="Balloon Text"/>
    <w:basedOn w:val="a"/>
    <w:link w:val="aff"/>
    <w:semiHidden/>
    <w:rsid w:val="00D256F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semiHidden/>
    <w:rsid w:val="00D256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D256F1"/>
    <w:pPr>
      <w:widowControl/>
      <w:tabs>
        <w:tab w:val="num" w:pos="567"/>
      </w:tabs>
      <w:suppressAutoHyphens/>
      <w:autoSpaceDE/>
      <w:autoSpaceDN/>
      <w:adjustRightInd/>
      <w:spacing w:after="6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0">
    <w:name w:val="Раздел"/>
    <w:basedOn w:val="a"/>
    <w:rsid w:val="00D256F1"/>
    <w:pPr>
      <w:widowControl/>
      <w:tabs>
        <w:tab w:val="num" w:pos="1980"/>
      </w:tabs>
      <w:suppressAutoHyphens/>
      <w:autoSpaceDE/>
      <w:autoSpaceDN/>
      <w:adjustRightInd/>
      <w:spacing w:before="120" w:after="120"/>
      <w:ind w:left="-11340"/>
      <w:jc w:val="center"/>
    </w:pPr>
    <w:rPr>
      <w:rFonts w:ascii="Arial Narrow" w:hAnsi="Arial Narrow" w:cs="Times New Roman"/>
      <w:b/>
      <w:sz w:val="28"/>
      <w:szCs w:val="20"/>
      <w:lang w:eastAsia="ar-SA"/>
    </w:rPr>
  </w:style>
  <w:style w:type="paragraph" w:styleId="aff1">
    <w:name w:val="Title"/>
    <w:basedOn w:val="a"/>
    <w:next w:val="aff2"/>
    <w:link w:val="aff3"/>
    <w:qFormat/>
    <w:rsid w:val="00D256F1"/>
    <w:pPr>
      <w:widowControl/>
      <w:suppressAutoHyphens/>
      <w:autoSpaceDE/>
      <w:autoSpaceDN/>
      <w:adjustRightInd/>
      <w:spacing w:before="240" w:after="60"/>
      <w:jc w:val="center"/>
    </w:pPr>
    <w:rPr>
      <w:rFonts w:cs="Times New Roman"/>
      <w:b/>
      <w:kern w:val="1"/>
      <w:sz w:val="32"/>
      <w:szCs w:val="20"/>
      <w:lang w:eastAsia="ar-SA"/>
    </w:rPr>
  </w:style>
  <w:style w:type="character" w:customStyle="1" w:styleId="aff3">
    <w:name w:val="Название Знак"/>
    <w:basedOn w:val="a0"/>
    <w:link w:val="aff1"/>
    <w:rsid w:val="00D256F1"/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character" w:customStyle="1" w:styleId="2b">
    <w:name w:val="Знак Знак2"/>
    <w:basedOn w:val="a0"/>
    <w:semiHidden/>
    <w:rsid w:val="00D25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D256F1"/>
    <w:pPr>
      <w:keepNext/>
      <w:keepLines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autoSpaceDE/>
      <w:autoSpaceDN/>
      <w:adjustRightInd/>
      <w:spacing w:before="148" w:after="112"/>
      <w:jc w:val="both"/>
    </w:pPr>
    <w:rPr>
      <w:rFonts w:ascii="Times New Roman" w:hAnsi="Times New Roman" w:cs="Times New Roman"/>
      <w:b/>
      <w:i/>
      <w:sz w:val="22"/>
      <w:szCs w:val="24"/>
      <w:lang w:eastAsia="ar-SA"/>
    </w:rPr>
  </w:style>
  <w:style w:type="paragraph" w:customStyle="1" w:styleId="aff4">
    <w:name w:val="текст таблицы"/>
    <w:basedOn w:val="a"/>
    <w:rsid w:val="00D256F1"/>
    <w:pPr>
      <w:widowControl/>
      <w:autoSpaceDE/>
      <w:autoSpaceDN/>
      <w:adjustRightInd/>
      <w:spacing w:before="120"/>
      <w:ind w:right="-102"/>
    </w:pPr>
    <w:rPr>
      <w:rFonts w:ascii="Times New Roman" w:hAnsi="Times New Roman" w:cs="Times New Roman"/>
      <w:sz w:val="24"/>
      <w:szCs w:val="24"/>
    </w:rPr>
  </w:style>
  <w:style w:type="paragraph" w:customStyle="1" w:styleId="Head">
    <w:name w:val="Head"/>
    <w:basedOn w:val="a"/>
    <w:rsid w:val="00D256F1"/>
    <w:pPr>
      <w:keepNext/>
      <w:keepLines/>
      <w:widowControl/>
      <w:autoSpaceDE/>
      <w:autoSpaceDN/>
      <w:adjustRightInd/>
      <w:spacing w:before="120" w:after="120"/>
      <w:jc w:val="center"/>
    </w:pPr>
    <w:rPr>
      <w:rFonts w:ascii="TimesET" w:hAnsi="TimesET" w:cs="Times New Roman"/>
      <w:b/>
      <w:sz w:val="24"/>
      <w:szCs w:val="20"/>
    </w:rPr>
  </w:style>
  <w:style w:type="paragraph" w:styleId="aff5">
    <w:name w:val="No Spacing"/>
    <w:uiPriority w:val="1"/>
    <w:qFormat/>
    <w:rsid w:val="00D2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link w:val="aff6"/>
    <w:uiPriority w:val="11"/>
    <w:qFormat/>
    <w:rsid w:val="00D256F1"/>
    <w:pPr>
      <w:spacing w:after="60"/>
      <w:jc w:val="center"/>
      <w:outlineLvl w:val="1"/>
    </w:pPr>
    <w:rPr>
      <w:sz w:val="24"/>
      <w:szCs w:val="24"/>
    </w:rPr>
  </w:style>
  <w:style w:type="character" w:customStyle="1" w:styleId="aff6">
    <w:name w:val="Подзаголовок Знак"/>
    <w:basedOn w:val="a0"/>
    <w:link w:val="aff2"/>
    <w:uiPriority w:val="11"/>
    <w:rsid w:val="00D256F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Нормальный (таблица)"/>
    <w:basedOn w:val="a"/>
    <w:next w:val="a"/>
    <w:rsid w:val="00D256F1"/>
    <w:pPr>
      <w:widowControl/>
      <w:jc w:val="both"/>
    </w:pPr>
    <w:rPr>
      <w:rFonts w:cs="Times New Roman"/>
      <w:sz w:val="24"/>
      <w:szCs w:val="24"/>
    </w:rPr>
  </w:style>
  <w:style w:type="paragraph" w:customStyle="1" w:styleId="Times12">
    <w:name w:val="Times 12"/>
    <w:basedOn w:val="a"/>
    <w:rsid w:val="00D256F1"/>
    <w:pPr>
      <w:widowControl/>
      <w:overflowPunct w:val="0"/>
      <w:ind w:firstLine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f8">
    <w:name w:val="Подпункт Знак"/>
    <w:basedOn w:val="a0"/>
    <w:rsid w:val="00D256F1"/>
    <w:rPr>
      <w:sz w:val="28"/>
      <w:szCs w:val="28"/>
      <w:lang w:val="ru-RU" w:eastAsia="ru-RU"/>
    </w:rPr>
  </w:style>
  <w:style w:type="paragraph" w:styleId="aff9">
    <w:name w:val="Document Map"/>
    <w:basedOn w:val="a"/>
    <w:link w:val="affa"/>
    <w:rsid w:val="00D256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rsid w:val="00D256F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c">
    <w:name w:val="Обычный2"/>
    <w:rsid w:val="00D2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">
    <w:name w:val="xl48"/>
    <w:basedOn w:val="a"/>
    <w:rsid w:val="00D256F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styleId="affb">
    <w:name w:val="List Paragraph"/>
    <w:basedOn w:val="a"/>
    <w:qFormat/>
    <w:rsid w:val="00D256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rsid w:val="00D256F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256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56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Знак Char Char Знак Знак Char Char"/>
    <w:basedOn w:val="a"/>
    <w:rsid w:val="00D256F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Таблицы (моноширинный)"/>
    <w:basedOn w:val="a"/>
    <w:next w:val="a"/>
    <w:rsid w:val="00D256F1"/>
    <w:pPr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D256F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1">
    <w:name w:val="Список 21"/>
    <w:basedOn w:val="a"/>
    <w:rsid w:val="00D256F1"/>
    <w:pPr>
      <w:widowControl/>
      <w:autoSpaceDE/>
      <w:autoSpaceDN/>
      <w:adjustRightInd/>
      <w:ind w:left="566" w:hanging="283"/>
    </w:pPr>
    <w:rPr>
      <w:rFonts w:ascii="Times New Roman" w:hAnsi="Times New Roman" w:cs="Times New Roman"/>
      <w:sz w:val="24"/>
      <w:szCs w:val="20"/>
      <w:lang w:eastAsia="ar-SA"/>
    </w:rPr>
  </w:style>
  <w:style w:type="paragraph" w:styleId="affd">
    <w:name w:val="annotation text"/>
    <w:basedOn w:val="a"/>
    <w:link w:val="affe"/>
    <w:rsid w:val="00D256F1"/>
    <w:pPr>
      <w:widowControl/>
      <w:autoSpaceDE/>
      <w:autoSpaceDN/>
      <w:adjustRightInd/>
    </w:pPr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rsid w:val="00D256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4. Текст"/>
    <w:basedOn w:val="affd"/>
    <w:link w:val="40"/>
    <w:autoRedefine/>
    <w:rsid w:val="00D256F1"/>
    <w:pPr>
      <w:widowControl w:val="0"/>
      <w:spacing w:after="60"/>
      <w:ind w:firstLine="540"/>
      <w:jc w:val="both"/>
    </w:pPr>
    <w:rPr>
      <w:rFonts w:ascii="Times New Roman" w:hAnsi="Times New Roman" w:cs="Times New Roman"/>
      <w:bCs/>
      <w:spacing w:val="2"/>
      <w:sz w:val="24"/>
      <w:szCs w:val="24"/>
    </w:rPr>
  </w:style>
  <w:style w:type="character" w:customStyle="1" w:styleId="40">
    <w:name w:val="4. Текст Знак"/>
    <w:basedOn w:val="a0"/>
    <w:link w:val="4"/>
    <w:rsid w:val="00D256F1"/>
    <w:rPr>
      <w:rFonts w:ascii="Times New Roman" w:eastAsia="Times New Roman" w:hAnsi="Times New Roman" w:cs="Times New Roman"/>
      <w:bCs/>
      <w:spacing w:val="2"/>
      <w:sz w:val="24"/>
      <w:szCs w:val="24"/>
      <w:lang w:eastAsia="ru-RU"/>
    </w:rPr>
  </w:style>
  <w:style w:type="character" w:styleId="afff">
    <w:name w:val="annotation reference"/>
    <w:basedOn w:val="a0"/>
    <w:rsid w:val="00D256F1"/>
    <w:rPr>
      <w:sz w:val="16"/>
      <w:szCs w:val="16"/>
    </w:rPr>
  </w:style>
  <w:style w:type="paragraph" w:styleId="afff0">
    <w:name w:val="annotation subject"/>
    <w:basedOn w:val="affd"/>
    <w:next w:val="affd"/>
    <w:link w:val="afff1"/>
    <w:rsid w:val="00D256F1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1">
    <w:name w:val="Тема примечания Знак"/>
    <w:basedOn w:val="affe"/>
    <w:link w:val="afff0"/>
    <w:rsid w:val="00D256F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2">
    <w:name w:val="Hyperlink"/>
    <w:basedOn w:val="a0"/>
    <w:uiPriority w:val="99"/>
    <w:unhideWhenUsed/>
    <w:rsid w:val="00D256F1"/>
    <w:rPr>
      <w:color w:val="0000FF"/>
      <w:u w:val="single"/>
    </w:rPr>
  </w:style>
  <w:style w:type="paragraph" w:customStyle="1" w:styleId="afff3">
    <w:name w:val="Обычный абзац"/>
    <w:basedOn w:val="a"/>
    <w:rsid w:val="00D256F1"/>
    <w:pPr>
      <w:widowControl/>
      <w:autoSpaceDE/>
      <w:autoSpaceDN/>
      <w:adjustRightInd/>
      <w:spacing w:before="120" w:after="60"/>
      <w:ind w:left="567"/>
      <w:jc w:val="both"/>
    </w:pPr>
    <w:rPr>
      <w:rFonts w:eastAsia="PMingLiU" w:cs="Times New Roman"/>
      <w:sz w:val="24"/>
      <w:szCs w:val="20"/>
    </w:rPr>
  </w:style>
  <w:style w:type="paragraph" w:customStyle="1" w:styleId="afff4">
    <w:name w:val="Основной стиль"/>
    <w:basedOn w:val="a"/>
    <w:rsid w:val="00D256F1"/>
    <w:pPr>
      <w:widowControl/>
      <w:autoSpaceDE/>
      <w:autoSpaceDN/>
      <w:adjustRightInd/>
      <w:spacing w:before="240"/>
      <w:jc w:val="both"/>
    </w:pPr>
    <w:rPr>
      <w:rFonts w:ascii="Times New Roman" w:eastAsia="PMingLiU" w:hAnsi="Times New Roman" w:cs="Times New Roman"/>
      <w:sz w:val="28"/>
      <w:szCs w:val="20"/>
      <w:lang w:val="en-US" w:eastAsia="en-US"/>
    </w:rPr>
  </w:style>
  <w:style w:type="paragraph" w:customStyle="1" w:styleId="15">
    <w:name w:val="Абзац списка1"/>
    <w:basedOn w:val="a"/>
    <w:rsid w:val="00D079A9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rsid w:val="006B6E9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  <w:lang w:eastAsia="ru-RU"/>
    </w:rPr>
  </w:style>
  <w:style w:type="paragraph" w:styleId="afff5">
    <w:name w:val="Block Text"/>
    <w:basedOn w:val="a"/>
    <w:rsid w:val="00C959C2"/>
    <w:pPr>
      <w:widowControl/>
      <w:autoSpaceDE/>
      <w:autoSpaceDN/>
      <w:adjustRightInd/>
      <w:ind w:left="1260" w:right="895"/>
    </w:pPr>
    <w:rPr>
      <w:rFonts w:ascii="Times New Roman" w:hAnsi="Times New Roman" w:cs="Times New Roman"/>
      <w:sz w:val="28"/>
      <w:szCs w:val="24"/>
    </w:rPr>
  </w:style>
  <w:style w:type="paragraph" w:customStyle="1" w:styleId="1">
    <w:name w:val="Знак Знак Знак Знак Знак Знак1 Знак"/>
    <w:basedOn w:val="a"/>
    <w:rsid w:val="00CD7BA5"/>
    <w:pPr>
      <w:widowControl/>
      <w:numPr>
        <w:numId w:val="43"/>
      </w:numPr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egration-kz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01CB-592E-4DFF-8C47-2B5CB34D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4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Анастасия Шабашева</cp:lastModifiedBy>
  <cp:revision>53</cp:revision>
  <cp:lastPrinted>2019-02-07T12:56:00Z</cp:lastPrinted>
  <dcterms:created xsi:type="dcterms:W3CDTF">2018-04-03T08:49:00Z</dcterms:created>
  <dcterms:modified xsi:type="dcterms:W3CDTF">2020-08-18T15:21:00Z</dcterms:modified>
</cp:coreProperties>
</file>