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50C97" w14:textId="77777777" w:rsidR="00037787" w:rsidRPr="00342F54" w:rsidRDefault="00DE5419" w:rsidP="00454BD0">
      <w:pPr>
        <w:jc w:val="center"/>
        <w:rPr>
          <w:rFonts w:ascii="Times New Roman" w:hAnsi="Times New Roman" w:cs="Times New Roman"/>
          <w:b/>
          <w:sz w:val="24"/>
          <w:szCs w:val="24"/>
        </w:rPr>
      </w:pPr>
      <w:r w:rsidRPr="00342F54">
        <w:rPr>
          <w:rFonts w:ascii="Times New Roman" w:hAnsi="Times New Roman" w:cs="Times New Roman"/>
          <w:b/>
          <w:sz w:val="24"/>
          <w:szCs w:val="24"/>
        </w:rPr>
        <w:t>ДОГОВОР КОРПОРАТИВНОГО ОБСЛУЖИВАНИЯ</w:t>
      </w:r>
      <w:r w:rsidR="005D371F" w:rsidRPr="00342F54">
        <w:rPr>
          <w:rFonts w:ascii="Times New Roman" w:hAnsi="Times New Roman" w:cs="Times New Roman"/>
          <w:b/>
          <w:sz w:val="24"/>
          <w:szCs w:val="24"/>
        </w:rPr>
        <w:t xml:space="preserve"> № ___</w:t>
      </w:r>
      <w:r w:rsidRPr="00342F54">
        <w:rPr>
          <w:rFonts w:ascii="Times New Roman" w:hAnsi="Times New Roman" w:cs="Times New Roman"/>
          <w:b/>
          <w:sz w:val="24"/>
          <w:szCs w:val="24"/>
        </w:rPr>
        <w:t>______</w:t>
      </w:r>
    </w:p>
    <w:p w14:paraId="4700EAC6" w14:textId="779CEEBB" w:rsidR="00DE5419" w:rsidRPr="00342F54" w:rsidRDefault="00DE5419" w:rsidP="004A2B52">
      <w:pPr>
        <w:ind w:firstLine="567"/>
        <w:rPr>
          <w:rFonts w:ascii="Times New Roman" w:hAnsi="Times New Roman" w:cs="Times New Roman"/>
          <w:sz w:val="24"/>
          <w:szCs w:val="24"/>
        </w:rPr>
      </w:pPr>
      <w:r w:rsidRPr="00342F54">
        <w:rPr>
          <w:rFonts w:ascii="Times New Roman" w:hAnsi="Times New Roman" w:cs="Times New Roman"/>
          <w:sz w:val="24"/>
          <w:szCs w:val="24"/>
        </w:rPr>
        <w:t xml:space="preserve">г. Казань                                                                                       </w:t>
      </w:r>
      <w:r w:rsidR="00AC59A0" w:rsidRPr="00342F54">
        <w:rPr>
          <w:rFonts w:ascii="Times New Roman" w:hAnsi="Times New Roman" w:cs="Times New Roman"/>
          <w:sz w:val="24"/>
          <w:szCs w:val="24"/>
        </w:rPr>
        <w:t xml:space="preserve"> </w:t>
      </w:r>
      <w:r w:rsidR="001E3E92" w:rsidRPr="00342F54">
        <w:rPr>
          <w:rFonts w:ascii="Times New Roman" w:hAnsi="Times New Roman" w:cs="Times New Roman"/>
          <w:sz w:val="24"/>
          <w:szCs w:val="24"/>
        </w:rPr>
        <w:t xml:space="preserve"> </w:t>
      </w:r>
      <w:r w:rsidR="00717732">
        <w:rPr>
          <w:rFonts w:ascii="Times New Roman" w:hAnsi="Times New Roman" w:cs="Times New Roman"/>
          <w:sz w:val="24"/>
          <w:szCs w:val="24"/>
        </w:rPr>
        <w:t>«___»_____________ 20</w:t>
      </w:r>
      <w:r w:rsidR="00052FEC">
        <w:rPr>
          <w:rFonts w:ascii="Times New Roman" w:hAnsi="Times New Roman" w:cs="Times New Roman"/>
          <w:sz w:val="24"/>
          <w:szCs w:val="24"/>
        </w:rPr>
        <w:t>23</w:t>
      </w:r>
      <w:r w:rsidRPr="00342F54">
        <w:rPr>
          <w:rFonts w:ascii="Times New Roman" w:hAnsi="Times New Roman" w:cs="Times New Roman"/>
          <w:sz w:val="24"/>
          <w:szCs w:val="24"/>
        </w:rPr>
        <w:t>г.</w:t>
      </w:r>
    </w:p>
    <w:p w14:paraId="093B99C1" w14:textId="77777777" w:rsidR="00DE5419" w:rsidRPr="00342F54" w:rsidRDefault="00764614"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b/>
          <w:sz w:val="24"/>
          <w:szCs w:val="24"/>
        </w:rPr>
        <w:t>_____</w:t>
      </w:r>
      <w:r w:rsidR="00DE5419" w:rsidRPr="00342F54">
        <w:rPr>
          <w:rFonts w:ascii="Times New Roman" w:hAnsi="Times New Roman" w:cs="Times New Roman"/>
          <w:sz w:val="24"/>
          <w:szCs w:val="24"/>
        </w:rPr>
        <w:t>, именуемое в дальнейшем «Исполнитель», в лице</w:t>
      </w:r>
      <w:r w:rsidRPr="00342F54">
        <w:rPr>
          <w:rFonts w:ascii="Times New Roman" w:hAnsi="Times New Roman" w:cs="Times New Roman"/>
          <w:sz w:val="24"/>
          <w:szCs w:val="24"/>
        </w:rPr>
        <w:t xml:space="preserve"> _____, действующего на основании </w:t>
      </w:r>
      <w:r w:rsidRPr="00342F54">
        <w:rPr>
          <w:rFonts w:ascii="Times New Roman" w:hAnsi="Times New Roman" w:cs="Times New Roman"/>
          <w:b/>
          <w:sz w:val="24"/>
          <w:szCs w:val="24"/>
        </w:rPr>
        <w:t>_____</w:t>
      </w:r>
      <w:r w:rsidRPr="00342F54">
        <w:rPr>
          <w:rFonts w:ascii="Times New Roman" w:hAnsi="Times New Roman" w:cs="Times New Roman"/>
          <w:sz w:val="24"/>
          <w:szCs w:val="24"/>
        </w:rPr>
        <w:t>, с одной стороны, и</w:t>
      </w:r>
    </w:p>
    <w:p w14:paraId="4E864333" w14:textId="64F60536" w:rsidR="00DE5419" w:rsidRPr="00342F54" w:rsidRDefault="00DE5419" w:rsidP="000D3BFA">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b/>
          <w:sz w:val="24"/>
          <w:szCs w:val="24"/>
        </w:rPr>
        <w:t>Акционерное общество «Татспиртпром»</w:t>
      </w:r>
      <w:r w:rsidRPr="00342F54">
        <w:rPr>
          <w:rFonts w:ascii="Times New Roman" w:hAnsi="Times New Roman" w:cs="Times New Roman"/>
          <w:sz w:val="24"/>
          <w:szCs w:val="24"/>
        </w:rPr>
        <w:t xml:space="preserve">, именуемое в дальнейшем «Заказчик», в лице </w:t>
      </w:r>
      <w:r w:rsidR="007A16BE">
        <w:rPr>
          <w:rFonts w:ascii="Times New Roman" w:hAnsi="Times New Roman" w:cs="Times New Roman"/>
          <w:sz w:val="24"/>
          <w:szCs w:val="24"/>
        </w:rPr>
        <w:t xml:space="preserve">заместителя </w:t>
      </w:r>
      <w:r w:rsidRPr="00342F54">
        <w:rPr>
          <w:rFonts w:ascii="Times New Roman" w:hAnsi="Times New Roman" w:cs="Times New Roman"/>
          <w:sz w:val="24"/>
          <w:szCs w:val="24"/>
        </w:rPr>
        <w:t>генерального директора</w:t>
      </w:r>
      <w:r w:rsidR="00CA36B6" w:rsidRPr="00342F54">
        <w:rPr>
          <w:rFonts w:ascii="Times New Roman" w:hAnsi="Times New Roman" w:cs="Times New Roman"/>
          <w:sz w:val="24"/>
          <w:szCs w:val="24"/>
        </w:rPr>
        <w:t xml:space="preserve"> </w:t>
      </w:r>
      <w:r w:rsidR="007A16BE">
        <w:rPr>
          <w:rFonts w:ascii="Times New Roman" w:hAnsi="Times New Roman" w:cs="Times New Roman"/>
          <w:sz w:val="24"/>
          <w:szCs w:val="24"/>
        </w:rPr>
        <w:t xml:space="preserve">по экономике и финансам </w:t>
      </w:r>
      <w:r w:rsidR="007A16BE" w:rsidRPr="00757256">
        <w:rPr>
          <w:rFonts w:ascii="Times New Roman" w:hAnsi="Times New Roman" w:cs="Times New Roman"/>
          <w:sz w:val="24"/>
          <w:szCs w:val="24"/>
        </w:rPr>
        <w:t>Феоктистова Андрея Анатольевича</w:t>
      </w:r>
      <w:r w:rsidRPr="00757256">
        <w:rPr>
          <w:rFonts w:ascii="Times New Roman" w:hAnsi="Times New Roman" w:cs="Times New Roman"/>
          <w:sz w:val="24"/>
          <w:szCs w:val="24"/>
        </w:rPr>
        <w:t>, действ</w:t>
      </w:r>
      <w:r w:rsidR="007A16BE" w:rsidRPr="00757256">
        <w:rPr>
          <w:rFonts w:ascii="Times New Roman" w:hAnsi="Times New Roman" w:cs="Times New Roman"/>
          <w:sz w:val="24"/>
          <w:szCs w:val="24"/>
        </w:rPr>
        <w:t>ующего на основании доверенности № 3 от 01.01.2023 года</w:t>
      </w:r>
      <w:r w:rsidRPr="00757256">
        <w:rPr>
          <w:rFonts w:ascii="Times New Roman" w:hAnsi="Times New Roman" w:cs="Times New Roman"/>
          <w:sz w:val="24"/>
          <w:szCs w:val="24"/>
        </w:rPr>
        <w:t xml:space="preserve">, с другой стороны, </w:t>
      </w:r>
      <w:r w:rsidR="00436BE9" w:rsidRPr="00757256">
        <w:rPr>
          <w:rFonts w:ascii="Times New Roman" w:hAnsi="Times New Roman" w:cs="Times New Roman"/>
          <w:sz w:val="24"/>
          <w:szCs w:val="24"/>
        </w:rPr>
        <w:t>при обоюдном упоминании «Стороны», заключили настоя</w:t>
      </w:r>
      <w:r w:rsidRPr="00757256">
        <w:rPr>
          <w:rFonts w:ascii="Times New Roman" w:hAnsi="Times New Roman" w:cs="Times New Roman"/>
          <w:sz w:val="24"/>
          <w:szCs w:val="24"/>
        </w:rPr>
        <w:t>щий договор о нижеследующем:</w:t>
      </w:r>
    </w:p>
    <w:p w14:paraId="0FCCDD50" w14:textId="77777777" w:rsidR="000D3BFA" w:rsidRPr="00342F54" w:rsidRDefault="000D3BFA" w:rsidP="000D3BFA">
      <w:pPr>
        <w:spacing w:after="120" w:line="240" w:lineRule="auto"/>
        <w:ind w:firstLine="567"/>
        <w:jc w:val="both"/>
        <w:rPr>
          <w:rFonts w:ascii="Times New Roman" w:hAnsi="Times New Roman" w:cs="Times New Roman"/>
          <w:sz w:val="24"/>
          <w:szCs w:val="24"/>
        </w:rPr>
      </w:pPr>
    </w:p>
    <w:p w14:paraId="4152FB1D" w14:textId="77777777" w:rsidR="00DE5419" w:rsidRPr="00342F54" w:rsidRDefault="00DE5419" w:rsidP="00436BE9">
      <w:pPr>
        <w:spacing w:after="120" w:line="240" w:lineRule="auto"/>
        <w:ind w:firstLine="567"/>
        <w:jc w:val="center"/>
        <w:rPr>
          <w:rFonts w:ascii="Times New Roman" w:hAnsi="Times New Roman" w:cs="Times New Roman"/>
          <w:b/>
          <w:sz w:val="24"/>
          <w:szCs w:val="24"/>
        </w:rPr>
      </w:pPr>
      <w:r w:rsidRPr="00342F54">
        <w:rPr>
          <w:rFonts w:ascii="Times New Roman" w:hAnsi="Times New Roman" w:cs="Times New Roman"/>
          <w:b/>
          <w:sz w:val="24"/>
          <w:szCs w:val="24"/>
        </w:rPr>
        <w:t>1. ПРЕДМЕТ ДОГОВОРА</w:t>
      </w:r>
    </w:p>
    <w:p w14:paraId="27785217" w14:textId="77777777" w:rsidR="000D3BFA" w:rsidRPr="00342F54" w:rsidRDefault="00DE5419" w:rsidP="000D3BFA">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1.</w:t>
      </w:r>
      <w:r w:rsidR="00436BE9" w:rsidRPr="00342F54">
        <w:rPr>
          <w:rFonts w:ascii="Times New Roman" w:hAnsi="Times New Roman" w:cs="Times New Roman"/>
          <w:sz w:val="24"/>
          <w:szCs w:val="24"/>
        </w:rPr>
        <w:t>1.</w:t>
      </w:r>
      <w:r w:rsidRPr="00342F54">
        <w:rPr>
          <w:rFonts w:ascii="Times New Roman" w:hAnsi="Times New Roman" w:cs="Times New Roman"/>
          <w:sz w:val="24"/>
          <w:szCs w:val="24"/>
        </w:rPr>
        <w:t xml:space="preserve"> Заказчик поручает, а Исполнитель принимает на себя обязательства осуществлять от своего имени и за счет Заказчика, юридические и иные фактические действия, связанные с организацией обслуживания представителей Заказчика на территории России и иностранных государств при оказании им следующих услуг:</w:t>
      </w:r>
    </w:p>
    <w:p w14:paraId="4DF20BEE" w14:textId="77777777" w:rsidR="003F63EA" w:rsidRPr="00342F54" w:rsidRDefault="003F63EA" w:rsidP="000D3BFA">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консультирование</w:t>
      </w:r>
      <w:r w:rsidR="00786DE8" w:rsidRPr="00342F54">
        <w:rPr>
          <w:rFonts w:ascii="Times New Roman" w:hAnsi="Times New Roman" w:cs="Times New Roman"/>
          <w:sz w:val="24"/>
          <w:szCs w:val="24"/>
        </w:rPr>
        <w:t xml:space="preserve"> по подбору маршрутов поездов дальнего следования авиарейсов, для доставки сотрудников Заказчика с минимальными временными и финансовыми затратами</w:t>
      </w:r>
      <w:r w:rsidRPr="00342F54">
        <w:rPr>
          <w:rFonts w:ascii="Times New Roman" w:hAnsi="Times New Roman" w:cs="Times New Roman"/>
          <w:sz w:val="24"/>
          <w:szCs w:val="24"/>
        </w:rPr>
        <w:t xml:space="preserve">; </w:t>
      </w:r>
    </w:p>
    <w:p w14:paraId="59C07F8D" w14:textId="77777777" w:rsidR="00DE5419" w:rsidRPr="00342F54" w:rsidRDefault="00DE541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бронир</w:t>
      </w:r>
      <w:r w:rsidR="004A77BF" w:rsidRPr="00342F54">
        <w:rPr>
          <w:rFonts w:ascii="Times New Roman" w:hAnsi="Times New Roman" w:cs="Times New Roman"/>
          <w:sz w:val="24"/>
          <w:szCs w:val="24"/>
        </w:rPr>
        <w:t xml:space="preserve">ование, оформление </w:t>
      </w:r>
      <w:r w:rsidRPr="00342F54">
        <w:rPr>
          <w:rFonts w:ascii="Times New Roman" w:hAnsi="Times New Roman" w:cs="Times New Roman"/>
          <w:sz w:val="24"/>
          <w:szCs w:val="24"/>
        </w:rPr>
        <w:t>и доставка в офис авиа- и ж/д билетов в соответствии с условиями, определенными в заявках Заказчика;</w:t>
      </w:r>
    </w:p>
    <w:p w14:paraId="48EA391C" w14:textId="77777777" w:rsidR="00DE5419" w:rsidRPr="00342F54" w:rsidRDefault="00DE541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бронирование гостиниц;</w:t>
      </w:r>
    </w:p>
    <w:p w14:paraId="5C9DCECC" w14:textId="77777777" w:rsidR="00DE5419" w:rsidRPr="00342F54" w:rsidRDefault="00DE541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визовая поддержка:</w:t>
      </w:r>
    </w:p>
    <w:p w14:paraId="2D1349F8" w14:textId="77777777" w:rsidR="00DE5419" w:rsidRPr="00342F54" w:rsidRDefault="00DE541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организация чартерных перевозок;</w:t>
      </w:r>
    </w:p>
    <w:p w14:paraId="58096B1C" w14:textId="77777777" w:rsidR="00DE5419" w:rsidRPr="00342F54" w:rsidRDefault="00DE541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бронирование автомобилей;</w:t>
      </w:r>
    </w:p>
    <w:p w14:paraId="7C5EFDF7" w14:textId="77777777" w:rsidR="00DE5419" w:rsidRPr="00342F54" w:rsidRDefault="00DE541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ВИП обслуживание в аэропортах;</w:t>
      </w:r>
    </w:p>
    <w:p w14:paraId="6341E30A" w14:textId="77777777" w:rsidR="00DE5419" w:rsidRPr="00342F54" w:rsidRDefault="00436BE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 организация конференций и семинаров, и </w:t>
      </w:r>
      <w:r w:rsidR="003F63EA" w:rsidRPr="00342F54">
        <w:rPr>
          <w:rFonts w:ascii="Times New Roman" w:hAnsi="Times New Roman" w:cs="Times New Roman"/>
          <w:sz w:val="24"/>
          <w:szCs w:val="24"/>
        </w:rPr>
        <w:t>другие услуги,</w:t>
      </w:r>
      <w:r w:rsidRPr="00342F54">
        <w:rPr>
          <w:rFonts w:ascii="Times New Roman" w:hAnsi="Times New Roman" w:cs="Times New Roman"/>
          <w:sz w:val="24"/>
          <w:szCs w:val="24"/>
        </w:rPr>
        <w:t xml:space="preserve"> согласованные Сторонами в Приложениях, </w:t>
      </w:r>
      <w:r w:rsidR="00877DFF" w:rsidRPr="00342F54">
        <w:rPr>
          <w:rFonts w:ascii="Times New Roman" w:hAnsi="Times New Roman" w:cs="Times New Roman"/>
          <w:sz w:val="24"/>
          <w:szCs w:val="24"/>
        </w:rPr>
        <w:t xml:space="preserve">являющихся </w:t>
      </w:r>
      <w:r w:rsidRPr="00342F54">
        <w:rPr>
          <w:rFonts w:ascii="Times New Roman" w:hAnsi="Times New Roman" w:cs="Times New Roman"/>
          <w:sz w:val="24"/>
          <w:szCs w:val="24"/>
        </w:rPr>
        <w:t>после подписания неотъемлемыми частями настоящего договора.</w:t>
      </w:r>
    </w:p>
    <w:p w14:paraId="71AFEFA4" w14:textId="77777777" w:rsidR="00436BE9" w:rsidRPr="00757256" w:rsidRDefault="00436BE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Отдельные виды услуг могут быть оказаны Исполнителем по поручению Заказчика, при</w:t>
      </w:r>
      <w:r w:rsidR="004A77BF" w:rsidRPr="00342F54">
        <w:rPr>
          <w:rFonts w:ascii="Times New Roman" w:hAnsi="Times New Roman" w:cs="Times New Roman"/>
          <w:sz w:val="24"/>
          <w:szCs w:val="24"/>
        </w:rPr>
        <w:t xml:space="preserve"> условии их оплаты в соответствии с условиями настояще</w:t>
      </w:r>
      <w:r w:rsidRPr="00342F54">
        <w:rPr>
          <w:rFonts w:ascii="Times New Roman" w:hAnsi="Times New Roman" w:cs="Times New Roman"/>
          <w:sz w:val="24"/>
          <w:szCs w:val="24"/>
        </w:rPr>
        <w:t xml:space="preserve">го Договора, Приложений и Дополнительных </w:t>
      </w:r>
      <w:r w:rsidRPr="00757256">
        <w:rPr>
          <w:rFonts w:ascii="Times New Roman" w:hAnsi="Times New Roman" w:cs="Times New Roman"/>
          <w:sz w:val="24"/>
          <w:szCs w:val="24"/>
        </w:rPr>
        <w:t xml:space="preserve">соглашений к нему. </w:t>
      </w:r>
    </w:p>
    <w:p w14:paraId="05894DD5" w14:textId="77777777" w:rsidR="00436BE9" w:rsidRPr="00757256" w:rsidRDefault="00436BE9" w:rsidP="00436BE9">
      <w:pPr>
        <w:spacing w:after="120" w:line="240" w:lineRule="auto"/>
        <w:ind w:firstLine="567"/>
        <w:jc w:val="both"/>
        <w:rPr>
          <w:rFonts w:ascii="Times New Roman" w:hAnsi="Times New Roman" w:cs="Times New Roman"/>
          <w:sz w:val="24"/>
          <w:szCs w:val="24"/>
        </w:rPr>
      </w:pPr>
      <w:r w:rsidRPr="00757256">
        <w:rPr>
          <w:rFonts w:ascii="Times New Roman" w:hAnsi="Times New Roman" w:cs="Times New Roman"/>
          <w:sz w:val="24"/>
          <w:szCs w:val="24"/>
        </w:rPr>
        <w:t xml:space="preserve">1.2. За выполнение поручений Заказчика Исполнитель выплачивает вознаграждение в соответствии с условиями настоящего Договора. </w:t>
      </w:r>
    </w:p>
    <w:p w14:paraId="7F7BA38A" w14:textId="77777777" w:rsidR="00F55C32" w:rsidRPr="00757256" w:rsidRDefault="000D3BFA" w:rsidP="00F55C32">
      <w:pPr>
        <w:spacing w:after="120" w:line="240" w:lineRule="auto"/>
        <w:ind w:firstLine="567"/>
        <w:jc w:val="both"/>
        <w:rPr>
          <w:rFonts w:ascii="Times New Roman" w:hAnsi="Times New Roman" w:cs="Times New Roman"/>
          <w:sz w:val="24"/>
          <w:szCs w:val="24"/>
        </w:rPr>
      </w:pPr>
      <w:r w:rsidRPr="00757256">
        <w:rPr>
          <w:rFonts w:ascii="Times New Roman" w:hAnsi="Times New Roman" w:cs="Times New Roman"/>
          <w:sz w:val="24"/>
          <w:szCs w:val="24"/>
        </w:rPr>
        <w:t xml:space="preserve">1.3. Настоящий договор заключен на основании </w:t>
      </w:r>
      <w:r w:rsidR="00674FF1" w:rsidRPr="00757256">
        <w:rPr>
          <w:rFonts w:ascii="Times New Roman" w:hAnsi="Times New Roman" w:cs="Times New Roman"/>
          <w:sz w:val="24"/>
          <w:szCs w:val="24"/>
        </w:rPr>
        <w:t>Протокола</w:t>
      </w:r>
      <w:r w:rsidR="00717732" w:rsidRPr="00757256">
        <w:rPr>
          <w:rFonts w:ascii="Times New Roman" w:hAnsi="Times New Roman" w:cs="Times New Roman"/>
          <w:sz w:val="24"/>
          <w:szCs w:val="24"/>
        </w:rPr>
        <w:t xml:space="preserve"> №</w:t>
      </w:r>
      <w:r w:rsidR="0063164B" w:rsidRPr="00757256">
        <w:rPr>
          <w:rFonts w:ascii="Times New Roman" w:hAnsi="Times New Roman" w:cs="Times New Roman"/>
          <w:sz w:val="24"/>
          <w:szCs w:val="24"/>
        </w:rPr>
        <w:t xml:space="preserve">                         </w:t>
      </w:r>
      <w:r w:rsidR="00674FF1" w:rsidRPr="00757256">
        <w:rPr>
          <w:rFonts w:ascii="Times New Roman" w:hAnsi="Times New Roman" w:cs="Times New Roman"/>
          <w:sz w:val="24"/>
          <w:szCs w:val="24"/>
        </w:rPr>
        <w:t xml:space="preserve">, </w:t>
      </w:r>
    </w:p>
    <w:p w14:paraId="5241EA40" w14:textId="7A45A82D" w:rsidR="003D2063" w:rsidRPr="00052FEC" w:rsidRDefault="00674FF1" w:rsidP="00F55C32">
      <w:pPr>
        <w:spacing w:after="120" w:line="240" w:lineRule="auto"/>
        <w:jc w:val="both"/>
        <w:rPr>
          <w:rFonts w:ascii="Times New Roman" w:hAnsi="Times New Roman"/>
          <w:sz w:val="24"/>
          <w:szCs w:val="24"/>
        </w:rPr>
      </w:pPr>
      <w:r w:rsidRPr="00757256">
        <w:rPr>
          <w:rFonts w:ascii="Times New Roman" w:hAnsi="Times New Roman" w:cs="Times New Roman"/>
          <w:sz w:val="24"/>
          <w:szCs w:val="24"/>
        </w:rPr>
        <w:t>Извещение_____</w:t>
      </w:r>
      <w:r w:rsidR="00F55C32" w:rsidRPr="00757256">
        <w:rPr>
          <w:rFonts w:ascii="Times New Roman" w:hAnsi="Times New Roman" w:cs="Times New Roman"/>
          <w:sz w:val="24"/>
          <w:szCs w:val="24"/>
        </w:rPr>
        <w:t>___</w:t>
      </w:r>
      <w:r w:rsidRPr="00757256">
        <w:rPr>
          <w:rFonts w:ascii="Times New Roman" w:hAnsi="Times New Roman" w:cs="Times New Roman"/>
          <w:sz w:val="24"/>
          <w:szCs w:val="24"/>
        </w:rPr>
        <w:t>. Способ за</w:t>
      </w:r>
      <w:r w:rsidR="00B4439E" w:rsidRPr="00757256">
        <w:rPr>
          <w:rFonts w:ascii="Times New Roman" w:hAnsi="Times New Roman" w:cs="Times New Roman"/>
          <w:sz w:val="24"/>
          <w:szCs w:val="24"/>
        </w:rPr>
        <w:t>к</w:t>
      </w:r>
      <w:r w:rsidRPr="00757256">
        <w:rPr>
          <w:rFonts w:ascii="Times New Roman" w:hAnsi="Times New Roman" w:cs="Times New Roman"/>
          <w:sz w:val="24"/>
          <w:szCs w:val="24"/>
        </w:rPr>
        <w:t xml:space="preserve">упки – </w:t>
      </w:r>
      <w:r w:rsidR="00014EA6" w:rsidRPr="00757256">
        <w:rPr>
          <w:rFonts w:ascii="Times New Roman" w:hAnsi="Times New Roman"/>
          <w:sz w:val="24"/>
          <w:szCs w:val="24"/>
        </w:rPr>
        <w:t xml:space="preserve">запрос предложений в </w:t>
      </w:r>
      <w:r w:rsidR="008A5829">
        <w:rPr>
          <w:rFonts w:ascii="Times New Roman" w:hAnsi="Times New Roman"/>
          <w:sz w:val="24"/>
          <w:szCs w:val="24"/>
        </w:rPr>
        <w:t>электронной форме.</w:t>
      </w:r>
    </w:p>
    <w:p w14:paraId="45C476FC" w14:textId="77777777" w:rsidR="00B4439E" w:rsidRPr="00342F54" w:rsidRDefault="00B4439E" w:rsidP="000D3BFA">
      <w:pPr>
        <w:spacing w:after="120" w:line="240" w:lineRule="auto"/>
        <w:ind w:firstLine="567"/>
        <w:jc w:val="both"/>
        <w:rPr>
          <w:rFonts w:ascii="Times New Roman" w:hAnsi="Times New Roman" w:cs="Times New Roman"/>
          <w:sz w:val="24"/>
          <w:szCs w:val="24"/>
        </w:rPr>
      </w:pPr>
    </w:p>
    <w:p w14:paraId="1D15844E" w14:textId="77777777" w:rsidR="00436BE9" w:rsidRPr="00342F54" w:rsidRDefault="00436BE9" w:rsidP="004A2B52">
      <w:pPr>
        <w:spacing w:after="120" w:line="240" w:lineRule="auto"/>
        <w:ind w:firstLine="567"/>
        <w:jc w:val="center"/>
        <w:rPr>
          <w:rFonts w:ascii="Times New Roman" w:hAnsi="Times New Roman" w:cs="Times New Roman"/>
          <w:b/>
          <w:sz w:val="24"/>
          <w:szCs w:val="24"/>
        </w:rPr>
      </w:pPr>
      <w:r w:rsidRPr="00342F54">
        <w:rPr>
          <w:rFonts w:ascii="Times New Roman" w:hAnsi="Times New Roman" w:cs="Times New Roman"/>
          <w:b/>
          <w:sz w:val="24"/>
          <w:szCs w:val="24"/>
        </w:rPr>
        <w:t>2. ПРАВА И ОБЯЗАННОСТИ СТОРОН</w:t>
      </w:r>
    </w:p>
    <w:p w14:paraId="5D81673F" w14:textId="77777777" w:rsidR="00B22E42" w:rsidRPr="00342F54" w:rsidRDefault="00B22E42"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2.1.</w:t>
      </w:r>
      <w:r w:rsidRPr="00342F54">
        <w:rPr>
          <w:rFonts w:ascii="Times New Roman" w:hAnsi="Times New Roman" w:cs="Times New Roman"/>
          <w:b/>
          <w:sz w:val="24"/>
          <w:szCs w:val="24"/>
        </w:rPr>
        <w:t>По настоящему договору Исполнитель обязуется:</w:t>
      </w:r>
    </w:p>
    <w:p w14:paraId="4862BD98" w14:textId="77777777" w:rsidR="00B22E42" w:rsidRPr="00342F54" w:rsidRDefault="00436BE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2.1.</w:t>
      </w:r>
      <w:r w:rsidR="00B22E42" w:rsidRPr="00342F54">
        <w:rPr>
          <w:rFonts w:ascii="Times New Roman" w:hAnsi="Times New Roman" w:cs="Times New Roman"/>
          <w:sz w:val="24"/>
          <w:szCs w:val="24"/>
        </w:rPr>
        <w:t>1.</w:t>
      </w:r>
      <w:r w:rsidRPr="00342F54">
        <w:rPr>
          <w:rFonts w:ascii="Times New Roman" w:hAnsi="Times New Roman" w:cs="Times New Roman"/>
          <w:sz w:val="24"/>
          <w:szCs w:val="24"/>
        </w:rPr>
        <w:t xml:space="preserve"> </w:t>
      </w:r>
      <w:r w:rsidR="00B22E42" w:rsidRPr="00342F54">
        <w:rPr>
          <w:rFonts w:ascii="Times New Roman" w:hAnsi="Times New Roman" w:cs="Times New Roman"/>
          <w:sz w:val="24"/>
          <w:szCs w:val="24"/>
        </w:rPr>
        <w:t>Осуществлять прием Заявок в круглосуточном режиме: 24 часа в день семь дней в неделю.</w:t>
      </w:r>
    </w:p>
    <w:p w14:paraId="0F1044AB" w14:textId="77777777" w:rsidR="00B22E42" w:rsidRPr="00342F54" w:rsidRDefault="00B22E42"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2.1.2. Для </w:t>
      </w:r>
      <w:r w:rsidR="00201C98" w:rsidRPr="00342F54">
        <w:rPr>
          <w:rFonts w:ascii="Times New Roman" w:hAnsi="Times New Roman" w:cs="Times New Roman"/>
          <w:sz w:val="24"/>
          <w:szCs w:val="24"/>
        </w:rPr>
        <w:t>оперативного</w:t>
      </w:r>
      <w:r w:rsidRPr="00342F54">
        <w:rPr>
          <w:rFonts w:ascii="Times New Roman" w:hAnsi="Times New Roman" w:cs="Times New Roman"/>
          <w:sz w:val="24"/>
          <w:szCs w:val="24"/>
        </w:rPr>
        <w:t xml:space="preserve"> приема Заявок и взаимодействия сторон, за Заказчиком закрепляется персональный менеджер, данные которого отражаются </w:t>
      </w:r>
      <w:r w:rsidR="004A2B52" w:rsidRPr="00342F54">
        <w:rPr>
          <w:rFonts w:ascii="Times New Roman" w:hAnsi="Times New Roman" w:cs="Times New Roman"/>
          <w:sz w:val="24"/>
          <w:szCs w:val="24"/>
        </w:rPr>
        <w:t>в пункте</w:t>
      </w:r>
      <w:r w:rsidRPr="00342F54">
        <w:rPr>
          <w:rFonts w:ascii="Times New Roman" w:hAnsi="Times New Roman" w:cs="Times New Roman"/>
          <w:sz w:val="24"/>
          <w:szCs w:val="24"/>
        </w:rPr>
        <w:t xml:space="preserve"> </w:t>
      </w:r>
      <w:r w:rsidR="004A2B52" w:rsidRPr="00342F54">
        <w:rPr>
          <w:rFonts w:ascii="Times New Roman" w:hAnsi="Times New Roman" w:cs="Times New Roman"/>
          <w:sz w:val="24"/>
          <w:szCs w:val="24"/>
        </w:rPr>
        <w:t>2.2.</w:t>
      </w:r>
      <w:r w:rsidRPr="00342F54">
        <w:rPr>
          <w:rFonts w:ascii="Times New Roman" w:hAnsi="Times New Roman" w:cs="Times New Roman"/>
          <w:sz w:val="24"/>
          <w:szCs w:val="24"/>
        </w:rPr>
        <w:t xml:space="preserve">10 настоящего Договора. </w:t>
      </w:r>
    </w:p>
    <w:p w14:paraId="7E26FC6E" w14:textId="77777777" w:rsidR="00674FF1" w:rsidRPr="00342F54" w:rsidRDefault="00674FF1" w:rsidP="00674FF1">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2.1.3. В рамках исполнения поручения Заказчика заключать сделки с третьими лицами на наиболее выгодных для Заказчика условиях и в соответствии с ее указаниями. При этом стоимость услуг Исполнителя, связанных с исполнением поручений Заказчика, не должна превышать величин, согласованных Сторонами в Приложении</w:t>
      </w:r>
      <w:r w:rsidR="000F7FF1" w:rsidRPr="00342F54">
        <w:rPr>
          <w:rFonts w:ascii="Times New Roman" w:hAnsi="Times New Roman" w:cs="Times New Roman"/>
          <w:sz w:val="24"/>
          <w:szCs w:val="24"/>
        </w:rPr>
        <w:t xml:space="preserve"> </w:t>
      </w:r>
      <w:r w:rsidRPr="00342F54">
        <w:rPr>
          <w:rFonts w:ascii="Times New Roman" w:hAnsi="Times New Roman" w:cs="Times New Roman"/>
          <w:sz w:val="24"/>
          <w:szCs w:val="24"/>
        </w:rPr>
        <w:t>№2 к настоящему договору.</w:t>
      </w:r>
    </w:p>
    <w:p w14:paraId="38AEFD86" w14:textId="77777777" w:rsidR="00436BE9" w:rsidRPr="00342F54" w:rsidRDefault="00436BE9"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lastRenderedPageBreak/>
        <w:t>2.</w:t>
      </w:r>
      <w:r w:rsidR="00B22E42" w:rsidRPr="00342F54">
        <w:rPr>
          <w:rFonts w:ascii="Times New Roman" w:hAnsi="Times New Roman" w:cs="Times New Roman"/>
          <w:sz w:val="24"/>
          <w:szCs w:val="24"/>
        </w:rPr>
        <w:t>1.4</w:t>
      </w:r>
      <w:r w:rsidRPr="00342F54">
        <w:rPr>
          <w:rFonts w:ascii="Times New Roman" w:hAnsi="Times New Roman" w:cs="Times New Roman"/>
          <w:sz w:val="24"/>
          <w:szCs w:val="24"/>
        </w:rPr>
        <w:t xml:space="preserve">. Вносить изменения в заказанные услуги только после их согласования с Заказчиком в письменном виде. </w:t>
      </w:r>
    </w:p>
    <w:p w14:paraId="2C40D75F" w14:textId="77777777" w:rsidR="00B22E42" w:rsidRPr="00342F54" w:rsidRDefault="00B22E42"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2.1.5. Исполнитель обязуется оперативно информировать Заказч</w:t>
      </w:r>
      <w:r w:rsidR="00881340" w:rsidRPr="00342F54">
        <w:rPr>
          <w:rFonts w:ascii="Times New Roman" w:hAnsi="Times New Roman" w:cs="Times New Roman"/>
          <w:sz w:val="24"/>
          <w:szCs w:val="24"/>
        </w:rPr>
        <w:t>ика о ходе выполнения его</w:t>
      </w:r>
      <w:r w:rsidRPr="00342F54">
        <w:rPr>
          <w:rFonts w:ascii="Times New Roman" w:hAnsi="Times New Roman" w:cs="Times New Roman"/>
          <w:sz w:val="24"/>
          <w:szCs w:val="24"/>
        </w:rPr>
        <w:t xml:space="preserve"> поручений, предоставлять любую другую </w:t>
      </w:r>
      <w:r w:rsidR="00201C98" w:rsidRPr="00342F54">
        <w:rPr>
          <w:rFonts w:ascii="Times New Roman" w:hAnsi="Times New Roman" w:cs="Times New Roman"/>
          <w:sz w:val="24"/>
          <w:szCs w:val="24"/>
        </w:rPr>
        <w:t>информацию</w:t>
      </w:r>
      <w:r w:rsidRPr="00342F54">
        <w:rPr>
          <w:rFonts w:ascii="Times New Roman" w:hAnsi="Times New Roman" w:cs="Times New Roman"/>
          <w:sz w:val="24"/>
          <w:szCs w:val="24"/>
        </w:rPr>
        <w:t xml:space="preserve"> по запросу Заказчика и осуществлять любые другие действия по указанию Исполнителя, если они связаны с предметом договора. </w:t>
      </w:r>
    </w:p>
    <w:p w14:paraId="4E931B3F" w14:textId="77777777" w:rsidR="00B22E42" w:rsidRPr="00342F54" w:rsidRDefault="00B22E42"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2.1.6. Обеспечить сохранность, конфиденциальность и </w:t>
      </w:r>
      <w:r w:rsidR="0063164B" w:rsidRPr="00342F54">
        <w:rPr>
          <w:rFonts w:ascii="Times New Roman" w:hAnsi="Times New Roman" w:cs="Times New Roman"/>
          <w:sz w:val="24"/>
          <w:szCs w:val="24"/>
        </w:rPr>
        <w:t>безопасность</w:t>
      </w:r>
      <w:r w:rsidRPr="00342F54">
        <w:rPr>
          <w:rFonts w:ascii="Times New Roman" w:hAnsi="Times New Roman" w:cs="Times New Roman"/>
          <w:sz w:val="24"/>
          <w:szCs w:val="24"/>
        </w:rPr>
        <w:t xml:space="preserve"> при обработке документов и </w:t>
      </w:r>
      <w:r w:rsidR="00201C98" w:rsidRPr="00342F54">
        <w:rPr>
          <w:rFonts w:ascii="Times New Roman" w:hAnsi="Times New Roman" w:cs="Times New Roman"/>
          <w:sz w:val="24"/>
          <w:szCs w:val="24"/>
        </w:rPr>
        <w:t>персональных</w:t>
      </w:r>
      <w:r w:rsidRPr="00342F54">
        <w:rPr>
          <w:rFonts w:ascii="Times New Roman" w:hAnsi="Times New Roman" w:cs="Times New Roman"/>
          <w:sz w:val="24"/>
          <w:szCs w:val="24"/>
        </w:rPr>
        <w:t xml:space="preserve"> данных Представителей, переданных ему Компанией или полученных в интересах </w:t>
      </w:r>
      <w:r w:rsidR="00881340" w:rsidRPr="00342F54">
        <w:rPr>
          <w:rFonts w:ascii="Times New Roman" w:hAnsi="Times New Roman" w:cs="Times New Roman"/>
          <w:sz w:val="24"/>
          <w:szCs w:val="24"/>
        </w:rPr>
        <w:t xml:space="preserve">Заказчика </w:t>
      </w:r>
      <w:r w:rsidRPr="00342F54">
        <w:rPr>
          <w:rFonts w:ascii="Times New Roman" w:hAnsi="Times New Roman" w:cs="Times New Roman"/>
          <w:sz w:val="24"/>
          <w:szCs w:val="24"/>
        </w:rPr>
        <w:t xml:space="preserve">для исполнения настоящего Договора. </w:t>
      </w:r>
    </w:p>
    <w:p w14:paraId="7C892184" w14:textId="77777777" w:rsidR="00B22E42" w:rsidRPr="00342F54" w:rsidRDefault="00B22E42" w:rsidP="00436BE9">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2.1.7. Подготавливать и предоставлять Акты об </w:t>
      </w:r>
      <w:r w:rsidR="00201C98" w:rsidRPr="00342F54">
        <w:rPr>
          <w:rFonts w:ascii="Times New Roman" w:hAnsi="Times New Roman" w:cs="Times New Roman"/>
          <w:sz w:val="24"/>
          <w:szCs w:val="24"/>
        </w:rPr>
        <w:t>оказании</w:t>
      </w:r>
      <w:r w:rsidRPr="00342F54">
        <w:rPr>
          <w:rFonts w:ascii="Times New Roman" w:hAnsi="Times New Roman" w:cs="Times New Roman"/>
          <w:sz w:val="24"/>
          <w:szCs w:val="24"/>
        </w:rPr>
        <w:t xml:space="preserve"> услуг в соответствии с действующим законода</w:t>
      </w:r>
      <w:r w:rsidR="00881340" w:rsidRPr="00342F54">
        <w:rPr>
          <w:rFonts w:ascii="Times New Roman" w:hAnsi="Times New Roman" w:cs="Times New Roman"/>
          <w:sz w:val="24"/>
          <w:szCs w:val="24"/>
        </w:rPr>
        <w:t>тельством РФ Заказчику в течение</w:t>
      </w:r>
      <w:r w:rsidRPr="00342F54">
        <w:rPr>
          <w:rFonts w:ascii="Times New Roman" w:hAnsi="Times New Roman" w:cs="Times New Roman"/>
          <w:sz w:val="24"/>
          <w:szCs w:val="24"/>
        </w:rPr>
        <w:t xml:space="preserve"> 5 (пяти) рабочих дней по исполнению каждого поручения. Указанные Акты для целей настоящего договора признаются отчетом Исполнителя. </w:t>
      </w:r>
    </w:p>
    <w:p w14:paraId="33D7B8CB" w14:textId="77777777" w:rsidR="00881340" w:rsidRPr="00342F54" w:rsidRDefault="00B22E42" w:rsidP="00437083">
      <w:pPr>
        <w:spacing w:after="120" w:line="240" w:lineRule="auto"/>
        <w:ind w:firstLine="567"/>
        <w:jc w:val="both"/>
        <w:rPr>
          <w:rFonts w:ascii="Times New Roman" w:hAnsi="Times New Roman" w:cs="Times New Roman"/>
          <w:b/>
          <w:sz w:val="24"/>
          <w:szCs w:val="24"/>
        </w:rPr>
      </w:pPr>
      <w:r w:rsidRPr="00342F54">
        <w:rPr>
          <w:rFonts w:ascii="Times New Roman" w:hAnsi="Times New Roman" w:cs="Times New Roman"/>
          <w:b/>
          <w:sz w:val="24"/>
          <w:szCs w:val="24"/>
        </w:rPr>
        <w:t>2.2. Стороны устанавливают следующий порядок взаимодействия:</w:t>
      </w:r>
    </w:p>
    <w:p w14:paraId="75D916B0" w14:textId="77777777" w:rsidR="004A77BF" w:rsidRPr="00D15DFE" w:rsidRDefault="004A77BF" w:rsidP="00437083">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2.2.1. Заявки, принимаемые к исполнению Исполнителем, должны направляться от уполномоченных лиц, </w:t>
      </w:r>
      <w:r w:rsidR="00A75612" w:rsidRPr="00342F54">
        <w:rPr>
          <w:rFonts w:ascii="Times New Roman" w:hAnsi="Times New Roman" w:cs="Times New Roman"/>
          <w:sz w:val="24"/>
          <w:szCs w:val="24"/>
        </w:rPr>
        <w:t>согласно приложению № 1</w:t>
      </w:r>
      <w:r w:rsidRPr="00342F54">
        <w:rPr>
          <w:rFonts w:ascii="Times New Roman" w:hAnsi="Times New Roman" w:cs="Times New Roman"/>
          <w:sz w:val="24"/>
          <w:szCs w:val="24"/>
        </w:rPr>
        <w:t xml:space="preserve"> к настоящему Договору, по</w:t>
      </w:r>
      <w:r w:rsidR="006A516F" w:rsidRPr="00342F54">
        <w:rPr>
          <w:rFonts w:ascii="Times New Roman" w:hAnsi="Times New Roman" w:cs="Times New Roman"/>
          <w:sz w:val="24"/>
          <w:szCs w:val="24"/>
        </w:rPr>
        <w:t xml:space="preserve"> корпоративной электронной</w:t>
      </w:r>
      <w:r w:rsidRPr="00342F54">
        <w:rPr>
          <w:rFonts w:ascii="Times New Roman" w:hAnsi="Times New Roman" w:cs="Times New Roman"/>
          <w:sz w:val="24"/>
          <w:szCs w:val="24"/>
        </w:rPr>
        <w:t xml:space="preserve"> </w:t>
      </w:r>
      <w:r w:rsidRPr="00D15DFE">
        <w:rPr>
          <w:rFonts w:ascii="Times New Roman" w:hAnsi="Times New Roman" w:cs="Times New Roman"/>
          <w:sz w:val="24"/>
          <w:szCs w:val="24"/>
        </w:rPr>
        <w:t>почте</w:t>
      </w:r>
      <w:r w:rsidR="006A516F" w:rsidRPr="00D15DFE">
        <w:rPr>
          <w:rFonts w:ascii="Times New Roman" w:hAnsi="Times New Roman" w:cs="Times New Roman"/>
          <w:sz w:val="24"/>
          <w:szCs w:val="24"/>
        </w:rPr>
        <w:t>.</w:t>
      </w:r>
      <w:r w:rsidRPr="00D15DFE">
        <w:rPr>
          <w:rFonts w:ascii="Times New Roman" w:hAnsi="Times New Roman" w:cs="Times New Roman"/>
          <w:sz w:val="24"/>
          <w:szCs w:val="24"/>
        </w:rPr>
        <w:t xml:space="preserve"> В случае изменения состава уполномоченных лиц заказчик обязан незамедлительно письменно уведомить Исполнителя о таком изменении. </w:t>
      </w:r>
    </w:p>
    <w:p w14:paraId="24486110" w14:textId="77777777" w:rsidR="004A77BF" w:rsidRPr="00D15DFE" w:rsidRDefault="004A77BF" w:rsidP="00437083">
      <w:pPr>
        <w:spacing w:after="120" w:line="240" w:lineRule="auto"/>
        <w:ind w:firstLine="567"/>
        <w:jc w:val="both"/>
        <w:rPr>
          <w:rFonts w:ascii="Times New Roman" w:hAnsi="Times New Roman" w:cs="Times New Roman"/>
          <w:sz w:val="24"/>
          <w:szCs w:val="24"/>
        </w:rPr>
      </w:pPr>
      <w:r w:rsidRPr="00D15DFE">
        <w:rPr>
          <w:rFonts w:ascii="Times New Roman" w:hAnsi="Times New Roman" w:cs="Times New Roman"/>
          <w:sz w:val="24"/>
          <w:szCs w:val="24"/>
        </w:rPr>
        <w:t>2.2.2.</w:t>
      </w:r>
      <w:r w:rsidR="00990DF6" w:rsidRPr="00D15DFE">
        <w:rPr>
          <w:rFonts w:ascii="Times New Roman" w:hAnsi="Times New Roman" w:cs="Times New Roman"/>
          <w:sz w:val="24"/>
          <w:szCs w:val="24"/>
        </w:rPr>
        <w:t xml:space="preserve"> </w:t>
      </w:r>
      <w:r w:rsidRPr="00D15DFE">
        <w:rPr>
          <w:rFonts w:ascii="Times New Roman" w:hAnsi="Times New Roman" w:cs="Times New Roman"/>
          <w:sz w:val="24"/>
          <w:szCs w:val="24"/>
        </w:rPr>
        <w:t xml:space="preserve">Заказчик обязуется оплатить и принять все исполненное Исполнителем по дополнительным Заявкам, принятым от уполномоченных лиц, после принятия основной Заявки. </w:t>
      </w:r>
    </w:p>
    <w:p w14:paraId="07C077DC" w14:textId="77777777" w:rsidR="004A77BF" w:rsidRPr="00342F54" w:rsidRDefault="004A77BF" w:rsidP="00437083">
      <w:pPr>
        <w:spacing w:after="120" w:line="240" w:lineRule="auto"/>
        <w:ind w:firstLine="567"/>
        <w:jc w:val="both"/>
        <w:rPr>
          <w:rFonts w:ascii="Times New Roman" w:hAnsi="Times New Roman" w:cs="Times New Roman"/>
          <w:sz w:val="24"/>
          <w:szCs w:val="24"/>
        </w:rPr>
      </w:pPr>
      <w:r w:rsidRPr="00D15DFE">
        <w:rPr>
          <w:rFonts w:ascii="Times New Roman" w:hAnsi="Times New Roman" w:cs="Times New Roman"/>
          <w:sz w:val="24"/>
          <w:szCs w:val="24"/>
        </w:rPr>
        <w:t>2.2.3.Заказчик обязуется</w:t>
      </w:r>
      <w:r w:rsidRPr="00342F54">
        <w:rPr>
          <w:rFonts w:ascii="Times New Roman" w:hAnsi="Times New Roman" w:cs="Times New Roman"/>
          <w:sz w:val="24"/>
          <w:szCs w:val="24"/>
        </w:rPr>
        <w:t xml:space="preserve"> направлять Заявки в разумный срок до возможности исполнения.</w:t>
      </w:r>
    </w:p>
    <w:p w14:paraId="7DC2EC9D" w14:textId="77777777" w:rsidR="006A516F" w:rsidRPr="00342F54" w:rsidRDefault="004A77BF" w:rsidP="00437083">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2.2.4. После </w:t>
      </w:r>
      <w:r w:rsidR="006A516F" w:rsidRPr="00342F54">
        <w:rPr>
          <w:rFonts w:ascii="Times New Roman" w:hAnsi="Times New Roman" w:cs="Times New Roman"/>
          <w:sz w:val="24"/>
          <w:szCs w:val="24"/>
        </w:rPr>
        <w:t>получения Заявки, согласно п.1.1. настоящего Договора:</w:t>
      </w:r>
    </w:p>
    <w:p w14:paraId="39FC3DFE" w14:textId="77777777" w:rsidR="004A77BF" w:rsidRPr="00342F54" w:rsidRDefault="006A516F" w:rsidP="00437083">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Исполнитель оперативно предоставляет Заказчику информацию о стоимости услуг, предоставляемых третьими лицами, на основании которой Исполнитель планирует совершать сделки в рамках настоящего Договора;</w:t>
      </w:r>
    </w:p>
    <w:p w14:paraId="1CE315F6" w14:textId="77777777" w:rsidR="006A516F" w:rsidRPr="00342F54" w:rsidRDefault="006A516F" w:rsidP="00437083">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предоставляет информацию о порядке и сроках оформления, указанных Заказчиком в Заявке;</w:t>
      </w:r>
    </w:p>
    <w:p w14:paraId="4ECE4C4B" w14:textId="77777777" w:rsidR="006A516F" w:rsidRPr="00342F54" w:rsidRDefault="006A516F" w:rsidP="00437083">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на основе указанной стоимости услуг производит калькуляцию расходов Заказчика для наиболее оптимального варианта исполнения каждого поручения и передает ее на согласование Заказчику.</w:t>
      </w:r>
    </w:p>
    <w:p w14:paraId="5B51AF7D" w14:textId="77777777" w:rsidR="006A516F" w:rsidRPr="00342F54" w:rsidRDefault="006A516F" w:rsidP="00437083">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2.2.5 В ходе исполнения </w:t>
      </w:r>
      <w:r w:rsidR="00342343" w:rsidRPr="00342F54">
        <w:rPr>
          <w:rFonts w:ascii="Times New Roman" w:hAnsi="Times New Roman" w:cs="Times New Roman"/>
          <w:sz w:val="24"/>
          <w:szCs w:val="24"/>
        </w:rPr>
        <w:t>поручений Исполнитель обязуется предоставлять Заказ</w:t>
      </w:r>
      <w:r w:rsidR="00437083" w:rsidRPr="00342F54">
        <w:rPr>
          <w:rFonts w:ascii="Times New Roman" w:hAnsi="Times New Roman" w:cs="Times New Roman"/>
          <w:sz w:val="24"/>
          <w:szCs w:val="24"/>
        </w:rPr>
        <w:t>чику или по его</w:t>
      </w:r>
      <w:r w:rsidR="00342343" w:rsidRPr="00342F54">
        <w:rPr>
          <w:rFonts w:ascii="Times New Roman" w:hAnsi="Times New Roman" w:cs="Times New Roman"/>
          <w:sz w:val="24"/>
          <w:szCs w:val="24"/>
        </w:rPr>
        <w:t xml:space="preserve"> указанию непосредственного уполномоченным лицам документы</w:t>
      </w:r>
      <w:r w:rsidR="00260A0A">
        <w:rPr>
          <w:rFonts w:ascii="Times New Roman" w:hAnsi="Times New Roman" w:cs="Times New Roman"/>
          <w:sz w:val="24"/>
          <w:szCs w:val="24"/>
        </w:rPr>
        <w:t>,</w:t>
      </w:r>
      <w:r w:rsidR="00342343" w:rsidRPr="00342F54">
        <w:rPr>
          <w:rFonts w:ascii="Times New Roman" w:hAnsi="Times New Roman" w:cs="Times New Roman"/>
          <w:sz w:val="24"/>
          <w:szCs w:val="24"/>
        </w:rPr>
        <w:t xml:space="preserve"> необходимые для осуществления перелетов, ж/д переездов.</w:t>
      </w:r>
    </w:p>
    <w:p w14:paraId="67C62ADF" w14:textId="77777777" w:rsidR="00342343" w:rsidRPr="00342F54" w:rsidRDefault="00342343" w:rsidP="00437083">
      <w:pPr>
        <w:spacing w:after="120" w:line="240" w:lineRule="auto"/>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2.2.6. По отдельным указаниям Заказчика Исполнитель формирует и использует при исполнении поручений электронную базу персональных данных сотрудников компании, включающую: ФИО, номера паспортов и других документов, удостоверяющих личность, а также иную информацию, касающуюся сотрудников компании. </w:t>
      </w:r>
    </w:p>
    <w:p w14:paraId="38678C65" w14:textId="77777777" w:rsidR="00342343" w:rsidRPr="00D15DFE" w:rsidRDefault="00342343" w:rsidP="004A77BF">
      <w:pPr>
        <w:ind w:firstLine="567"/>
        <w:jc w:val="both"/>
        <w:rPr>
          <w:rFonts w:ascii="Times New Roman" w:hAnsi="Times New Roman" w:cs="Times New Roman"/>
          <w:sz w:val="24"/>
          <w:szCs w:val="24"/>
        </w:rPr>
      </w:pPr>
      <w:r w:rsidRPr="00342F54">
        <w:rPr>
          <w:rFonts w:ascii="Times New Roman" w:hAnsi="Times New Roman" w:cs="Times New Roman"/>
          <w:sz w:val="24"/>
          <w:szCs w:val="24"/>
        </w:rPr>
        <w:t>2.2.7. Заказчик обязуется самостоятельно собирать со своих сотрудников письменные согласия на использование персональных данных, соблюдая положения Федерального закона от 27.07.2006 года № 152-</w:t>
      </w:r>
      <w:r w:rsidRPr="00D15DFE">
        <w:rPr>
          <w:rFonts w:ascii="Times New Roman" w:hAnsi="Times New Roman" w:cs="Times New Roman"/>
          <w:sz w:val="24"/>
          <w:szCs w:val="24"/>
        </w:rPr>
        <w:t>ФЗ «О персональных данных».</w:t>
      </w:r>
    </w:p>
    <w:p w14:paraId="7781E14B" w14:textId="77777777" w:rsidR="00342343" w:rsidRPr="00342F54" w:rsidRDefault="00342343" w:rsidP="004A77BF">
      <w:pPr>
        <w:ind w:firstLine="567"/>
        <w:jc w:val="both"/>
        <w:rPr>
          <w:rFonts w:ascii="Times New Roman" w:hAnsi="Times New Roman" w:cs="Times New Roman"/>
          <w:sz w:val="24"/>
          <w:szCs w:val="24"/>
        </w:rPr>
      </w:pPr>
      <w:r w:rsidRPr="00D15DFE">
        <w:rPr>
          <w:rFonts w:ascii="Times New Roman" w:hAnsi="Times New Roman" w:cs="Times New Roman"/>
          <w:sz w:val="24"/>
          <w:szCs w:val="24"/>
        </w:rPr>
        <w:t xml:space="preserve">2.2.8. Аннулирование </w:t>
      </w:r>
      <w:r w:rsidR="00E650B8" w:rsidRPr="00D15DFE">
        <w:rPr>
          <w:rFonts w:ascii="Times New Roman" w:hAnsi="Times New Roman" w:cs="Times New Roman"/>
          <w:sz w:val="24"/>
          <w:szCs w:val="24"/>
        </w:rPr>
        <w:t xml:space="preserve">по согласованию с Заказчиком </w:t>
      </w:r>
      <w:r w:rsidRPr="00D15DFE">
        <w:rPr>
          <w:rFonts w:ascii="Times New Roman" w:hAnsi="Times New Roman" w:cs="Times New Roman"/>
          <w:sz w:val="24"/>
          <w:szCs w:val="24"/>
        </w:rPr>
        <w:t>заказанных услуг производится Исполнителем в письменной форме по корпоративной электронной почте</w:t>
      </w:r>
      <w:r w:rsidR="00D1214A" w:rsidRPr="00D15DFE">
        <w:rPr>
          <w:rFonts w:ascii="Times New Roman" w:hAnsi="Times New Roman" w:cs="Times New Roman"/>
          <w:sz w:val="24"/>
          <w:szCs w:val="24"/>
        </w:rPr>
        <w:t xml:space="preserve"> уполномоченными лицами</w:t>
      </w:r>
      <w:r w:rsidRPr="00D15DFE">
        <w:rPr>
          <w:rFonts w:ascii="Times New Roman" w:hAnsi="Times New Roman" w:cs="Times New Roman"/>
          <w:sz w:val="24"/>
          <w:szCs w:val="24"/>
        </w:rPr>
        <w:t>. Исполнитель обязуется</w:t>
      </w:r>
      <w:r w:rsidRPr="00342F54">
        <w:rPr>
          <w:rFonts w:ascii="Times New Roman" w:hAnsi="Times New Roman" w:cs="Times New Roman"/>
          <w:sz w:val="24"/>
          <w:szCs w:val="24"/>
        </w:rPr>
        <w:t xml:space="preserve"> незамедлительно уведомлять </w:t>
      </w:r>
      <w:r w:rsidR="00D1214A" w:rsidRPr="00342F54">
        <w:rPr>
          <w:rFonts w:ascii="Times New Roman" w:hAnsi="Times New Roman" w:cs="Times New Roman"/>
          <w:sz w:val="24"/>
          <w:szCs w:val="24"/>
        </w:rPr>
        <w:t xml:space="preserve">поставщиков услуг о любых изменениях и аннуляциях заказов на услуги во избежание наложения ими штрафных санкций или с целью уменьшения размера возникших санкций. </w:t>
      </w:r>
    </w:p>
    <w:p w14:paraId="4CACFBF2" w14:textId="77777777" w:rsidR="00D1214A" w:rsidRPr="00342F54" w:rsidRDefault="00D1214A" w:rsidP="004A77BF">
      <w:pPr>
        <w:ind w:firstLine="567"/>
        <w:jc w:val="both"/>
        <w:rPr>
          <w:rFonts w:ascii="Times New Roman" w:hAnsi="Times New Roman" w:cs="Times New Roman"/>
          <w:sz w:val="24"/>
          <w:szCs w:val="24"/>
        </w:rPr>
      </w:pPr>
      <w:r w:rsidRPr="00342F54">
        <w:rPr>
          <w:rFonts w:ascii="Times New Roman" w:hAnsi="Times New Roman" w:cs="Times New Roman"/>
          <w:sz w:val="24"/>
          <w:szCs w:val="24"/>
        </w:rPr>
        <w:t>2.2.9. Исполнитель информирует Заказчика о возникновении штрафных санкций и порядке их предъявления со стороны третьих лиц.</w:t>
      </w:r>
    </w:p>
    <w:p w14:paraId="234A5CF1" w14:textId="77777777" w:rsidR="00D1214A" w:rsidRPr="00342F54" w:rsidRDefault="00D1214A" w:rsidP="00D1214A">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lastRenderedPageBreak/>
        <w:t>2.2.10. Ответственными лицами от Исполнителя являются:</w:t>
      </w:r>
    </w:p>
    <w:p w14:paraId="76DC3DD9" w14:textId="77777777" w:rsidR="00764614" w:rsidRPr="00342F54" w:rsidRDefault="00D1214A" w:rsidP="004A2B52">
      <w:pPr>
        <w:spacing w:after="60"/>
        <w:ind w:right="-223"/>
        <w:jc w:val="both"/>
        <w:rPr>
          <w:rFonts w:ascii="Times New Roman" w:hAnsi="Times New Roman" w:cs="Times New Roman"/>
          <w:sz w:val="24"/>
          <w:szCs w:val="24"/>
        </w:rPr>
      </w:pPr>
      <w:r w:rsidRPr="00342F54">
        <w:rPr>
          <w:rFonts w:ascii="Times New Roman" w:hAnsi="Times New Roman" w:cs="Times New Roman"/>
          <w:sz w:val="24"/>
          <w:szCs w:val="24"/>
        </w:rPr>
        <w:t xml:space="preserve">- по авиабилетам </w:t>
      </w:r>
      <w:r w:rsidR="00764614" w:rsidRPr="00342F54">
        <w:rPr>
          <w:rFonts w:ascii="Times New Roman" w:hAnsi="Times New Roman" w:cs="Times New Roman"/>
          <w:sz w:val="24"/>
          <w:szCs w:val="24"/>
        </w:rPr>
        <w:t>_____</w:t>
      </w:r>
      <w:r w:rsidR="004A2B52" w:rsidRPr="00342F54">
        <w:rPr>
          <w:rFonts w:ascii="Times New Roman" w:hAnsi="Times New Roman" w:cs="Times New Roman"/>
          <w:sz w:val="24"/>
          <w:szCs w:val="24"/>
        </w:rPr>
        <w:t xml:space="preserve">, </w:t>
      </w:r>
      <w:r w:rsidRPr="00342F54">
        <w:rPr>
          <w:rFonts w:ascii="Times New Roman" w:hAnsi="Times New Roman" w:cs="Times New Roman"/>
          <w:sz w:val="24"/>
          <w:szCs w:val="24"/>
        </w:rPr>
        <w:t xml:space="preserve">адрес электронной почты: </w:t>
      </w:r>
      <w:r w:rsidR="00764614" w:rsidRPr="00342F54">
        <w:rPr>
          <w:rFonts w:ascii="Times New Roman" w:hAnsi="Times New Roman" w:cs="Times New Roman"/>
          <w:b/>
          <w:sz w:val="24"/>
          <w:szCs w:val="24"/>
        </w:rPr>
        <w:t>_____</w:t>
      </w:r>
      <w:r w:rsidR="00786DE8" w:rsidRPr="00342F54">
        <w:rPr>
          <w:rFonts w:ascii="Times New Roman" w:hAnsi="Times New Roman" w:cs="Times New Roman"/>
          <w:sz w:val="24"/>
          <w:szCs w:val="24"/>
        </w:rPr>
        <w:t xml:space="preserve">, </w:t>
      </w:r>
      <w:r w:rsidR="000D3BFA" w:rsidRPr="00342F54">
        <w:rPr>
          <w:rFonts w:ascii="Times New Roman" w:hAnsi="Times New Roman" w:cs="Times New Roman"/>
          <w:sz w:val="24"/>
          <w:szCs w:val="24"/>
        </w:rPr>
        <w:t xml:space="preserve">тел. </w:t>
      </w:r>
      <w:r w:rsidR="00764614" w:rsidRPr="00342F54">
        <w:rPr>
          <w:rFonts w:ascii="Times New Roman" w:hAnsi="Times New Roman" w:cs="Times New Roman"/>
          <w:b/>
          <w:sz w:val="24"/>
          <w:szCs w:val="24"/>
        </w:rPr>
        <w:t>_____</w:t>
      </w:r>
    </w:p>
    <w:p w14:paraId="7A3DA5CA" w14:textId="77777777" w:rsidR="00757D65" w:rsidRPr="00342F54" w:rsidRDefault="00D1214A" w:rsidP="004A2B52">
      <w:pPr>
        <w:spacing w:after="60"/>
        <w:ind w:right="-223"/>
        <w:jc w:val="both"/>
        <w:rPr>
          <w:rFonts w:ascii="Times New Roman" w:hAnsi="Times New Roman" w:cs="Times New Roman"/>
          <w:sz w:val="24"/>
          <w:szCs w:val="24"/>
        </w:rPr>
      </w:pPr>
      <w:r w:rsidRPr="00342F54">
        <w:rPr>
          <w:rFonts w:ascii="Times New Roman" w:hAnsi="Times New Roman" w:cs="Times New Roman"/>
          <w:sz w:val="24"/>
          <w:szCs w:val="24"/>
        </w:rPr>
        <w:t xml:space="preserve">- по заявкам по туризму (бронирование отелей, визы и прочие </w:t>
      </w:r>
      <w:r w:rsidR="00437083" w:rsidRPr="00342F54">
        <w:rPr>
          <w:rFonts w:ascii="Times New Roman" w:hAnsi="Times New Roman" w:cs="Times New Roman"/>
          <w:sz w:val="24"/>
          <w:szCs w:val="24"/>
        </w:rPr>
        <w:t xml:space="preserve">услуги) </w:t>
      </w:r>
      <w:r w:rsidR="00764614" w:rsidRPr="00342F54">
        <w:rPr>
          <w:rFonts w:ascii="Times New Roman" w:hAnsi="Times New Roman" w:cs="Times New Roman"/>
          <w:sz w:val="24"/>
          <w:szCs w:val="24"/>
        </w:rPr>
        <w:t>_____</w:t>
      </w:r>
      <w:r w:rsidR="004A2B52" w:rsidRPr="00342F54">
        <w:rPr>
          <w:rFonts w:ascii="Times New Roman" w:hAnsi="Times New Roman" w:cs="Times New Roman"/>
          <w:sz w:val="24"/>
          <w:szCs w:val="24"/>
        </w:rPr>
        <w:t xml:space="preserve">, </w:t>
      </w:r>
      <w:r w:rsidRPr="00342F54">
        <w:rPr>
          <w:rFonts w:ascii="Times New Roman" w:hAnsi="Times New Roman" w:cs="Times New Roman"/>
          <w:sz w:val="24"/>
          <w:szCs w:val="24"/>
        </w:rPr>
        <w:t>адрес электронной</w:t>
      </w:r>
      <w:r w:rsidR="00757D65" w:rsidRPr="00342F54">
        <w:rPr>
          <w:rFonts w:ascii="Times New Roman" w:hAnsi="Times New Roman" w:cs="Times New Roman"/>
          <w:sz w:val="24"/>
          <w:szCs w:val="24"/>
        </w:rPr>
        <w:t xml:space="preserve"> </w:t>
      </w:r>
      <w:r w:rsidRPr="00342F54">
        <w:rPr>
          <w:rFonts w:ascii="Times New Roman" w:hAnsi="Times New Roman" w:cs="Times New Roman"/>
          <w:sz w:val="24"/>
          <w:szCs w:val="24"/>
        </w:rPr>
        <w:t>почты:</w:t>
      </w:r>
      <w:r w:rsidR="00437083" w:rsidRPr="00342F54">
        <w:rPr>
          <w:rFonts w:ascii="Times New Roman" w:hAnsi="Times New Roman" w:cs="Times New Roman"/>
          <w:sz w:val="24"/>
          <w:szCs w:val="24"/>
        </w:rPr>
        <w:t xml:space="preserve"> </w:t>
      </w:r>
      <w:r w:rsidR="00764614" w:rsidRPr="00342F54">
        <w:t xml:space="preserve">_____, </w:t>
      </w:r>
      <w:r w:rsidR="00FE2CDF" w:rsidRPr="00342F54">
        <w:rPr>
          <w:rFonts w:ascii="Times New Roman" w:hAnsi="Times New Roman" w:cs="Times New Roman"/>
          <w:sz w:val="24"/>
          <w:szCs w:val="24"/>
        </w:rPr>
        <w:t xml:space="preserve">тел. </w:t>
      </w:r>
      <w:r w:rsidR="00764614" w:rsidRPr="00342F54">
        <w:rPr>
          <w:rFonts w:ascii="Times New Roman" w:hAnsi="Times New Roman" w:cs="Times New Roman"/>
          <w:sz w:val="24"/>
          <w:szCs w:val="24"/>
        </w:rPr>
        <w:t>_____</w:t>
      </w:r>
    </w:p>
    <w:p w14:paraId="2A0E2F3E" w14:textId="77777777" w:rsidR="00551325" w:rsidRPr="00D15DFE" w:rsidRDefault="00D1214A" w:rsidP="00437083">
      <w:pPr>
        <w:spacing w:after="60"/>
        <w:ind w:right="-223" w:firstLine="567"/>
        <w:jc w:val="both"/>
        <w:rPr>
          <w:rFonts w:ascii="Times New Roman" w:hAnsi="Times New Roman" w:cs="Times New Roman"/>
          <w:sz w:val="24"/>
          <w:szCs w:val="24"/>
        </w:rPr>
      </w:pPr>
      <w:r w:rsidRPr="00342F54">
        <w:rPr>
          <w:rFonts w:ascii="Times New Roman" w:hAnsi="Times New Roman" w:cs="Times New Roman"/>
          <w:sz w:val="24"/>
          <w:szCs w:val="24"/>
        </w:rPr>
        <w:t>2.2.11.</w:t>
      </w:r>
      <w:r w:rsidR="00437083" w:rsidRPr="00342F54">
        <w:rPr>
          <w:rFonts w:ascii="Times New Roman" w:hAnsi="Times New Roman" w:cs="Times New Roman"/>
          <w:sz w:val="24"/>
          <w:szCs w:val="24"/>
        </w:rPr>
        <w:t xml:space="preserve"> </w:t>
      </w:r>
      <w:r w:rsidRPr="00342F54">
        <w:rPr>
          <w:rFonts w:ascii="Times New Roman" w:hAnsi="Times New Roman" w:cs="Times New Roman"/>
          <w:sz w:val="24"/>
          <w:szCs w:val="24"/>
        </w:rPr>
        <w:t xml:space="preserve">Исполнитель не </w:t>
      </w:r>
      <w:r w:rsidRPr="00D15DFE">
        <w:rPr>
          <w:rFonts w:ascii="Times New Roman" w:hAnsi="Times New Roman" w:cs="Times New Roman"/>
          <w:sz w:val="24"/>
          <w:szCs w:val="24"/>
        </w:rPr>
        <w:t xml:space="preserve">рассматривает Заявки, направленные </w:t>
      </w:r>
      <w:r w:rsidR="00BD03EF" w:rsidRPr="00D15DFE">
        <w:rPr>
          <w:rFonts w:ascii="Times New Roman" w:hAnsi="Times New Roman" w:cs="Times New Roman"/>
          <w:sz w:val="24"/>
          <w:szCs w:val="24"/>
        </w:rPr>
        <w:t xml:space="preserve">Заказчиком </w:t>
      </w:r>
      <w:r w:rsidR="00D15DFE">
        <w:rPr>
          <w:rFonts w:ascii="Times New Roman" w:hAnsi="Times New Roman" w:cs="Times New Roman"/>
          <w:sz w:val="24"/>
          <w:szCs w:val="24"/>
        </w:rPr>
        <w:t xml:space="preserve">с </w:t>
      </w:r>
      <w:r w:rsidR="00D15DFE" w:rsidRPr="00D15DFE">
        <w:rPr>
          <w:rFonts w:ascii="Times New Roman" w:hAnsi="Times New Roman" w:cs="Times New Roman"/>
          <w:sz w:val="24"/>
          <w:szCs w:val="24"/>
        </w:rPr>
        <w:t>несогласованными сторонами</w:t>
      </w:r>
      <w:r w:rsidRPr="00D15DFE">
        <w:rPr>
          <w:rFonts w:ascii="Times New Roman" w:hAnsi="Times New Roman" w:cs="Times New Roman"/>
          <w:sz w:val="24"/>
          <w:szCs w:val="24"/>
        </w:rPr>
        <w:t xml:space="preserve"> электронного адрес</w:t>
      </w:r>
      <w:r w:rsidR="00437083" w:rsidRPr="00D15DFE">
        <w:rPr>
          <w:rFonts w:ascii="Times New Roman" w:hAnsi="Times New Roman" w:cs="Times New Roman"/>
          <w:sz w:val="24"/>
          <w:szCs w:val="24"/>
        </w:rPr>
        <w:t>а</w:t>
      </w:r>
      <w:r w:rsidRPr="00D15DFE">
        <w:rPr>
          <w:rFonts w:ascii="Times New Roman" w:hAnsi="Times New Roman" w:cs="Times New Roman"/>
          <w:sz w:val="24"/>
          <w:szCs w:val="24"/>
        </w:rPr>
        <w:t xml:space="preserve"> или неуполномоченным в соответствии с Приложением </w:t>
      </w:r>
      <w:r w:rsidR="00260A0A" w:rsidRPr="00D15DFE">
        <w:rPr>
          <w:rFonts w:ascii="Times New Roman" w:hAnsi="Times New Roman" w:cs="Times New Roman"/>
          <w:sz w:val="24"/>
          <w:szCs w:val="24"/>
        </w:rPr>
        <w:t xml:space="preserve">№ </w:t>
      </w:r>
      <w:r w:rsidR="00990DF6" w:rsidRPr="00D15DFE">
        <w:rPr>
          <w:rFonts w:ascii="Times New Roman" w:hAnsi="Times New Roman" w:cs="Times New Roman"/>
          <w:sz w:val="24"/>
          <w:szCs w:val="24"/>
        </w:rPr>
        <w:t>1</w:t>
      </w:r>
      <w:r w:rsidRPr="00D15DFE">
        <w:rPr>
          <w:rFonts w:ascii="Times New Roman" w:hAnsi="Times New Roman" w:cs="Times New Roman"/>
          <w:sz w:val="24"/>
          <w:szCs w:val="24"/>
        </w:rPr>
        <w:t xml:space="preserve"> лицом.</w:t>
      </w:r>
    </w:p>
    <w:p w14:paraId="7D3736E9" w14:textId="77777777" w:rsidR="00D1214A" w:rsidRPr="00D15DFE" w:rsidRDefault="00D1214A" w:rsidP="00D1214A">
      <w:pPr>
        <w:spacing w:after="60"/>
        <w:ind w:firstLine="567"/>
        <w:jc w:val="both"/>
        <w:rPr>
          <w:rFonts w:ascii="Times New Roman" w:hAnsi="Times New Roman" w:cs="Times New Roman"/>
          <w:b/>
          <w:sz w:val="24"/>
          <w:szCs w:val="24"/>
        </w:rPr>
      </w:pPr>
      <w:r w:rsidRPr="00D15DFE">
        <w:rPr>
          <w:rFonts w:ascii="Times New Roman" w:hAnsi="Times New Roman" w:cs="Times New Roman"/>
          <w:b/>
          <w:sz w:val="24"/>
          <w:szCs w:val="24"/>
        </w:rPr>
        <w:t>2.3. По настоящему договору Заказчик обязан:</w:t>
      </w:r>
    </w:p>
    <w:p w14:paraId="4A427D3C" w14:textId="77777777" w:rsidR="00D1214A" w:rsidRPr="00D15DFE" w:rsidRDefault="00D1214A" w:rsidP="00D1214A">
      <w:pPr>
        <w:spacing w:after="60"/>
        <w:ind w:firstLine="567"/>
        <w:jc w:val="both"/>
        <w:rPr>
          <w:rFonts w:ascii="Times New Roman" w:hAnsi="Times New Roman" w:cs="Times New Roman"/>
          <w:sz w:val="24"/>
          <w:szCs w:val="24"/>
        </w:rPr>
      </w:pPr>
      <w:r w:rsidRPr="00D15DFE">
        <w:rPr>
          <w:rFonts w:ascii="Times New Roman" w:hAnsi="Times New Roman" w:cs="Times New Roman"/>
          <w:sz w:val="24"/>
          <w:szCs w:val="24"/>
        </w:rPr>
        <w:t xml:space="preserve">2.3.1. Предоставлять Исполнителю информацию и документы, необходимые для надлежащего исполнения </w:t>
      </w:r>
      <w:r w:rsidR="0052093C" w:rsidRPr="00D15DFE">
        <w:rPr>
          <w:rFonts w:ascii="Times New Roman" w:hAnsi="Times New Roman" w:cs="Times New Roman"/>
          <w:sz w:val="24"/>
          <w:szCs w:val="24"/>
        </w:rPr>
        <w:t xml:space="preserve">всех своих обязанностей по Договору. </w:t>
      </w:r>
    </w:p>
    <w:p w14:paraId="73CB328C" w14:textId="77777777" w:rsidR="0052093C" w:rsidRPr="00D15DFE" w:rsidRDefault="0052093C" w:rsidP="00D1214A">
      <w:pPr>
        <w:spacing w:after="60"/>
        <w:ind w:firstLine="567"/>
        <w:jc w:val="both"/>
        <w:rPr>
          <w:rFonts w:ascii="Times New Roman" w:hAnsi="Times New Roman" w:cs="Times New Roman"/>
          <w:sz w:val="24"/>
          <w:szCs w:val="24"/>
        </w:rPr>
      </w:pPr>
      <w:r w:rsidRPr="00D15DFE">
        <w:rPr>
          <w:rFonts w:ascii="Times New Roman" w:hAnsi="Times New Roman" w:cs="Times New Roman"/>
          <w:sz w:val="24"/>
          <w:szCs w:val="24"/>
        </w:rPr>
        <w:t>2.3.2. Принимать от Исполнителя все исполненное надлежащим образом по настоящему договору.</w:t>
      </w:r>
    </w:p>
    <w:p w14:paraId="555F1733" w14:textId="77777777" w:rsidR="0052093C" w:rsidRPr="00342F54" w:rsidRDefault="0052093C" w:rsidP="00D1214A">
      <w:pPr>
        <w:spacing w:after="60"/>
        <w:ind w:firstLine="567"/>
        <w:jc w:val="both"/>
        <w:rPr>
          <w:rFonts w:ascii="Times New Roman" w:hAnsi="Times New Roman" w:cs="Times New Roman"/>
          <w:sz w:val="24"/>
          <w:szCs w:val="24"/>
        </w:rPr>
      </w:pPr>
      <w:r w:rsidRPr="00D15DFE">
        <w:rPr>
          <w:rFonts w:ascii="Times New Roman" w:hAnsi="Times New Roman" w:cs="Times New Roman"/>
          <w:sz w:val="24"/>
          <w:szCs w:val="24"/>
        </w:rPr>
        <w:t>2.3.3. Возмещать расходы Исполнителю на выполнение поручений Заказчика по настоящему договору на основании подтверждающих расходы документов</w:t>
      </w:r>
      <w:r w:rsidRPr="00342F54">
        <w:rPr>
          <w:rFonts w:ascii="Times New Roman" w:hAnsi="Times New Roman" w:cs="Times New Roman"/>
          <w:sz w:val="24"/>
          <w:szCs w:val="24"/>
        </w:rPr>
        <w:t xml:space="preserve">. </w:t>
      </w:r>
    </w:p>
    <w:p w14:paraId="3C09E08F" w14:textId="77777777" w:rsidR="0052093C" w:rsidRPr="00342F54" w:rsidRDefault="0052093C" w:rsidP="00D1214A">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2.3.4. Выплачивать Исполнителю вознаграждение за выполненные поручения в порядке, установленном настоящим договором. </w:t>
      </w:r>
    </w:p>
    <w:p w14:paraId="61F8B067" w14:textId="77777777" w:rsidR="00674FF1" w:rsidRPr="00342F54" w:rsidRDefault="0052093C" w:rsidP="00674FF1">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2.3.5. Подписать Акт об оказании услуг в течение 5 (пяти) рабочих дней с момента его получения. В случае, если в указанный срок </w:t>
      </w:r>
      <w:r w:rsidR="000D3BFA" w:rsidRPr="00342F54">
        <w:rPr>
          <w:rFonts w:ascii="Times New Roman" w:hAnsi="Times New Roman" w:cs="Times New Roman"/>
          <w:sz w:val="24"/>
          <w:szCs w:val="24"/>
        </w:rPr>
        <w:t xml:space="preserve">Исполнитель </w:t>
      </w:r>
      <w:r w:rsidRPr="00342F54">
        <w:rPr>
          <w:rFonts w:ascii="Times New Roman" w:hAnsi="Times New Roman" w:cs="Times New Roman"/>
          <w:sz w:val="24"/>
          <w:szCs w:val="24"/>
        </w:rPr>
        <w:t xml:space="preserve">не получил письменного отказа с обоснованием причин отказа от подписания полученного  Акта об оказании услуг, акт считается подписанным </w:t>
      </w:r>
      <w:r w:rsidR="000D3BFA" w:rsidRPr="00342F54">
        <w:rPr>
          <w:rFonts w:ascii="Times New Roman" w:hAnsi="Times New Roman" w:cs="Times New Roman"/>
          <w:sz w:val="24"/>
          <w:szCs w:val="24"/>
        </w:rPr>
        <w:t>Заказчиком.</w:t>
      </w:r>
    </w:p>
    <w:p w14:paraId="1C94532F" w14:textId="77777777" w:rsidR="00551325" w:rsidRPr="00342F54" w:rsidRDefault="0052093C" w:rsidP="000D3BFA">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2.3.6. Соблюдать порядок, форму и сроки расчетов, предусмотренных настоящим Договором и Приложениями к Договору.</w:t>
      </w:r>
    </w:p>
    <w:p w14:paraId="0147FDE8" w14:textId="77777777" w:rsidR="0052093C" w:rsidRPr="00342F54" w:rsidRDefault="002257F6" w:rsidP="00D1214A">
      <w:pPr>
        <w:spacing w:after="60"/>
        <w:ind w:firstLine="567"/>
        <w:jc w:val="both"/>
        <w:rPr>
          <w:rFonts w:ascii="Times New Roman" w:hAnsi="Times New Roman" w:cs="Times New Roman"/>
          <w:b/>
          <w:sz w:val="24"/>
          <w:szCs w:val="24"/>
        </w:rPr>
      </w:pPr>
      <w:r w:rsidRPr="00342F54">
        <w:rPr>
          <w:rFonts w:ascii="Times New Roman" w:hAnsi="Times New Roman" w:cs="Times New Roman"/>
          <w:b/>
          <w:sz w:val="24"/>
          <w:szCs w:val="24"/>
        </w:rPr>
        <w:t>2.4. По настоящему Договору Заказчик вправе:</w:t>
      </w:r>
    </w:p>
    <w:p w14:paraId="41E459DD" w14:textId="77777777" w:rsidR="00674FF1" w:rsidRPr="00342F54" w:rsidRDefault="002257F6" w:rsidP="00674FF1">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2.4.1. Отменить данное Исполнителю поручение в целом или в части, уведомив от отмене по корпоративной электронной почте. При</w:t>
      </w:r>
      <w:r w:rsidR="000D3BFA" w:rsidRPr="00342F54">
        <w:rPr>
          <w:rFonts w:ascii="Times New Roman" w:hAnsi="Times New Roman" w:cs="Times New Roman"/>
          <w:sz w:val="24"/>
          <w:szCs w:val="24"/>
        </w:rPr>
        <w:t xml:space="preserve"> этом Заказчик обязан уплатить Исполнителю </w:t>
      </w:r>
      <w:r w:rsidRPr="00342F54">
        <w:rPr>
          <w:rFonts w:ascii="Times New Roman" w:hAnsi="Times New Roman" w:cs="Times New Roman"/>
          <w:sz w:val="24"/>
          <w:szCs w:val="24"/>
        </w:rPr>
        <w:t>все фактически понесенные расходы (штрафные санкции третьих лиц) на основании по</w:t>
      </w:r>
      <w:r w:rsidR="005F6CFC" w:rsidRPr="00342F54">
        <w:rPr>
          <w:rFonts w:ascii="Times New Roman" w:hAnsi="Times New Roman" w:cs="Times New Roman"/>
          <w:sz w:val="24"/>
          <w:szCs w:val="24"/>
        </w:rPr>
        <w:t>дтверждающих расходы документов</w:t>
      </w:r>
      <w:r w:rsidR="003F4337" w:rsidRPr="00342F54">
        <w:rPr>
          <w:rFonts w:ascii="Times New Roman" w:hAnsi="Times New Roman" w:cs="Times New Roman"/>
          <w:sz w:val="24"/>
          <w:szCs w:val="24"/>
        </w:rPr>
        <w:t>;</w:t>
      </w:r>
      <w:r w:rsidR="005F6CFC" w:rsidRPr="00342F54">
        <w:rPr>
          <w:rFonts w:ascii="Times New Roman" w:hAnsi="Times New Roman" w:cs="Times New Roman"/>
          <w:sz w:val="24"/>
          <w:szCs w:val="24"/>
        </w:rPr>
        <w:t xml:space="preserve"> </w:t>
      </w:r>
    </w:p>
    <w:p w14:paraId="7058500C" w14:textId="745B3644" w:rsidR="002257F6" w:rsidRDefault="002257F6" w:rsidP="002257F6">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2.4.2. В течение срока действия настоящего Договора Заказчик имеет право давать Исполнителю указания и рекомендации, обязательные для исполнения, а также требовать предоставления отчета об их выполнении (акт об оказании услуг, акт сверки).</w:t>
      </w:r>
    </w:p>
    <w:p w14:paraId="0703BCB9" w14:textId="77777777" w:rsidR="000D3BFA" w:rsidRPr="00342F54" w:rsidRDefault="000D3BFA" w:rsidP="000D3BFA">
      <w:pPr>
        <w:spacing w:after="60"/>
        <w:rPr>
          <w:rFonts w:ascii="Times New Roman" w:hAnsi="Times New Roman" w:cs="Times New Roman"/>
          <w:sz w:val="24"/>
          <w:szCs w:val="24"/>
        </w:rPr>
      </w:pPr>
    </w:p>
    <w:p w14:paraId="356BA919" w14:textId="77777777" w:rsidR="004A2B52" w:rsidRPr="00342F54" w:rsidRDefault="00217975" w:rsidP="000D3BFA">
      <w:pPr>
        <w:spacing w:after="120" w:line="240" w:lineRule="auto"/>
        <w:ind w:firstLine="567"/>
        <w:jc w:val="center"/>
        <w:rPr>
          <w:rFonts w:ascii="Times New Roman" w:hAnsi="Times New Roman" w:cs="Times New Roman"/>
          <w:b/>
          <w:sz w:val="24"/>
          <w:szCs w:val="24"/>
        </w:rPr>
      </w:pPr>
      <w:r w:rsidRPr="00342F54">
        <w:rPr>
          <w:rFonts w:ascii="Times New Roman" w:hAnsi="Times New Roman" w:cs="Times New Roman"/>
          <w:b/>
          <w:sz w:val="24"/>
          <w:szCs w:val="24"/>
        </w:rPr>
        <w:t>3. ПОРЯДОК РАСЧЕТОВ</w:t>
      </w:r>
    </w:p>
    <w:p w14:paraId="7E42FE24" w14:textId="5093B88C" w:rsidR="00D119D5" w:rsidRPr="00757256" w:rsidRDefault="00217975">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3.1. </w:t>
      </w:r>
      <w:r w:rsidR="000D3BFA" w:rsidRPr="00342F54">
        <w:rPr>
          <w:rFonts w:ascii="Times New Roman" w:hAnsi="Times New Roman" w:cs="Times New Roman"/>
          <w:sz w:val="24"/>
          <w:szCs w:val="24"/>
        </w:rPr>
        <w:t>С</w:t>
      </w:r>
      <w:r w:rsidR="007C0638" w:rsidRPr="00342F54">
        <w:rPr>
          <w:rFonts w:ascii="Times New Roman" w:hAnsi="Times New Roman" w:cs="Times New Roman"/>
          <w:sz w:val="24"/>
          <w:szCs w:val="24"/>
        </w:rPr>
        <w:t xml:space="preserve">умма настоящего договора </w:t>
      </w:r>
      <w:r w:rsidR="007C0638" w:rsidRPr="00757256">
        <w:rPr>
          <w:rFonts w:ascii="Times New Roman" w:hAnsi="Times New Roman" w:cs="Times New Roman"/>
          <w:sz w:val="24"/>
          <w:szCs w:val="24"/>
        </w:rPr>
        <w:t xml:space="preserve">составляет </w:t>
      </w:r>
      <w:r w:rsidR="00052FEC" w:rsidRPr="00757256">
        <w:rPr>
          <w:rFonts w:ascii="Times New Roman" w:hAnsi="Times New Roman" w:cs="Times New Roman"/>
          <w:sz w:val="24"/>
          <w:szCs w:val="24"/>
        </w:rPr>
        <w:t>18</w:t>
      </w:r>
      <w:r w:rsidR="00D15DFE" w:rsidRPr="00757256">
        <w:rPr>
          <w:rFonts w:ascii="Times New Roman" w:hAnsi="Times New Roman" w:cs="Times New Roman"/>
          <w:sz w:val="24"/>
          <w:szCs w:val="24"/>
        </w:rPr>
        <w:t> 000 000</w:t>
      </w:r>
      <w:r w:rsidR="00674FF1" w:rsidRPr="00757256">
        <w:rPr>
          <w:rFonts w:ascii="Times New Roman" w:hAnsi="Times New Roman" w:cs="Times New Roman"/>
          <w:sz w:val="24"/>
          <w:szCs w:val="24"/>
        </w:rPr>
        <w:t xml:space="preserve"> </w:t>
      </w:r>
      <w:r w:rsidR="00786DE8" w:rsidRPr="00757256">
        <w:rPr>
          <w:rFonts w:ascii="Times New Roman" w:hAnsi="Times New Roman" w:cs="Times New Roman"/>
          <w:sz w:val="24"/>
          <w:szCs w:val="24"/>
        </w:rPr>
        <w:t>(</w:t>
      </w:r>
      <w:r w:rsidR="00052FEC" w:rsidRPr="00757256">
        <w:rPr>
          <w:rFonts w:ascii="Times New Roman" w:hAnsi="Times New Roman" w:cs="Times New Roman"/>
          <w:sz w:val="24"/>
          <w:szCs w:val="24"/>
        </w:rPr>
        <w:t>Восемнадцать</w:t>
      </w:r>
      <w:r w:rsidR="00D15DFE" w:rsidRPr="00757256">
        <w:rPr>
          <w:rFonts w:ascii="Times New Roman" w:hAnsi="Times New Roman" w:cs="Times New Roman"/>
          <w:sz w:val="24"/>
          <w:szCs w:val="24"/>
        </w:rPr>
        <w:t xml:space="preserve"> миллионов</w:t>
      </w:r>
      <w:r w:rsidR="00B43DDC" w:rsidRPr="00757256">
        <w:rPr>
          <w:rFonts w:ascii="Times New Roman" w:hAnsi="Times New Roman" w:cs="Times New Roman"/>
          <w:sz w:val="24"/>
          <w:szCs w:val="24"/>
        </w:rPr>
        <w:t>) рублей</w:t>
      </w:r>
      <w:r w:rsidR="000D3BFA" w:rsidRPr="00757256">
        <w:rPr>
          <w:rFonts w:ascii="Times New Roman" w:hAnsi="Times New Roman" w:cs="Times New Roman"/>
          <w:sz w:val="24"/>
          <w:szCs w:val="24"/>
        </w:rPr>
        <w:t xml:space="preserve"> </w:t>
      </w:r>
      <w:r w:rsidR="00717732" w:rsidRPr="00757256">
        <w:rPr>
          <w:rFonts w:ascii="Times New Roman" w:hAnsi="Times New Roman" w:cs="Times New Roman"/>
          <w:sz w:val="24"/>
          <w:szCs w:val="24"/>
        </w:rPr>
        <w:t>00</w:t>
      </w:r>
      <w:r w:rsidR="000D3BFA" w:rsidRPr="00757256">
        <w:rPr>
          <w:rFonts w:ascii="Times New Roman" w:hAnsi="Times New Roman" w:cs="Times New Roman"/>
          <w:sz w:val="24"/>
          <w:szCs w:val="24"/>
        </w:rPr>
        <w:t xml:space="preserve"> копеек</w:t>
      </w:r>
      <w:r w:rsidR="00211C64" w:rsidRPr="00757256">
        <w:rPr>
          <w:rFonts w:ascii="Times New Roman" w:hAnsi="Times New Roman" w:cs="Times New Roman"/>
          <w:sz w:val="24"/>
          <w:szCs w:val="24"/>
        </w:rPr>
        <w:t xml:space="preserve">, в том числе __________ (указываются сведения об НДС при наличии, в случае отсутствия НДС указывается основание освобождения от НДС). </w:t>
      </w:r>
      <w:r w:rsidR="00D119D5" w:rsidRPr="00757256">
        <w:rPr>
          <w:rFonts w:ascii="Times New Roman" w:hAnsi="Times New Roman" w:cs="Times New Roman"/>
          <w:sz w:val="24"/>
          <w:szCs w:val="24"/>
        </w:rPr>
        <w:t xml:space="preserve">В </w:t>
      </w:r>
      <w:r w:rsidR="007F29BE" w:rsidRPr="00757256">
        <w:rPr>
          <w:rFonts w:ascii="Times New Roman" w:hAnsi="Times New Roman" w:cs="Times New Roman"/>
          <w:sz w:val="24"/>
          <w:szCs w:val="24"/>
        </w:rPr>
        <w:t xml:space="preserve">указанную </w:t>
      </w:r>
      <w:r w:rsidR="00D119D5" w:rsidRPr="00757256">
        <w:rPr>
          <w:rFonts w:ascii="Times New Roman" w:hAnsi="Times New Roman" w:cs="Times New Roman"/>
          <w:sz w:val="24"/>
          <w:szCs w:val="24"/>
        </w:rPr>
        <w:t>с</w:t>
      </w:r>
      <w:r w:rsidR="007F29BE" w:rsidRPr="00757256">
        <w:rPr>
          <w:rFonts w:ascii="Times New Roman" w:hAnsi="Times New Roman" w:cs="Times New Roman"/>
          <w:sz w:val="24"/>
          <w:szCs w:val="24"/>
        </w:rPr>
        <w:t>умму</w:t>
      </w:r>
      <w:r w:rsidR="00D119D5" w:rsidRPr="00757256">
        <w:rPr>
          <w:rFonts w:ascii="Times New Roman" w:hAnsi="Times New Roman" w:cs="Times New Roman"/>
          <w:sz w:val="24"/>
          <w:szCs w:val="24"/>
        </w:rPr>
        <w:t xml:space="preserve"> договора помимо </w:t>
      </w:r>
      <w:r w:rsidR="00A87F2D" w:rsidRPr="00757256">
        <w:rPr>
          <w:rFonts w:ascii="Times New Roman" w:hAnsi="Times New Roman" w:cs="Times New Roman"/>
          <w:sz w:val="24"/>
          <w:szCs w:val="24"/>
        </w:rPr>
        <w:t>НДС</w:t>
      </w:r>
      <w:r w:rsidR="007F29BE" w:rsidRPr="00757256">
        <w:rPr>
          <w:rFonts w:ascii="Times New Roman" w:hAnsi="Times New Roman" w:cs="Times New Roman"/>
          <w:sz w:val="24"/>
          <w:szCs w:val="24"/>
        </w:rPr>
        <w:t>,</w:t>
      </w:r>
      <w:r w:rsidR="00A87F2D" w:rsidRPr="00757256">
        <w:rPr>
          <w:rFonts w:ascii="Times New Roman" w:hAnsi="Times New Roman" w:cs="Times New Roman"/>
          <w:sz w:val="24"/>
          <w:szCs w:val="24"/>
        </w:rPr>
        <w:t xml:space="preserve"> </w:t>
      </w:r>
      <w:r w:rsidR="00D119D5" w:rsidRPr="00757256">
        <w:rPr>
          <w:rFonts w:ascii="Times New Roman" w:hAnsi="Times New Roman" w:cs="Times New Roman"/>
          <w:sz w:val="24"/>
          <w:szCs w:val="24"/>
        </w:rPr>
        <w:t xml:space="preserve">услуг </w:t>
      </w:r>
      <w:r w:rsidR="00976137" w:rsidRPr="00757256">
        <w:rPr>
          <w:rFonts w:ascii="Times New Roman" w:hAnsi="Times New Roman" w:cs="Times New Roman"/>
          <w:sz w:val="24"/>
          <w:szCs w:val="24"/>
        </w:rPr>
        <w:t xml:space="preserve">Исполнителя </w:t>
      </w:r>
      <w:r w:rsidR="007F29BE" w:rsidRPr="00757256">
        <w:rPr>
          <w:rFonts w:ascii="Times New Roman" w:hAnsi="Times New Roman" w:cs="Times New Roman"/>
          <w:sz w:val="24"/>
          <w:szCs w:val="24"/>
        </w:rPr>
        <w:t xml:space="preserve">согласно п.1.1 договора и </w:t>
      </w:r>
      <w:r w:rsidR="00976137" w:rsidRPr="00757256">
        <w:rPr>
          <w:rFonts w:ascii="Times New Roman" w:hAnsi="Times New Roman" w:cs="Times New Roman"/>
          <w:sz w:val="24"/>
          <w:szCs w:val="24"/>
        </w:rPr>
        <w:t>согласно Приложению</w:t>
      </w:r>
      <w:r w:rsidR="007F29BE" w:rsidRPr="00757256">
        <w:rPr>
          <w:rFonts w:ascii="Times New Roman" w:hAnsi="Times New Roman" w:cs="Times New Roman"/>
          <w:sz w:val="24"/>
          <w:szCs w:val="24"/>
        </w:rPr>
        <w:t xml:space="preserve"> № 2,</w:t>
      </w:r>
      <w:r w:rsidR="00D119D5" w:rsidRPr="00757256">
        <w:rPr>
          <w:rFonts w:ascii="Times New Roman" w:hAnsi="Times New Roman" w:cs="Times New Roman"/>
          <w:sz w:val="24"/>
          <w:szCs w:val="24"/>
        </w:rPr>
        <w:t xml:space="preserve"> вход</w:t>
      </w:r>
      <w:r w:rsidR="007F29BE" w:rsidRPr="00757256">
        <w:rPr>
          <w:rFonts w:ascii="Times New Roman" w:hAnsi="Times New Roman" w:cs="Times New Roman"/>
          <w:sz w:val="24"/>
          <w:szCs w:val="24"/>
        </w:rPr>
        <w:t>и</w:t>
      </w:r>
      <w:r w:rsidR="00D119D5" w:rsidRPr="00757256">
        <w:rPr>
          <w:rFonts w:ascii="Times New Roman" w:hAnsi="Times New Roman" w:cs="Times New Roman"/>
          <w:sz w:val="24"/>
          <w:szCs w:val="24"/>
        </w:rPr>
        <w:t xml:space="preserve">т: </w:t>
      </w:r>
    </w:p>
    <w:p w14:paraId="6B1CB804" w14:textId="77777777" w:rsidR="00D119D5" w:rsidRPr="009C0451" w:rsidRDefault="0032604C" w:rsidP="00D119D5">
      <w:pPr>
        <w:pStyle w:val="ae"/>
        <w:overflowPunct w:val="0"/>
        <w:autoSpaceDE w:val="0"/>
        <w:autoSpaceDN w:val="0"/>
        <w:ind w:left="0"/>
        <w:jc w:val="both"/>
        <w:textAlignment w:val="baseline"/>
        <w:rPr>
          <w:rFonts w:ascii="Times New Roman" w:hAnsi="Times New Roman" w:cs="Times New Roman"/>
          <w:sz w:val="24"/>
          <w:szCs w:val="24"/>
        </w:rPr>
      </w:pPr>
      <w:r w:rsidRPr="00757256">
        <w:rPr>
          <w:rFonts w:ascii="Times New Roman" w:hAnsi="Times New Roman" w:cs="Times New Roman"/>
          <w:sz w:val="24"/>
          <w:szCs w:val="24"/>
        </w:rPr>
        <w:t>с</w:t>
      </w:r>
      <w:r w:rsidR="00D119D5" w:rsidRPr="00757256">
        <w:rPr>
          <w:rFonts w:ascii="Times New Roman" w:hAnsi="Times New Roman" w:cs="Times New Roman"/>
          <w:sz w:val="24"/>
          <w:szCs w:val="24"/>
        </w:rPr>
        <w:t>тоимость приобретенных авиабилетов</w:t>
      </w:r>
      <w:r w:rsidR="009C0451" w:rsidRPr="00757256">
        <w:rPr>
          <w:rFonts w:ascii="Times New Roman" w:hAnsi="Times New Roman" w:cs="Times New Roman"/>
          <w:sz w:val="24"/>
          <w:szCs w:val="24"/>
        </w:rPr>
        <w:t xml:space="preserve"> на внутренние рейсы по России </w:t>
      </w:r>
      <w:r w:rsidR="00D119D5" w:rsidRPr="00757256">
        <w:rPr>
          <w:rFonts w:ascii="Times New Roman" w:hAnsi="Times New Roman" w:cs="Times New Roman"/>
          <w:sz w:val="24"/>
          <w:szCs w:val="24"/>
        </w:rPr>
        <w:t>и на международные рейсы;</w:t>
      </w:r>
      <w:r w:rsidR="00D119D5" w:rsidRPr="009C0451">
        <w:rPr>
          <w:rFonts w:ascii="Times New Roman" w:hAnsi="Times New Roman" w:cs="Times New Roman"/>
          <w:sz w:val="24"/>
          <w:szCs w:val="24"/>
        </w:rPr>
        <w:t xml:space="preserve">  </w:t>
      </w:r>
    </w:p>
    <w:p w14:paraId="47CC64EB" w14:textId="77777777" w:rsidR="00D119D5" w:rsidRPr="009C0451" w:rsidRDefault="00D119D5" w:rsidP="00D119D5">
      <w:pPr>
        <w:pStyle w:val="ae"/>
        <w:overflowPunct w:val="0"/>
        <w:autoSpaceDE w:val="0"/>
        <w:autoSpaceDN w:val="0"/>
        <w:ind w:left="0"/>
        <w:jc w:val="both"/>
        <w:textAlignment w:val="baseline"/>
        <w:rPr>
          <w:rFonts w:ascii="Times New Roman" w:hAnsi="Times New Roman" w:cs="Times New Roman"/>
          <w:sz w:val="24"/>
          <w:szCs w:val="24"/>
        </w:rPr>
      </w:pPr>
      <w:r w:rsidRPr="009C0451">
        <w:rPr>
          <w:rFonts w:ascii="Times New Roman" w:hAnsi="Times New Roman" w:cs="Times New Roman"/>
          <w:sz w:val="24"/>
          <w:szCs w:val="24"/>
        </w:rPr>
        <w:t xml:space="preserve">стоимость приобретенных железнодорожных билетов по России, включая НДС, а по международным перевозкам без НДС; </w:t>
      </w:r>
    </w:p>
    <w:p w14:paraId="074861C4" w14:textId="77777777" w:rsidR="0032604C" w:rsidRPr="009C0451" w:rsidRDefault="0032604C" w:rsidP="00D119D5">
      <w:pPr>
        <w:pStyle w:val="ae"/>
        <w:overflowPunct w:val="0"/>
        <w:autoSpaceDE w:val="0"/>
        <w:autoSpaceDN w:val="0"/>
        <w:ind w:left="0"/>
        <w:jc w:val="both"/>
        <w:textAlignment w:val="baseline"/>
        <w:rPr>
          <w:rFonts w:ascii="Times New Roman" w:hAnsi="Times New Roman" w:cs="Times New Roman"/>
          <w:sz w:val="24"/>
          <w:szCs w:val="24"/>
        </w:rPr>
      </w:pPr>
      <w:r w:rsidRPr="009C0451">
        <w:rPr>
          <w:rFonts w:ascii="Times New Roman" w:hAnsi="Times New Roman" w:cs="Times New Roman"/>
          <w:sz w:val="24"/>
          <w:szCs w:val="24"/>
        </w:rPr>
        <w:t>с</w:t>
      </w:r>
      <w:r w:rsidR="00976137" w:rsidRPr="009C0451">
        <w:rPr>
          <w:rFonts w:ascii="Times New Roman" w:hAnsi="Times New Roman" w:cs="Times New Roman"/>
          <w:sz w:val="24"/>
          <w:szCs w:val="24"/>
        </w:rPr>
        <w:t>тоимость пребывания в гостиничных номерах выбранной категории</w:t>
      </w:r>
      <w:r w:rsidRPr="009C0451">
        <w:rPr>
          <w:rFonts w:ascii="Times New Roman" w:hAnsi="Times New Roman" w:cs="Times New Roman"/>
          <w:sz w:val="24"/>
          <w:szCs w:val="24"/>
        </w:rPr>
        <w:t>;</w:t>
      </w:r>
    </w:p>
    <w:p w14:paraId="7EDB603C" w14:textId="77777777" w:rsidR="0032604C" w:rsidRPr="009C0451" w:rsidRDefault="00225621" w:rsidP="00D119D5">
      <w:pPr>
        <w:pStyle w:val="ae"/>
        <w:overflowPunct w:val="0"/>
        <w:autoSpaceDE w:val="0"/>
        <w:autoSpaceDN w:val="0"/>
        <w:ind w:left="0"/>
        <w:jc w:val="both"/>
        <w:textAlignment w:val="baseline"/>
        <w:rPr>
          <w:rFonts w:ascii="Times New Roman" w:hAnsi="Times New Roman" w:cs="Times New Roman"/>
          <w:sz w:val="24"/>
          <w:szCs w:val="24"/>
        </w:rPr>
      </w:pPr>
      <w:r>
        <w:rPr>
          <w:rFonts w:ascii="Times New Roman" w:hAnsi="Times New Roman" w:cs="Times New Roman"/>
          <w:sz w:val="24"/>
          <w:szCs w:val="24"/>
        </w:rPr>
        <w:t>стоимость трансферов;</w:t>
      </w:r>
    </w:p>
    <w:p w14:paraId="4107DB4D" w14:textId="77777777" w:rsidR="00D119D5" w:rsidRPr="009C0451" w:rsidRDefault="0032604C" w:rsidP="00D119D5">
      <w:pPr>
        <w:pStyle w:val="ae"/>
        <w:overflowPunct w:val="0"/>
        <w:autoSpaceDE w:val="0"/>
        <w:autoSpaceDN w:val="0"/>
        <w:ind w:left="0"/>
        <w:jc w:val="both"/>
        <w:textAlignment w:val="baseline"/>
        <w:rPr>
          <w:rFonts w:ascii="Times New Roman" w:hAnsi="Times New Roman" w:cs="Times New Roman"/>
          <w:sz w:val="26"/>
          <w:szCs w:val="26"/>
        </w:rPr>
      </w:pPr>
      <w:r w:rsidRPr="009C0451">
        <w:rPr>
          <w:rFonts w:ascii="Times New Roman" w:hAnsi="Times New Roman" w:cs="Times New Roman"/>
          <w:sz w:val="24"/>
          <w:szCs w:val="24"/>
        </w:rPr>
        <w:t xml:space="preserve">стоимость </w:t>
      </w:r>
      <w:r w:rsidR="00A87F2D" w:rsidRPr="009C0451">
        <w:rPr>
          <w:rFonts w:ascii="Times New Roman" w:hAnsi="Times New Roman" w:cs="Times New Roman"/>
          <w:sz w:val="24"/>
          <w:szCs w:val="24"/>
        </w:rPr>
        <w:t>дополнительных</w:t>
      </w:r>
      <w:r w:rsidR="007F29BE" w:rsidRPr="009C0451">
        <w:rPr>
          <w:rFonts w:ascii="Times New Roman" w:hAnsi="Times New Roman" w:cs="Times New Roman"/>
          <w:sz w:val="24"/>
          <w:szCs w:val="24"/>
        </w:rPr>
        <w:t xml:space="preserve"> услуг в рамках предмета договора</w:t>
      </w:r>
      <w:r w:rsidR="00976137" w:rsidRPr="009C0451">
        <w:rPr>
          <w:rFonts w:ascii="Times New Roman" w:hAnsi="Times New Roman" w:cs="Times New Roman"/>
          <w:sz w:val="24"/>
          <w:szCs w:val="24"/>
        </w:rPr>
        <w:t xml:space="preserve">. </w:t>
      </w:r>
    </w:p>
    <w:p w14:paraId="6574FC67" w14:textId="77777777" w:rsidR="00854133" w:rsidRPr="009C0451" w:rsidRDefault="00B43DDC">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О</w:t>
      </w:r>
      <w:r w:rsidR="00BD308F" w:rsidRPr="009C0451">
        <w:rPr>
          <w:rFonts w:ascii="Times New Roman" w:hAnsi="Times New Roman" w:cs="Times New Roman"/>
          <w:sz w:val="24"/>
          <w:szCs w:val="24"/>
        </w:rPr>
        <w:t>плата производится на основании в</w:t>
      </w:r>
      <w:r w:rsidR="00A97751" w:rsidRPr="009C0451">
        <w:rPr>
          <w:rFonts w:ascii="Times New Roman" w:hAnsi="Times New Roman" w:cs="Times New Roman"/>
          <w:sz w:val="24"/>
          <w:szCs w:val="24"/>
        </w:rPr>
        <w:t xml:space="preserve">ыставленных </w:t>
      </w:r>
      <w:r w:rsidR="0032604C" w:rsidRPr="009C0451">
        <w:rPr>
          <w:rFonts w:ascii="Times New Roman" w:hAnsi="Times New Roman" w:cs="Times New Roman"/>
          <w:sz w:val="24"/>
          <w:szCs w:val="24"/>
        </w:rPr>
        <w:t>Исполнителем</w:t>
      </w:r>
      <w:r w:rsidR="00A97751" w:rsidRPr="009C0451">
        <w:rPr>
          <w:rFonts w:ascii="Times New Roman" w:hAnsi="Times New Roman" w:cs="Times New Roman"/>
          <w:sz w:val="24"/>
          <w:szCs w:val="24"/>
        </w:rPr>
        <w:t xml:space="preserve"> счетов за</w:t>
      </w:r>
      <w:r w:rsidR="00BD308F" w:rsidRPr="009C0451">
        <w:rPr>
          <w:rFonts w:ascii="Times New Roman" w:hAnsi="Times New Roman" w:cs="Times New Roman"/>
          <w:sz w:val="24"/>
          <w:szCs w:val="24"/>
        </w:rPr>
        <w:t xml:space="preserve"> оказ</w:t>
      </w:r>
      <w:r w:rsidR="00A97751" w:rsidRPr="009C0451">
        <w:rPr>
          <w:rFonts w:ascii="Times New Roman" w:hAnsi="Times New Roman" w:cs="Times New Roman"/>
          <w:sz w:val="24"/>
          <w:szCs w:val="24"/>
        </w:rPr>
        <w:t>анные</w:t>
      </w:r>
      <w:r w:rsidR="00BD308F" w:rsidRPr="009C0451">
        <w:rPr>
          <w:rFonts w:ascii="Times New Roman" w:hAnsi="Times New Roman" w:cs="Times New Roman"/>
          <w:sz w:val="24"/>
          <w:szCs w:val="24"/>
        </w:rPr>
        <w:t xml:space="preserve"> услуги </w:t>
      </w:r>
      <w:r w:rsidR="00A97751" w:rsidRPr="009C0451">
        <w:rPr>
          <w:rFonts w:ascii="Times New Roman" w:hAnsi="Times New Roman" w:cs="Times New Roman"/>
          <w:sz w:val="24"/>
          <w:szCs w:val="24"/>
        </w:rPr>
        <w:t>и подписанных актов об оказании услуг</w:t>
      </w:r>
      <w:r w:rsidR="0032604C" w:rsidRPr="009C0451">
        <w:rPr>
          <w:rFonts w:ascii="Times New Roman" w:hAnsi="Times New Roman" w:cs="Times New Roman"/>
          <w:sz w:val="24"/>
          <w:szCs w:val="24"/>
        </w:rPr>
        <w:t xml:space="preserve"> с приложением подтверждающих расходы документов</w:t>
      </w:r>
      <w:r w:rsidR="00A97751" w:rsidRPr="009C0451">
        <w:rPr>
          <w:rFonts w:ascii="Times New Roman" w:hAnsi="Times New Roman" w:cs="Times New Roman"/>
          <w:sz w:val="24"/>
          <w:szCs w:val="24"/>
        </w:rPr>
        <w:t>.</w:t>
      </w:r>
    </w:p>
    <w:p w14:paraId="5403D6AE" w14:textId="77777777" w:rsidR="00BD308F" w:rsidRPr="009C0451" w:rsidRDefault="00854133" w:rsidP="00BD308F">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lastRenderedPageBreak/>
        <w:t xml:space="preserve">3.2. </w:t>
      </w:r>
      <w:r w:rsidR="00BD308F" w:rsidRPr="009C0451">
        <w:rPr>
          <w:rFonts w:ascii="Times New Roman" w:hAnsi="Times New Roman" w:cs="Times New Roman"/>
          <w:sz w:val="24"/>
          <w:szCs w:val="24"/>
        </w:rPr>
        <w:t xml:space="preserve">Заказчик производит оплату </w:t>
      </w:r>
      <w:r w:rsidR="00A97751" w:rsidRPr="009C0451">
        <w:rPr>
          <w:rFonts w:ascii="Times New Roman" w:hAnsi="Times New Roman" w:cs="Times New Roman"/>
          <w:sz w:val="24"/>
          <w:szCs w:val="24"/>
        </w:rPr>
        <w:t>за оказанные услуги в рамках настоящего Договора</w:t>
      </w:r>
      <w:r w:rsidR="00270676" w:rsidRPr="009C0451">
        <w:rPr>
          <w:rFonts w:ascii="Times New Roman" w:hAnsi="Times New Roman" w:cs="Times New Roman"/>
          <w:sz w:val="24"/>
          <w:szCs w:val="24"/>
        </w:rPr>
        <w:t xml:space="preserve"> </w:t>
      </w:r>
      <w:r w:rsidR="00A13872">
        <w:rPr>
          <w:rFonts w:ascii="Times New Roman" w:hAnsi="Times New Roman" w:cs="Times New Roman"/>
          <w:sz w:val="24"/>
          <w:szCs w:val="24"/>
        </w:rPr>
        <w:t>не позднее 7</w:t>
      </w:r>
      <w:r w:rsidR="00A97751" w:rsidRPr="009C0451">
        <w:rPr>
          <w:rFonts w:ascii="Times New Roman" w:hAnsi="Times New Roman" w:cs="Times New Roman"/>
          <w:sz w:val="24"/>
          <w:szCs w:val="24"/>
        </w:rPr>
        <w:t xml:space="preserve"> </w:t>
      </w:r>
      <w:r w:rsidR="00A13872">
        <w:rPr>
          <w:rFonts w:ascii="Times New Roman" w:hAnsi="Times New Roman" w:cs="Times New Roman"/>
          <w:sz w:val="24"/>
          <w:szCs w:val="24"/>
        </w:rPr>
        <w:t>(Семи) рабочих</w:t>
      </w:r>
      <w:r w:rsidR="00BD308F" w:rsidRPr="009C0451">
        <w:rPr>
          <w:rFonts w:ascii="Times New Roman" w:hAnsi="Times New Roman" w:cs="Times New Roman"/>
          <w:sz w:val="24"/>
          <w:szCs w:val="24"/>
        </w:rPr>
        <w:t xml:space="preserve"> дней с</w:t>
      </w:r>
      <w:r w:rsidR="00A97751" w:rsidRPr="009C0451">
        <w:rPr>
          <w:rFonts w:ascii="Times New Roman" w:hAnsi="Times New Roman" w:cs="Times New Roman"/>
          <w:sz w:val="24"/>
          <w:szCs w:val="24"/>
        </w:rPr>
        <w:t xml:space="preserve"> даты подписания акта об оказании услуг на основании выставленного счета.</w:t>
      </w:r>
    </w:p>
    <w:p w14:paraId="324FB431" w14:textId="77777777" w:rsidR="00A97751" w:rsidRPr="009C0451" w:rsidRDefault="00A97751" w:rsidP="00A97751">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 xml:space="preserve">3.3 Оплата билетов и оказанных услуг может быть произведена Заказчиком по безналичному расчету либо наличными по согласованию сторон. </w:t>
      </w:r>
    </w:p>
    <w:p w14:paraId="36C0939E" w14:textId="77777777" w:rsidR="00A97751" w:rsidRPr="009C0451" w:rsidRDefault="00A97751" w:rsidP="00A97751">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 xml:space="preserve">3.4. Фактом оплаты </w:t>
      </w:r>
      <w:r w:rsidR="00270676" w:rsidRPr="009C0451">
        <w:rPr>
          <w:rFonts w:ascii="Times New Roman" w:hAnsi="Times New Roman" w:cs="Times New Roman"/>
          <w:sz w:val="24"/>
          <w:szCs w:val="24"/>
        </w:rPr>
        <w:t xml:space="preserve">по безналичному расчету </w:t>
      </w:r>
      <w:r w:rsidRPr="009C0451">
        <w:rPr>
          <w:rFonts w:ascii="Times New Roman" w:hAnsi="Times New Roman" w:cs="Times New Roman"/>
          <w:sz w:val="24"/>
          <w:szCs w:val="24"/>
        </w:rPr>
        <w:t>считается списание денежных средств с расчетного счета Заказчика.</w:t>
      </w:r>
    </w:p>
    <w:p w14:paraId="14EBE9BF" w14:textId="77777777" w:rsidR="00A35546" w:rsidRPr="009C0451" w:rsidRDefault="003A3713" w:rsidP="00A35546">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3.</w:t>
      </w:r>
      <w:r w:rsidR="00A97751" w:rsidRPr="009C0451">
        <w:rPr>
          <w:rFonts w:ascii="Times New Roman" w:hAnsi="Times New Roman" w:cs="Times New Roman"/>
          <w:sz w:val="24"/>
          <w:szCs w:val="24"/>
        </w:rPr>
        <w:t>5</w:t>
      </w:r>
      <w:r w:rsidRPr="009C0451">
        <w:rPr>
          <w:rFonts w:ascii="Times New Roman" w:hAnsi="Times New Roman" w:cs="Times New Roman"/>
          <w:sz w:val="24"/>
          <w:szCs w:val="24"/>
        </w:rPr>
        <w:t xml:space="preserve">. </w:t>
      </w:r>
      <w:r w:rsidR="00A35546" w:rsidRPr="009C0451">
        <w:rPr>
          <w:rFonts w:ascii="Times New Roman" w:hAnsi="Times New Roman" w:cs="Times New Roman"/>
          <w:sz w:val="24"/>
          <w:szCs w:val="24"/>
        </w:rPr>
        <w:t>Денежная сумма при добровольном возврате билетов возвращается Заказчику или зачисляется как сумма предоплаты (по дополнительному согласованию), используемая в дальнейшем Исполнителем в соответствии с настоящим договором. Возврат осуществляется в соответствии с условиями применения тарифов перевозчиков с удержанием соответствующих штрафных санкций и сборов за возврат.</w:t>
      </w:r>
    </w:p>
    <w:p w14:paraId="3972F398" w14:textId="77777777" w:rsidR="003A3713" w:rsidRPr="009C0451" w:rsidRDefault="00A35546" w:rsidP="00A35546">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3.</w:t>
      </w:r>
      <w:r w:rsidR="00A97751" w:rsidRPr="009C0451">
        <w:rPr>
          <w:rFonts w:ascii="Times New Roman" w:hAnsi="Times New Roman" w:cs="Times New Roman"/>
          <w:sz w:val="24"/>
          <w:szCs w:val="24"/>
        </w:rPr>
        <w:t>6</w:t>
      </w:r>
      <w:r w:rsidRPr="009C0451">
        <w:rPr>
          <w:rFonts w:ascii="Times New Roman" w:hAnsi="Times New Roman" w:cs="Times New Roman"/>
          <w:sz w:val="24"/>
          <w:szCs w:val="24"/>
        </w:rPr>
        <w:t xml:space="preserve">. </w:t>
      </w:r>
      <w:r w:rsidR="003A3713" w:rsidRPr="009C0451">
        <w:rPr>
          <w:rFonts w:ascii="Times New Roman" w:hAnsi="Times New Roman" w:cs="Times New Roman"/>
          <w:sz w:val="24"/>
          <w:szCs w:val="24"/>
        </w:rPr>
        <w:t>При возврате и обмене авиа- и ж/д билетов вознаграждение Исполнителя не возвращается ни в каких случаях, даже при вынужденном возврате.</w:t>
      </w:r>
    </w:p>
    <w:p w14:paraId="09F7D255" w14:textId="77777777" w:rsidR="003A3713" w:rsidRPr="009C0451" w:rsidRDefault="004916CD" w:rsidP="003A3713">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3.</w:t>
      </w:r>
      <w:r w:rsidR="00A97751" w:rsidRPr="009C0451">
        <w:rPr>
          <w:rFonts w:ascii="Times New Roman" w:hAnsi="Times New Roman" w:cs="Times New Roman"/>
          <w:sz w:val="24"/>
          <w:szCs w:val="24"/>
        </w:rPr>
        <w:t>7</w:t>
      </w:r>
      <w:r w:rsidR="003A3713" w:rsidRPr="009C0451">
        <w:rPr>
          <w:rFonts w:ascii="Times New Roman" w:hAnsi="Times New Roman" w:cs="Times New Roman"/>
          <w:sz w:val="24"/>
          <w:szCs w:val="24"/>
        </w:rPr>
        <w:t>. В случае применения штрафных санкций к Исполнителю со стороны третьих лиц, которые стали результатом действия или бездействия Заказчика, Заказчик возмещает убытки, понесенные исполнителем в виде штрафных санкций. Основанием является выставленный Заказчику счет с приложением документов, подтверждающих санкции от третьих лиц. Возмещение убытков путем перечисления Заказчика осуществляет в течение 3 (Трех) банковских дней.</w:t>
      </w:r>
    </w:p>
    <w:p w14:paraId="034CBEA1" w14:textId="77777777" w:rsidR="003A3713" w:rsidRPr="009C0451" w:rsidRDefault="004916CD" w:rsidP="003A3713">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3.</w:t>
      </w:r>
      <w:r w:rsidR="00DA1BC6" w:rsidRPr="009C0451">
        <w:rPr>
          <w:rFonts w:ascii="Times New Roman" w:hAnsi="Times New Roman" w:cs="Times New Roman"/>
          <w:sz w:val="24"/>
          <w:szCs w:val="24"/>
        </w:rPr>
        <w:t>8</w:t>
      </w:r>
      <w:r w:rsidR="003A3713" w:rsidRPr="009C0451">
        <w:rPr>
          <w:rFonts w:ascii="Times New Roman" w:hAnsi="Times New Roman" w:cs="Times New Roman"/>
          <w:sz w:val="24"/>
          <w:szCs w:val="24"/>
        </w:rPr>
        <w:t>. Вознаграждение Заказчику устанавливается в размере</w:t>
      </w:r>
      <w:r w:rsidR="003A3713" w:rsidRPr="009C0451">
        <w:rPr>
          <w:rFonts w:ascii="Times New Roman" w:hAnsi="Times New Roman" w:cs="Times New Roman"/>
          <w:color w:val="000000" w:themeColor="text1"/>
          <w:sz w:val="24"/>
          <w:szCs w:val="24"/>
        </w:rPr>
        <w:t xml:space="preserve">, </w:t>
      </w:r>
      <w:r w:rsidR="00A75612" w:rsidRPr="009C0451">
        <w:rPr>
          <w:rFonts w:ascii="Times New Roman" w:hAnsi="Times New Roman" w:cs="Times New Roman"/>
          <w:color w:val="000000" w:themeColor="text1"/>
          <w:sz w:val="24"/>
          <w:szCs w:val="24"/>
        </w:rPr>
        <w:t xml:space="preserve">прописанном в </w:t>
      </w:r>
      <w:r w:rsidR="00270676" w:rsidRPr="009C0451">
        <w:rPr>
          <w:rFonts w:ascii="Times New Roman" w:hAnsi="Times New Roman" w:cs="Times New Roman"/>
          <w:color w:val="000000" w:themeColor="text1"/>
          <w:sz w:val="24"/>
          <w:szCs w:val="24"/>
        </w:rPr>
        <w:t xml:space="preserve">соответствующем </w:t>
      </w:r>
      <w:r w:rsidR="00A75612" w:rsidRPr="009C0451">
        <w:rPr>
          <w:rFonts w:ascii="Times New Roman" w:hAnsi="Times New Roman" w:cs="Times New Roman"/>
          <w:color w:val="000000" w:themeColor="text1"/>
          <w:sz w:val="24"/>
          <w:szCs w:val="24"/>
        </w:rPr>
        <w:t>Приложени</w:t>
      </w:r>
      <w:r w:rsidR="00270676" w:rsidRPr="009C0451">
        <w:rPr>
          <w:rFonts w:ascii="Times New Roman" w:hAnsi="Times New Roman" w:cs="Times New Roman"/>
          <w:color w:val="000000" w:themeColor="text1"/>
          <w:sz w:val="24"/>
          <w:szCs w:val="24"/>
        </w:rPr>
        <w:t>и</w:t>
      </w:r>
      <w:r w:rsidR="003A3713" w:rsidRPr="009C0451">
        <w:rPr>
          <w:rFonts w:ascii="Times New Roman" w:hAnsi="Times New Roman" w:cs="Times New Roman"/>
          <w:color w:val="000000" w:themeColor="text1"/>
          <w:sz w:val="24"/>
          <w:szCs w:val="24"/>
        </w:rPr>
        <w:t xml:space="preserve"> </w:t>
      </w:r>
      <w:r w:rsidR="003A3713" w:rsidRPr="009C0451">
        <w:rPr>
          <w:rFonts w:ascii="Times New Roman" w:hAnsi="Times New Roman" w:cs="Times New Roman"/>
          <w:sz w:val="24"/>
          <w:szCs w:val="24"/>
        </w:rPr>
        <w:t xml:space="preserve">к Договору.  </w:t>
      </w:r>
    </w:p>
    <w:p w14:paraId="3239DF5C" w14:textId="77777777" w:rsidR="00DA1BC6" w:rsidRPr="00757256" w:rsidRDefault="00DA1BC6" w:rsidP="00DA1BC6">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3.9</w:t>
      </w:r>
      <w:r w:rsidR="003A3713" w:rsidRPr="009C0451">
        <w:rPr>
          <w:rFonts w:ascii="Times New Roman" w:hAnsi="Times New Roman" w:cs="Times New Roman"/>
          <w:sz w:val="24"/>
          <w:szCs w:val="24"/>
        </w:rPr>
        <w:t xml:space="preserve">. </w:t>
      </w:r>
      <w:r w:rsidR="003A3713" w:rsidRPr="00757256">
        <w:rPr>
          <w:rFonts w:ascii="Times New Roman" w:hAnsi="Times New Roman" w:cs="Times New Roman"/>
          <w:sz w:val="24"/>
          <w:szCs w:val="24"/>
        </w:rPr>
        <w:t>Не позднее 15 числа месяца, следующего за отчетным, или по индивидуальному запросу Заказчика стороны производят сверку взаиморасчетов.</w:t>
      </w:r>
    </w:p>
    <w:p w14:paraId="713AA117" w14:textId="238D264E" w:rsidR="00846A60" w:rsidRPr="00757256" w:rsidRDefault="00846A60" w:rsidP="00846A60">
      <w:pPr>
        <w:spacing w:after="120" w:line="240" w:lineRule="auto"/>
        <w:ind w:firstLine="567"/>
        <w:jc w:val="both"/>
        <w:rPr>
          <w:rFonts w:ascii="Times New Roman" w:hAnsi="Times New Roman" w:cs="Times New Roman"/>
          <w:color w:val="FF0000"/>
          <w:sz w:val="24"/>
          <w:szCs w:val="24"/>
        </w:rPr>
      </w:pPr>
      <w:r w:rsidRPr="00757256">
        <w:rPr>
          <w:rFonts w:ascii="Times New Roman" w:hAnsi="Times New Roman" w:cs="Times New Roman"/>
          <w:sz w:val="24"/>
          <w:szCs w:val="24"/>
        </w:rPr>
        <w:t xml:space="preserve">3.10 В целях обеспечения исполнения своих обязательств по настоящему договору, </w:t>
      </w:r>
      <w:r w:rsidR="00260A0A" w:rsidRPr="00757256">
        <w:rPr>
          <w:rFonts w:ascii="Times New Roman" w:hAnsi="Times New Roman" w:cs="Times New Roman"/>
          <w:sz w:val="24"/>
          <w:szCs w:val="24"/>
        </w:rPr>
        <w:t xml:space="preserve">Исполнитель </w:t>
      </w:r>
      <w:r w:rsidRPr="00757256">
        <w:rPr>
          <w:rFonts w:ascii="Times New Roman" w:hAnsi="Times New Roman" w:cs="Times New Roman"/>
          <w:sz w:val="24"/>
          <w:szCs w:val="24"/>
        </w:rPr>
        <w:t xml:space="preserve">предоставляет </w:t>
      </w:r>
      <w:r w:rsidR="00260A0A" w:rsidRPr="00757256">
        <w:rPr>
          <w:rFonts w:ascii="Times New Roman" w:hAnsi="Times New Roman" w:cs="Times New Roman"/>
          <w:sz w:val="24"/>
          <w:szCs w:val="24"/>
        </w:rPr>
        <w:t>Заказчику</w:t>
      </w:r>
      <w:r w:rsidRPr="00757256">
        <w:rPr>
          <w:rFonts w:ascii="Times New Roman" w:hAnsi="Times New Roman" w:cs="Times New Roman"/>
          <w:sz w:val="24"/>
          <w:szCs w:val="24"/>
        </w:rPr>
        <w:t xml:space="preserve"> </w:t>
      </w:r>
      <w:r w:rsidR="008A5829">
        <w:rPr>
          <w:rFonts w:ascii="Times New Roman" w:hAnsi="Times New Roman" w:cs="Times New Roman"/>
          <w:sz w:val="24"/>
          <w:szCs w:val="24"/>
        </w:rPr>
        <w:t>независимую</w:t>
      </w:r>
      <w:r w:rsidRPr="00757256">
        <w:rPr>
          <w:rFonts w:ascii="Times New Roman" w:hAnsi="Times New Roman" w:cs="Times New Roman"/>
          <w:sz w:val="24"/>
          <w:szCs w:val="24"/>
        </w:rPr>
        <w:t xml:space="preserve"> гарантию, либо перечисляет </w:t>
      </w:r>
      <w:r w:rsidR="00260A0A" w:rsidRPr="00757256">
        <w:rPr>
          <w:rFonts w:ascii="Times New Roman" w:hAnsi="Times New Roman" w:cs="Times New Roman"/>
          <w:sz w:val="24"/>
          <w:szCs w:val="24"/>
        </w:rPr>
        <w:t xml:space="preserve">Заказчику </w:t>
      </w:r>
      <w:r w:rsidRPr="00757256">
        <w:rPr>
          <w:rFonts w:ascii="Times New Roman" w:hAnsi="Times New Roman" w:cs="Times New Roman"/>
          <w:sz w:val="24"/>
          <w:szCs w:val="24"/>
        </w:rPr>
        <w:t>обеспечительный платеж</w:t>
      </w:r>
      <w:r w:rsidR="00BD03EF" w:rsidRPr="00757256">
        <w:rPr>
          <w:rFonts w:ascii="Times New Roman" w:hAnsi="Times New Roman" w:cs="Times New Roman"/>
          <w:sz w:val="24"/>
          <w:szCs w:val="24"/>
        </w:rPr>
        <w:t xml:space="preserve"> </w:t>
      </w:r>
      <w:r w:rsidR="00D15DFE" w:rsidRPr="00757256">
        <w:rPr>
          <w:rFonts w:ascii="Times New Roman" w:hAnsi="Times New Roman" w:cs="Times New Roman"/>
          <w:sz w:val="24"/>
          <w:szCs w:val="24"/>
        </w:rPr>
        <w:t xml:space="preserve">в качестве обеспечения исполнения договора в размере </w:t>
      </w:r>
      <w:r w:rsidR="00052FEC" w:rsidRPr="00757256">
        <w:rPr>
          <w:rFonts w:ascii="Times New Roman" w:hAnsi="Times New Roman" w:cs="Times New Roman"/>
          <w:sz w:val="24"/>
          <w:szCs w:val="24"/>
        </w:rPr>
        <w:t xml:space="preserve">900 000 </w:t>
      </w:r>
      <w:r w:rsidR="00D15DFE" w:rsidRPr="00757256">
        <w:rPr>
          <w:rFonts w:ascii="Times New Roman" w:hAnsi="Times New Roman" w:cs="Times New Roman"/>
          <w:sz w:val="24"/>
          <w:szCs w:val="24"/>
        </w:rPr>
        <w:t>(</w:t>
      </w:r>
      <w:r w:rsidR="00014EA6" w:rsidRPr="00757256">
        <w:rPr>
          <w:rFonts w:ascii="Times New Roman" w:hAnsi="Times New Roman" w:cs="Times New Roman"/>
          <w:sz w:val="24"/>
          <w:szCs w:val="24"/>
        </w:rPr>
        <w:t>д</w:t>
      </w:r>
      <w:r w:rsidR="00052FEC" w:rsidRPr="00757256">
        <w:rPr>
          <w:rFonts w:ascii="Times New Roman" w:hAnsi="Times New Roman" w:cs="Times New Roman"/>
          <w:sz w:val="24"/>
          <w:szCs w:val="24"/>
        </w:rPr>
        <w:t xml:space="preserve">евятьсот тысяч) </w:t>
      </w:r>
      <w:r w:rsidR="00D15DFE" w:rsidRPr="00757256">
        <w:rPr>
          <w:rFonts w:ascii="Times New Roman" w:hAnsi="Times New Roman" w:cs="Times New Roman"/>
          <w:sz w:val="24"/>
          <w:szCs w:val="24"/>
        </w:rPr>
        <w:t>рублей 00 коп</w:t>
      </w:r>
      <w:r w:rsidR="00BD03EF" w:rsidRPr="00757256">
        <w:rPr>
          <w:rFonts w:ascii="Times New Roman" w:hAnsi="Times New Roman" w:cs="Times New Roman"/>
          <w:sz w:val="24"/>
          <w:szCs w:val="24"/>
        </w:rPr>
        <w:t>.</w:t>
      </w:r>
      <w:r w:rsidR="00270676" w:rsidRPr="00757256">
        <w:rPr>
          <w:rFonts w:ascii="Times New Roman" w:hAnsi="Times New Roman" w:cs="Times New Roman"/>
          <w:sz w:val="24"/>
          <w:szCs w:val="24"/>
        </w:rPr>
        <w:t xml:space="preserve">, что составляет </w:t>
      </w:r>
      <w:r w:rsidR="00052FEC" w:rsidRPr="00757256">
        <w:rPr>
          <w:rFonts w:ascii="Times New Roman" w:hAnsi="Times New Roman" w:cs="Times New Roman"/>
          <w:sz w:val="24"/>
          <w:szCs w:val="24"/>
        </w:rPr>
        <w:t>5</w:t>
      </w:r>
      <w:r w:rsidR="00270676" w:rsidRPr="00757256">
        <w:rPr>
          <w:rFonts w:ascii="Times New Roman" w:hAnsi="Times New Roman" w:cs="Times New Roman"/>
          <w:sz w:val="24"/>
          <w:szCs w:val="24"/>
        </w:rPr>
        <w:t>% от общей суммы договора, указанной в п.3.1 настоящего договора.</w:t>
      </w:r>
    </w:p>
    <w:p w14:paraId="7142E9EF" w14:textId="77777777" w:rsidR="00846A60" w:rsidRPr="00757256" w:rsidRDefault="00846A60" w:rsidP="00846A60">
      <w:pPr>
        <w:spacing w:after="120" w:line="240" w:lineRule="auto"/>
        <w:ind w:firstLine="567"/>
        <w:jc w:val="both"/>
        <w:rPr>
          <w:rFonts w:ascii="Times New Roman" w:hAnsi="Times New Roman" w:cs="Times New Roman"/>
          <w:sz w:val="24"/>
          <w:szCs w:val="24"/>
        </w:rPr>
      </w:pPr>
      <w:r w:rsidRPr="00757256">
        <w:rPr>
          <w:rFonts w:ascii="Times New Roman" w:hAnsi="Times New Roman" w:cs="Times New Roman"/>
          <w:sz w:val="24"/>
          <w:szCs w:val="24"/>
        </w:rPr>
        <w:t xml:space="preserve">В случае предоставления обеспечения исполнения договора путем обеспечительного платежа, денежные средства перечисляются по следующим реквизитам: </w:t>
      </w:r>
    </w:p>
    <w:p w14:paraId="2F157C52"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757256">
        <w:rPr>
          <w:rFonts w:ascii="Times New Roman" w:hAnsi="Times New Roman" w:cs="Times New Roman"/>
          <w:sz w:val="24"/>
          <w:szCs w:val="24"/>
        </w:rPr>
        <w:t>АО «Татспиртпром»</w:t>
      </w:r>
    </w:p>
    <w:p w14:paraId="664F316D"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Республика Татарстан, г. Казань, ул. Баумана, 44/8</w:t>
      </w:r>
    </w:p>
    <w:p w14:paraId="0728020F"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Тел.: (843) 567-34-01</w:t>
      </w:r>
    </w:p>
    <w:p w14:paraId="24E3BCA9"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ОГРН 1041626847723</w:t>
      </w:r>
    </w:p>
    <w:p w14:paraId="4FC9769C"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ИНН/КПП 1681000049/165501001</w:t>
      </w:r>
    </w:p>
    <w:p w14:paraId="273D9738" w14:textId="77777777" w:rsidR="007A16BE" w:rsidRDefault="007A16BE" w:rsidP="00846A60">
      <w:pPr>
        <w:spacing w:after="120" w:line="240" w:lineRule="auto"/>
        <w:ind w:firstLine="567"/>
        <w:jc w:val="both"/>
        <w:rPr>
          <w:rFonts w:ascii="Times New Roman" w:hAnsi="Times New Roman" w:cs="Times New Roman"/>
          <w:sz w:val="24"/>
          <w:szCs w:val="24"/>
        </w:rPr>
      </w:pPr>
      <w:r w:rsidRPr="007A16BE">
        <w:rPr>
          <w:rFonts w:ascii="Times New Roman" w:hAnsi="Times New Roman" w:cs="Times New Roman"/>
          <w:sz w:val="24"/>
          <w:szCs w:val="24"/>
        </w:rPr>
        <w:t>Р/с в отделении Банка Татарстан N8610 ПАО Сбербанк 40702810762020101169</w:t>
      </w:r>
    </w:p>
    <w:p w14:paraId="45A98ECF" w14:textId="1718A34E"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к/с 30101810600000000603</w:t>
      </w:r>
    </w:p>
    <w:p w14:paraId="14D882D4"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БИК 049205603</w:t>
      </w:r>
    </w:p>
    <w:p w14:paraId="511FBA82"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ОКПО 00339595</w:t>
      </w:r>
    </w:p>
    <w:p w14:paraId="4942EF9B" w14:textId="1C049FAA"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В случае, если обеспечение исполнения договора осуществляется в форме независимой гарантии:</w:t>
      </w:r>
    </w:p>
    <w:p w14:paraId="5ACC8E34" w14:textId="77777777" w:rsidR="008C13D2" w:rsidRPr="008C13D2" w:rsidRDefault="008C13D2" w:rsidP="008C13D2">
      <w:pPr>
        <w:spacing w:after="120" w:line="240" w:lineRule="auto"/>
        <w:ind w:firstLine="567"/>
        <w:jc w:val="both"/>
        <w:rPr>
          <w:rFonts w:ascii="Times New Roman" w:hAnsi="Times New Roman" w:cs="Times New Roman"/>
          <w:sz w:val="24"/>
          <w:szCs w:val="24"/>
        </w:rPr>
      </w:pPr>
      <w:r w:rsidRPr="008C13D2">
        <w:rPr>
          <w:rFonts w:ascii="Times New Roman" w:hAnsi="Times New Roman" w:cs="Times New Roman"/>
          <w:sz w:val="24"/>
          <w:szCs w:val="24"/>
        </w:rPr>
        <w:t>1) независимая гарантия должна быть выдана гарантом, предусмотренным частью 1 статьи 45 Закона № 44-ФЗ;</w:t>
      </w:r>
    </w:p>
    <w:p w14:paraId="74784225" w14:textId="77777777" w:rsidR="008C13D2" w:rsidRPr="008C13D2" w:rsidRDefault="008C13D2" w:rsidP="008C13D2">
      <w:pPr>
        <w:spacing w:after="120" w:line="240" w:lineRule="auto"/>
        <w:ind w:firstLine="567"/>
        <w:jc w:val="both"/>
        <w:rPr>
          <w:rFonts w:ascii="Times New Roman" w:hAnsi="Times New Roman" w:cs="Times New Roman"/>
          <w:sz w:val="24"/>
          <w:szCs w:val="24"/>
        </w:rPr>
      </w:pPr>
      <w:r w:rsidRPr="008C13D2">
        <w:rPr>
          <w:rFonts w:ascii="Times New Roman" w:hAnsi="Times New Roman" w:cs="Times New Roman"/>
          <w:sz w:val="24"/>
          <w:szCs w:val="24"/>
        </w:rPr>
        <w:lastRenderedPageBreak/>
        <w:t>2) независимая гарантия не может быть отозвана выдавшим ее гарантом;</w:t>
      </w:r>
    </w:p>
    <w:p w14:paraId="448E7CCD" w14:textId="77777777" w:rsidR="008C13D2" w:rsidRPr="008C13D2" w:rsidRDefault="008C13D2" w:rsidP="008C13D2">
      <w:pPr>
        <w:spacing w:after="120" w:line="240" w:lineRule="auto"/>
        <w:ind w:firstLine="567"/>
        <w:jc w:val="both"/>
        <w:rPr>
          <w:rFonts w:ascii="Times New Roman" w:hAnsi="Times New Roman" w:cs="Times New Roman"/>
          <w:sz w:val="24"/>
          <w:szCs w:val="24"/>
        </w:rPr>
      </w:pPr>
      <w:r w:rsidRPr="008C13D2">
        <w:rPr>
          <w:rFonts w:ascii="Times New Roman" w:hAnsi="Times New Roman" w:cs="Times New Roman"/>
          <w:sz w:val="24"/>
          <w:szCs w:val="24"/>
        </w:rPr>
        <w:t>3) независимая гарантия должна содержать:</w:t>
      </w:r>
    </w:p>
    <w:p w14:paraId="2956ABF3" w14:textId="77777777" w:rsidR="008C13D2" w:rsidRPr="008C13D2" w:rsidRDefault="008C13D2" w:rsidP="008C13D2">
      <w:pPr>
        <w:spacing w:after="120" w:line="240" w:lineRule="auto"/>
        <w:ind w:firstLine="567"/>
        <w:jc w:val="both"/>
        <w:rPr>
          <w:rFonts w:ascii="Times New Roman" w:hAnsi="Times New Roman" w:cs="Times New Roman"/>
          <w:sz w:val="24"/>
          <w:szCs w:val="24"/>
        </w:rPr>
      </w:pPr>
      <w:r w:rsidRPr="008C13D2">
        <w:rPr>
          <w:rFonts w:ascii="Times New Roman"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D0F5D32" w14:textId="77777777" w:rsidR="008C13D2" w:rsidRPr="008C13D2" w:rsidRDefault="008C13D2" w:rsidP="008C13D2">
      <w:pPr>
        <w:spacing w:after="120" w:line="240" w:lineRule="auto"/>
        <w:ind w:firstLine="567"/>
        <w:jc w:val="both"/>
        <w:rPr>
          <w:rFonts w:ascii="Times New Roman" w:hAnsi="Times New Roman" w:cs="Times New Roman"/>
          <w:sz w:val="24"/>
          <w:szCs w:val="24"/>
        </w:rPr>
      </w:pPr>
      <w:r w:rsidRPr="008C13D2">
        <w:rPr>
          <w:rFonts w:ascii="Times New Roman" w:hAnsi="Times New Roman" w:cs="Times New Roman"/>
          <w:sz w:val="24"/>
          <w:szCs w:val="24"/>
        </w:rPr>
        <w:t>б)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517731C9" w14:textId="77777777" w:rsidR="008C13D2" w:rsidRPr="008C13D2" w:rsidRDefault="008C13D2" w:rsidP="008C13D2">
      <w:pPr>
        <w:spacing w:after="120" w:line="240" w:lineRule="auto"/>
        <w:ind w:firstLine="567"/>
        <w:jc w:val="both"/>
        <w:rPr>
          <w:rFonts w:ascii="Times New Roman" w:hAnsi="Times New Roman" w:cs="Times New Roman"/>
          <w:sz w:val="24"/>
          <w:szCs w:val="24"/>
        </w:rPr>
      </w:pPr>
      <w:r w:rsidRPr="008C13D2">
        <w:rPr>
          <w:rFonts w:ascii="Times New Roman" w:hAnsi="Times New Roman" w:cs="Times New Roman"/>
          <w:sz w:val="24"/>
          <w:szCs w:val="24"/>
        </w:rPr>
        <w:t>4) гарант в случае просрочки исполнения обязательств по независимой гарантии, предоставленной в качестве обеспечения исполнения договора,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036621C" w14:textId="6219BB09" w:rsidR="00846A60" w:rsidRPr="009C0451" w:rsidRDefault="008C13D2" w:rsidP="008C13D2">
      <w:pPr>
        <w:spacing w:after="120" w:line="240" w:lineRule="auto"/>
        <w:ind w:firstLine="567"/>
        <w:jc w:val="both"/>
        <w:rPr>
          <w:rFonts w:ascii="Times New Roman" w:hAnsi="Times New Roman" w:cs="Times New Roman"/>
          <w:sz w:val="24"/>
          <w:szCs w:val="24"/>
        </w:rPr>
      </w:pPr>
      <w:r w:rsidRPr="008C13D2">
        <w:rPr>
          <w:rFonts w:ascii="Times New Roman" w:hAnsi="Times New Roman" w:cs="Times New Roman"/>
          <w:sz w:val="24"/>
          <w:szCs w:val="24"/>
        </w:rPr>
        <w:t>5)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15EA2F1" w14:textId="77777777" w:rsidR="00846A60" w:rsidRPr="009C0451" w:rsidRDefault="00846A60" w:rsidP="00846A60">
      <w:pPr>
        <w:spacing w:after="120" w:line="240" w:lineRule="auto"/>
        <w:ind w:firstLine="567"/>
        <w:jc w:val="both"/>
        <w:rPr>
          <w:rFonts w:ascii="Times New Roman" w:hAnsi="Times New Roman" w:cs="Times New Roman"/>
          <w:sz w:val="24"/>
          <w:szCs w:val="24"/>
        </w:rPr>
      </w:pPr>
      <w:r w:rsidRPr="009C0451">
        <w:rPr>
          <w:rFonts w:ascii="Times New Roman" w:hAnsi="Times New Roman" w:cs="Times New Roman"/>
          <w:sz w:val="24"/>
          <w:szCs w:val="24"/>
        </w:rPr>
        <w:t xml:space="preserve">Возвращение денежных средств производится после исполнения договора в течение 10 календарных дней, после письменного заявления </w:t>
      </w:r>
      <w:r w:rsidR="000C6DD0" w:rsidRPr="009C0451">
        <w:rPr>
          <w:rFonts w:ascii="Times New Roman" w:hAnsi="Times New Roman" w:cs="Times New Roman"/>
          <w:sz w:val="24"/>
          <w:szCs w:val="24"/>
        </w:rPr>
        <w:t>Исполнителя</w:t>
      </w:r>
      <w:r w:rsidRPr="009C0451">
        <w:rPr>
          <w:rFonts w:ascii="Times New Roman" w:hAnsi="Times New Roman" w:cs="Times New Roman"/>
          <w:sz w:val="24"/>
          <w:szCs w:val="24"/>
        </w:rPr>
        <w:t>.</w:t>
      </w:r>
    </w:p>
    <w:p w14:paraId="169DB811" w14:textId="77777777" w:rsidR="00DA1BC6" w:rsidRPr="009C0451" w:rsidRDefault="00DA1BC6" w:rsidP="00D15DFE">
      <w:pPr>
        <w:spacing w:after="60"/>
        <w:jc w:val="both"/>
        <w:rPr>
          <w:rFonts w:ascii="Times New Roman" w:hAnsi="Times New Roman" w:cs="Times New Roman"/>
          <w:sz w:val="24"/>
          <w:szCs w:val="24"/>
        </w:rPr>
      </w:pPr>
    </w:p>
    <w:p w14:paraId="3BAB26B6" w14:textId="77777777" w:rsidR="003A3713" w:rsidRPr="009C0451" w:rsidRDefault="003A3713" w:rsidP="00DA1BC6">
      <w:pPr>
        <w:spacing w:after="60"/>
        <w:ind w:firstLine="567"/>
        <w:jc w:val="both"/>
        <w:rPr>
          <w:rFonts w:ascii="Times New Roman" w:hAnsi="Times New Roman" w:cs="Times New Roman"/>
          <w:sz w:val="24"/>
          <w:szCs w:val="24"/>
        </w:rPr>
      </w:pPr>
      <w:r w:rsidRPr="009C0451">
        <w:rPr>
          <w:rFonts w:ascii="Times New Roman" w:hAnsi="Times New Roman" w:cs="Times New Roman"/>
          <w:b/>
          <w:sz w:val="24"/>
          <w:szCs w:val="24"/>
        </w:rPr>
        <w:t>4. ПОРЯДОК ДОСТАВКИ БИЛЕТОВ И БУХГАЛТЕРСКОЙ ДОКУМЕНТАЦИИ</w:t>
      </w:r>
    </w:p>
    <w:p w14:paraId="2FF8F959" w14:textId="77777777" w:rsidR="006F7628" w:rsidRPr="009C0451" w:rsidRDefault="003A3713" w:rsidP="00BD308F">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4.1</w:t>
      </w:r>
      <w:r w:rsidR="006F7628" w:rsidRPr="009C0451">
        <w:rPr>
          <w:rFonts w:ascii="Times New Roman" w:hAnsi="Times New Roman" w:cs="Times New Roman"/>
          <w:sz w:val="24"/>
          <w:szCs w:val="24"/>
        </w:rPr>
        <w:t xml:space="preserve">. Оригиналы бухгалтерских документов доставляются на адрес фактического местонахождения: г.Казань, ул. Баумана, 44/8 либо по почте ежемесячно, не позднее 5 (пяти) рабочих дней с момента окончания отчетного месяца. </w:t>
      </w:r>
    </w:p>
    <w:p w14:paraId="7D828E04" w14:textId="77777777" w:rsidR="00A35546" w:rsidRPr="009C0451" w:rsidRDefault="00A35546" w:rsidP="00A35546">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4.2. При оформлении электронного билета,</w:t>
      </w:r>
      <w:r w:rsidR="0095784D" w:rsidRPr="009C0451">
        <w:rPr>
          <w:rFonts w:ascii="Times New Roman" w:hAnsi="Times New Roman" w:cs="Times New Roman"/>
          <w:sz w:val="24"/>
          <w:szCs w:val="24"/>
        </w:rPr>
        <w:t xml:space="preserve"> ваучера на гостиницу</w:t>
      </w:r>
      <w:r w:rsidRPr="009C0451">
        <w:rPr>
          <w:rFonts w:ascii="Times New Roman" w:hAnsi="Times New Roman" w:cs="Times New Roman"/>
          <w:sz w:val="24"/>
          <w:szCs w:val="24"/>
        </w:rPr>
        <w:t xml:space="preserve"> сам билет</w:t>
      </w:r>
      <w:r w:rsidR="0095784D" w:rsidRPr="009C0451">
        <w:rPr>
          <w:rFonts w:ascii="Times New Roman" w:hAnsi="Times New Roman" w:cs="Times New Roman"/>
          <w:sz w:val="24"/>
          <w:szCs w:val="24"/>
        </w:rPr>
        <w:t xml:space="preserve"> и ваучер</w:t>
      </w:r>
      <w:r w:rsidRPr="009C0451">
        <w:rPr>
          <w:rFonts w:ascii="Times New Roman" w:hAnsi="Times New Roman" w:cs="Times New Roman"/>
          <w:sz w:val="24"/>
          <w:szCs w:val="24"/>
        </w:rPr>
        <w:t xml:space="preserve"> отправляется на адрес электронной почты уполномоченного лица, указанной в заявке Заказчика. </w:t>
      </w:r>
    </w:p>
    <w:p w14:paraId="148F229F" w14:textId="77777777" w:rsidR="00CB2789" w:rsidRPr="00342F54" w:rsidRDefault="00CB2789" w:rsidP="00A35546">
      <w:pPr>
        <w:spacing w:after="60"/>
        <w:ind w:firstLine="567"/>
        <w:jc w:val="both"/>
        <w:rPr>
          <w:rFonts w:ascii="Times New Roman" w:hAnsi="Times New Roman" w:cs="Times New Roman"/>
          <w:sz w:val="24"/>
          <w:szCs w:val="24"/>
        </w:rPr>
      </w:pPr>
      <w:r w:rsidRPr="009C0451">
        <w:rPr>
          <w:rFonts w:ascii="Times New Roman" w:hAnsi="Times New Roman" w:cs="Times New Roman"/>
          <w:sz w:val="24"/>
          <w:szCs w:val="24"/>
        </w:rPr>
        <w:t xml:space="preserve">4.3. Документы, переданные с помощью электронной почты, признаются достоверно исходящими от Сторон по Договору, если они будут содержать идентификационные признаки, и будут признаваться </w:t>
      </w:r>
      <w:r w:rsidR="00B4439E" w:rsidRPr="009C0451">
        <w:rPr>
          <w:rFonts w:ascii="Times New Roman" w:hAnsi="Times New Roman" w:cs="Times New Roman"/>
          <w:sz w:val="24"/>
          <w:szCs w:val="24"/>
        </w:rPr>
        <w:t>Сторонами,</w:t>
      </w:r>
      <w:r w:rsidRPr="009C0451">
        <w:rPr>
          <w:rFonts w:ascii="Times New Roman" w:hAnsi="Times New Roman" w:cs="Times New Roman"/>
          <w:sz w:val="24"/>
          <w:szCs w:val="24"/>
        </w:rPr>
        <w:t xml:space="preserve"> надлежащими доказательством в случае возникновения конфликтной ситуации при разрешении споров в </w:t>
      </w:r>
      <w:r w:rsidR="003F4337" w:rsidRPr="009C0451">
        <w:rPr>
          <w:rFonts w:ascii="Times New Roman" w:hAnsi="Times New Roman" w:cs="Times New Roman"/>
          <w:sz w:val="24"/>
          <w:szCs w:val="24"/>
        </w:rPr>
        <w:t>с</w:t>
      </w:r>
      <w:r w:rsidRPr="009C0451">
        <w:rPr>
          <w:rFonts w:ascii="Times New Roman" w:hAnsi="Times New Roman" w:cs="Times New Roman"/>
          <w:sz w:val="24"/>
          <w:szCs w:val="24"/>
        </w:rPr>
        <w:t>уде, при условии</w:t>
      </w:r>
      <w:r w:rsidRPr="00342F54">
        <w:rPr>
          <w:rFonts w:ascii="Times New Roman" w:hAnsi="Times New Roman" w:cs="Times New Roman"/>
          <w:sz w:val="24"/>
          <w:szCs w:val="24"/>
        </w:rPr>
        <w:t xml:space="preserve"> предоставлении оригиналов данных документов по требованию любой из Сторон в течение 5 (пяти) рабочих дней.</w:t>
      </w:r>
    </w:p>
    <w:p w14:paraId="522FE848" w14:textId="255EBE63" w:rsidR="00CB2789" w:rsidRPr="00757256" w:rsidRDefault="00CB2789" w:rsidP="00A35546">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4.4. Исполнитель соглашается вести полную и точную документацию, связанную с исполнением </w:t>
      </w:r>
      <w:r w:rsidRPr="00757256">
        <w:rPr>
          <w:rFonts w:ascii="Times New Roman" w:hAnsi="Times New Roman" w:cs="Times New Roman"/>
          <w:sz w:val="24"/>
          <w:szCs w:val="24"/>
        </w:rPr>
        <w:t xml:space="preserve">настоящего Договора, в течение не менее 3(трех) лет после завершения календарного года, в котором была выполнена Заявка Исполнителя. </w:t>
      </w:r>
    </w:p>
    <w:p w14:paraId="3EBA9A61" w14:textId="1D278077" w:rsidR="003D4036" w:rsidRDefault="003D4036" w:rsidP="00A35546">
      <w:pPr>
        <w:spacing w:after="60"/>
        <w:ind w:firstLine="567"/>
        <w:jc w:val="both"/>
        <w:rPr>
          <w:rFonts w:ascii="Times New Roman" w:hAnsi="Times New Roman" w:cs="Times New Roman"/>
          <w:sz w:val="24"/>
          <w:szCs w:val="24"/>
        </w:rPr>
      </w:pPr>
      <w:r w:rsidRPr="00757256">
        <w:rPr>
          <w:rFonts w:ascii="Times New Roman" w:hAnsi="Times New Roman" w:cs="Times New Roman"/>
          <w:sz w:val="24"/>
          <w:szCs w:val="24"/>
        </w:rPr>
        <w:t xml:space="preserve">4.5. Cтороны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Формат выгрузки документов - согласно Приказу ФНС от 19.12.2018 г № ММВ-7-15/820@. Стороны признают, что полученные </w:t>
      </w:r>
      <w:r w:rsidRPr="00757256">
        <w:rPr>
          <w:rFonts w:ascii="Times New Roman" w:hAnsi="Times New Roman" w:cs="Times New Roman"/>
          <w:sz w:val="24"/>
          <w:szCs w:val="24"/>
        </w:rPr>
        <w:lastRenderedPageBreak/>
        <w:t>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48FB1AE5" w14:textId="77777777" w:rsidR="00F8653A" w:rsidRPr="00F8653A" w:rsidRDefault="00F8653A" w:rsidP="00F8653A">
      <w:pPr>
        <w:spacing w:after="60"/>
        <w:ind w:firstLine="567"/>
        <w:jc w:val="both"/>
        <w:rPr>
          <w:rFonts w:ascii="Times New Roman" w:hAnsi="Times New Roman" w:cs="Times New Roman"/>
          <w:sz w:val="24"/>
          <w:szCs w:val="24"/>
        </w:rPr>
      </w:pPr>
      <w:r w:rsidRPr="00F8653A">
        <w:rPr>
          <w:rFonts w:ascii="Times New Roman" w:hAnsi="Times New Roman" w:cs="Times New Roman"/>
          <w:sz w:val="24"/>
          <w:szCs w:val="24"/>
        </w:rPr>
        <w:t xml:space="preserve">Электронный адреса сторон для обмена первичными документами: </w:t>
      </w:r>
    </w:p>
    <w:p w14:paraId="64439FF3" w14:textId="77777777" w:rsidR="00F8653A" w:rsidRPr="00F8653A" w:rsidRDefault="00F8653A" w:rsidP="00F8653A">
      <w:pPr>
        <w:spacing w:after="60"/>
        <w:ind w:firstLine="567"/>
        <w:jc w:val="both"/>
        <w:rPr>
          <w:rFonts w:ascii="Times New Roman" w:hAnsi="Times New Roman" w:cs="Times New Roman"/>
          <w:sz w:val="24"/>
          <w:szCs w:val="24"/>
        </w:rPr>
      </w:pPr>
      <w:r w:rsidRPr="00F8653A">
        <w:rPr>
          <w:rFonts w:ascii="Times New Roman" w:hAnsi="Times New Roman" w:cs="Times New Roman"/>
          <w:sz w:val="24"/>
          <w:szCs w:val="24"/>
        </w:rPr>
        <w:t xml:space="preserve">со стороны Заказчика – </w:t>
      </w:r>
    </w:p>
    <w:p w14:paraId="0F78287B" w14:textId="115C288A" w:rsidR="00F8653A" w:rsidRPr="00F8653A" w:rsidRDefault="00F8653A" w:rsidP="00F8653A">
      <w:pPr>
        <w:spacing w:after="60"/>
        <w:ind w:firstLine="567"/>
        <w:jc w:val="both"/>
        <w:rPr>
          <w:rFonts w:ascii="Times New Roman" w:hAnsi="Times New Roman" w:cs="Times New Roman"/>
          <w:sz w:val="24"/>
          <w:szCs w:val="24"/>
        </w:rPr>
      </w:pPr>
      <w:r w:rsidRPr="00F8653A">
        <w:rPr>
          <w:rFonts w:ascii="Times New Roman" w:hAnsi="Times New Roman" w:cs="Times New Roman"/>
          <w:sz w:val="24"/>
          <w:szCs w:val="24"/>
        </w:rPr>
        <w:t>со стороны Исполнителя -</w:t>
      </w:r>
    </w:p>
    <w:p w14:paraId="21CBDC5F" w14:textId="3983C091" w:rsidR="003D4036" w:rsidRPr="003D4036" w:rsidRDefault="003D4036" w:rsidP="003D4036">
      <w:pPr>
        <w:spacing w:after="60"/>
        <w:ind w:firstLine="567"/>
        <w:jc w:val="both"/>
        <w:rPr>
          <w:rFonts w:ascii="Times New Roman" w:hAnsi="Times New Roman" w:cs="Times New Roman"/>
          <w:sz w:val="24"/>
          <w:szCs w:val="24"/>
        </w:rPr>
      </w:pPr>
      <w:r w:rsidRPr="00757256">
        <w:rPr>
          <w:rFonts w:ascii="Times New Roman" w:hAnsi="Times New Roman" w:cs="Times New Roman"/>
          <w:sz w:val="24"/>
          <w:szCs w:val="24"/>
        </w:rPr>
        <w:t>4.6.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w:t>
      </w:r>
    </w:p>
    <w:p w14:paraId="12EEE6AE" w14:textId="77777777" w:rsidR="004916CD" w:rsidRPr="00342F54" w:rsidRDefault="004916CD" w:rsidP="004A2B52">
      <w:pPr>
        <w:spacing w:after="60"/>
        <w:ind w:firstLine="567"/>
        <w:jc w:val="center"/>
        <w:rPr>
          <w:rFonts w:ascii="Times New Roman" w:hAnsi="Times New Roman" w:cs="Times New Roman"/>
          <w:b/>
          <w:sz w:val="24"/>
          <w:szCs w:val="24"/>
        </w:rPr>
      </w:pPr>
      <w:r w:rsidRPr="00342F54">
        <w:rPr>
          <w:rFonts w:ascii="Times New Roman" w:hAnsi="Times New Roman" w:cs="Times New Roman"/>
          <w:b/>
          <w:sz w:val="24"/>
          <w:szCs w:val="24"/>
        </w:rPr>
        <w:t>5. ОТВЕТСТВЕННОСТЬ СТОРОН</w:t>
      </w:r>
    </w:p>
    <w:p w14:paraId="7214507D" w14:textId="77777777" w:rsidR="004916CD" w:rsidRPr="00342F54" w:rsidRDefault="004916CD" w:rsidP="004916CD">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5.1. Стороны несут полную ответственность за неисполнение условий настоящего договора в соответствии с действующим Законодательством Российской Федерации.</w:t>
      </w:r>
    </w:p>
    <w:p w14:paraId="1060BCDB" w14:textId="77777777" w:rsidR="004916CD" w:rsidRPr="00342F54" w:rsidRDefault="004916CD" w:rsidP="004916CD">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5.3. В соответствии с действующим законодательством Российской Федерации и международными правилами пассажирских перевозок с момента оформления и передачи билетов пассажиру, ответственность перед пассажиром за выполнение перевозки несет Перевозчик. В случае отмены или изменения времени отправления, Перевозчик обязуется принять все зависящие от него меры, чтобы перевезти пассажира в разумные сроки. При необходимости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w:t>
      </w:r>
    </w:p>
    <w:p w14:paraId="6A39D155" w14:textId="77777777" w:rsidR="004916CD" w:rsidRPr="00342F54" w:rsidRDefault="004916CD" w:rsidP="004916CD">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5.4. Исполнитель не несет ответственности за возможные нарушения и действия, которые не входят в сферу его компетенции, а именно: действия перевозчиков (изменение, отмена, перенос, задержка авиа-, ж/д рейсов), потеря или повреждение багажа, действия консульских служб, таможенных и иммиграционных властей (в том числе отказ в выдаче или несвоевременная выдача въездной или транзитной визы); нарушения Заказчиком таможенных и пограничных формальностей, правил проезда и провоза багажа, а также особенностей поведения в стране временного пребывания и т.д.</w:t>
      </w:r>
    </w:p>
    <w:p w14:paraId="4720976D" w14:textId="77777777" w:rsidR="004916CD" w:rsidRPr="00342F54" w:rsidRDefault="004916CD" w:rsidP="00CB2789">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5.5. Заказчик в полном объеме несет ответственность за прямой ущерб, причиненный вследствие недостоверности информации, предоставленной Исполнителю в заявке на бронирование </w:t>
      </w:r>
      <w:r w:rsidR="008E1C91" w:rsidRPr="00342F54">
        <w:rPr>
          <w:rFonts w:ascii="Times New Roman" w:hAnsi="Times New Roman" w:cs="Times New Roman"/>
          <w:sz w:val="24"/>
          <w:szCs w:val="24"/>
        </w:rPr>
        <w:t xml:space="preserve">услуг </w:t>
      </w:r>
      <w:r w:rsidRPr="00342F54">
        <w:rPr>
          <w:rFonts w:ascii="Times New Roman" w:hAnsi="Times New Roman" w:cs="Times New Roman"/>
          <w:sz w:val="24"/>
          <w:szCs w:val="24"/>
        </w:rPr>
        <w:t>и/или продажу перевозок, оформление иных проездных</w:t>
      </w:r>
      <w:r w:rsidR="008E1C91" w:rsidRPr="00342F54">
        <w:rPr>
          <w:rFonts w:ascii="Times New Roman" w:hAnsi="Times New Roman" w:cs="Times New Roman"/>
          <w:sz w:val="24"/>
          <w:szCs w:val="24"/>
        </w:rPr>
        <w:t xml:space="preserve"> документов.</w:t>
      </w:r>
    </w:p>
    <w:p w14:paraId="485DF981" w14:textId="77777777" w:rsidR="008E1C91" w:rsidRPr="00342F54" w:rsidRDefault="008E1C91" w:rsidP="008E1C91">
      <w:pPr>
        <w:spacing w:after="60"/>
        <w:jc w:val="both"/>
        <w:rPr>
          <w:rFonts w:eastAsia="Times New Roman"/>
          <w:sz w:val="20"/>
          <w:szCs w:val="20"/>
          <w:lang w:eastAsia="ar-SA"/>
        </w:rPr>
      </w:pPr>
    </w:p>
    <w:p w14:paraId="58399996" w14:textId="77777777" w:rsidR="004916CD" w:rsidRPr="00342F54" w:rsidRDefault="004916CD" w:rsidP="004A2B52">
      <w:pPr>
        <w:spacing w:after="60"/>
        <w:ind w:firstLine="567"/>
        <w:jc w:val="center"/>
        <w:rPr>
          <w:rFonts w:ascii="Times New Roman" w:hAnsi="Times New Roman" w:cs="Times New Roman"/>
          <w:b/>
          <w:sz w:val="24"/>
          <w:szCs w:val="24"/>
        </w:rPr>
      </w:pPr>
      <w:r w:rsidRPr="00342F54">
        <w:rPr>
          <w:rFonts w:ascii="Times New Roman" w:hAnsi="Times New Roman" w:cs="Times New Roman"/>
          <w:b/>
          <w:sz w:val="24"/>
          <w:szCs w:val="24"/>
        </w:rPr>
        <w:t>6. ФОРС-МАЖОРНЫЕ ОБСТОЯТЕЛЬСТВА</w:t>
      </w:r>
    </w:p>
    <w:p w14:paraId="34C5F386" w14:textId="77777777" w:rsidR="004916CD" w:rsidRPr="00342F54" w:rsidRDefault="004916CD" w:rsidP="008E1C91">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w:t>
      </w:r>
    </w:p>
    <w:p w14:paraId="291C21F7" w14:textId="77777777" w:rsidR="008E1C91" w:rsidRPr="00342F54" w:rsidRDefault="004916CD" w:rsidP="004916CD">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6.2. </w:t>
      </w:r>
      <w:r w:rsidR="008E1C91" w:rsidRPr="00342F54">
        <w:rPr>
          <w:rFonts w:ascii="Times New Roman" w:hAnsi="Times New Roman" w:cs="Times New Roman"/>
          <w:sz w:val="24"/>
          <w:szCs w:val="24"/>
        </w:rPr>
        <w:t xml:space="preserve">При наступлении обстоятельств, указанных в п. 6.1. Договора, каждая Сторона при наличии у нее такой возможности должна в течении разумного срока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w:t>
      </w:r>
    </w:p>
    <w:p w14:paraId="374FC2BE" w14:textId="77777777" w:rsidR="004916CD" w:rsidRPr="00342F54" w:rsidRDefault="008E1C91" w:rsidP="004916CD">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6.3. Если Сторона не направит или несвоевременно направит извещение, предусмотренное в п.7.2. настоящего Договора, то она обязана возместить второй Стороне понесенные ей документально подтвержденный ущерб.</w:t>
      </w:r>
    </w:p>
    <w:p w14:paraId="09EECDD7" w14:textId="77777777" w:rsidR="008E1C91" w:rsidRPr="00342F54" w:rsidRDefault="008E1C91" w:rsidP="008E1C91">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lastRenderedPageBreak/>
        <w:t xml:space="preserve">6.4. В случае наступления обстоятельств, предусмотренных в п.7.1 настоящего Договора, срок выполнения Стороной обстоятельств по настоящему Договору отодвигается соразмерно времени, в течение которого действуют эти обстоятельства и их последствия. </w:t>
      </w:r>
    </w:p>
    <w:p w14:paraId="22BD8B41" w14:textId="7DA8859D" w:rsidR="007D5730" w:rsidRDefault="007D5730" w:rsidP="001947A9">
      <w:pPr>
        <w:spacing w:after="60"/>
        <w:rPr>
          <w:rFonts w:ascii="Times New Roman" w:hAnsi="Times New Roman" w:cs="Times New Roman"/>
          <w:b/>
          <w:sz w:val="24"/>
          <w:szCs w:val="24"/>
        </w:rPr>
      </w:pPr>
    </w:p>
    <w:p w14:paraId="3308EFF9" w14:textId="69A60FEB" w:rsidR="004916CD" w:rsidRPr="00342F54" w:rsidRDefault="004916CD" w:rsidP="004916CD">
      <w:pPr>
        <w:spacing w:after="60"/>
        <w:ind w:firstLine="567"/>
        <w:jc w:val="center"/>
        <w:rPr>
          <w:rFonts w:ascii="Times New Roman" w:hAnsi="Times New Roman" w:cs="Times New Roman"/>
          <w:b/>
          <w:sz w:val="24"/>
          <w:szCs w:val="24"/>
        </w:rPr>
      </w:pPr>
      <w:r w:rsidRPr="00342F54">
        <w:rPr>
          <w:rFonts w:ascii="Times New Roman" w:hAnsi="Times New Roman" w:cs="Times New Roman"/>
          <w:b/>
          <w:sz w:val="24"/>
          <w:szCs w:val="24"/>
        </w:rPr>
        <w:t>7</w:t>
      </w:r>
      <w:r w:rsidR="00CB2789" w:rsidRPr="00342F54">
        <w:rPr>
          <w:rFonts w:ascii="Times New Roman" w:hAnsi="Times New Roman" w:cs="Times New Roman"/>
          <w:b/>
          <w:sz w:val="24"/>
          <w:szCs w:val="24"/>
        </w:rPr>
        <w:t xml:space="preserve">. </w:t>
      </w:r>
      <w:r w:rsidRPr="00342F54">
        <w:rPr>
          <w:rFonts w:ascii="Times New Roman" w:hAnsi="Times New Roman" w:cs="Times New Roman"/>
          <w:b/>
          <w:sz w:val="24"/>
          <w:szCs w:val="24"/>
        </w:rPr>
        <w:t>РАЗРЕШЕНИЕ СПОРОВ</w:t>
      </w:r>
    </w:p>
    <w:p w14:paraId="78EAF68D" w14:textId="77777777" w:rsidR="00CB2789" w:rsidRPr="00342F54" w:rsidRDefault="004916CD" w:rsidP="00CB2789">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7.1. Все споры, возникающие между сторонами из настоящего договора, или в связи с его выполнением, стороны будут стремиться разрешить путем непосредственных переговоров.</w:t>
      </w:r>
    </w:p>
    <w:p w14:paraId="690169EB" w14:textId="77777777" w:rsidR="004916CD" w:rsidRPr="00342F54" w:rsidRDefault="00CB2789" w:rsidP="00CB2789">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7.2.</w:t>
      </w:r>
      <w:r w:rsidR="004A2B52" w:rsidRPr="00342F54">
        <w:rPr>
          <w:rFonts w:ascii="Times New Roman" w:hAnsi="Times New Roman" w:cs="Times New Roman"/>
          <w:sz w:val="24"/>
          <w:szCs w:val="24"/>
        </w:rPr>
        <w:t xml:space="preserve"> </w:t>
      </w:r>
      <w:r w:rsidR="004916CD" w:rsidRPr="00342F54">
        <w:rPr>
          <w:rFonts w:ascii="Times New Roman" w:hAnsi="Times New Roman" w:cs="Times New Roman"/>
          <w:sz w:val="24"/>
          <w:szCs w:val="24"/>
        </w:rPr>
        <w:t xml:space="preserve">Претензии к качеству оказываемых </w:t>
      </w:r>
      <w:r w:rsidR="007877C3" w:rsidRPr="00342F54">
        <w:rPr>
          <w:rFonts w:ascii="Times New Roman" w:hAnsi="Times New Roman" w:cs="Times New Roman"/>
          <w:sz w:val="24"/>
          <w:szCs w:val="24"/>
        </w:rPr>
        <w:t>Исполнителем</w:t>
      </w:r>
      <w:r w:rsidR="004916CD" w:rsidRPr="00342F54">
        <w:rPr>
          <w:rFonts w:ascii="Times New Roman" w:hAnsi="Times New Roman" w:cs="Times New Roman"/>
          <w:sz w:val="24"/>
          <w:szCs w:val="24"/>
        </w:rPr>
        <w:t xml:space="preserve"> услуг предъявляются </w:t>
      </w:r>
      <w:r w:rsidR="007877C3" w:rsidRPr="00342F54">
        <w:rPr>
          <w:rFonts w:ascii="Times New Roman" w:hAnsi="Times New Roman" w:cs="Times New Roman"/>
          <w:sz w:val="24"/>
          <w:szCs w:val="24"/>
        </w:rPr>
        <w:t xml:space="preserve">Заказчиком </w:t>
      </w:r>
      <w:r w:rsidR="004916CD" w:rsidRPr="00342F54">
        <w:rPr>
          <w:rFonts w:ascii="Times New Roman" w:hAnsi="Times New Roman" w:cs="Times New Roman"/>
          <w:sz w:val="24"/>
          <w:szCs w:val="24"/>
        </w:rPr>
        <w:t>в письменной форме в течение 20 (двадцати) дней со дня окончания оказываемых услуги</w:t>
      </w:r>
      <w:r w:rsidR="007877C3" w:rsidRPr="00342F54">
        <w:rPr>
          <w:rFonts w:ascii="Times New Roman" w:hAnsi="Times New Roman" w:cs="Times New Roman"/>
          <w:sz w:val="24"/>
          <w:szCs w:val="24"/>
        </w:rPr>
        <w:t xml:space="preserve"> и</w:t>
      </w:r>
      <w:r w:rsidR="004916CD" w:rsidRPr="00342F54">
        <w:rPr>
          <w:rFonts w:ascii="Times New Roman" w:hAnsi="Times New Roman" w:cs="Times New Roman"/>
          <w:sz w:val="24"/>
          <w:szCs w:val="24"/>
        </w:rPr>
        <w:t xml:space="preserve"> подлежат </w:t>
      </w:r>
      <w:r w:rsidR="00DA1BC6" w:rsidRPr="00342F54">
        <w:rPr>
          <w:rFonts w:ascii="Times New Roman" w:hAnsi="Times New Roman" w:cs="Times New Roman"/>
          <w:sz w:val="24"/>
          <w:szCs w:val="24"/>
        </w:rPr>
        <w:t>рассмотрению в течение 10 (десяти) дней</w:t>
      </w:r>
      <w:r w:rsidR="004916CD" w:rsidRPr="00342F54">
        <w:rPr>
          <w:rFonts w:ascii="Times New Roman" w:hAnsi="Times New Roman" w:cs="Times New Roman"/>
          <w:sz w:val="24"/>
          <w:szCs w:val="24"/>
        </w:rPr>
        <w:t xml:space="preserve"> со дня получения претензии. </w:t>
      </w:r>
    </w:p>
    <w:p w14:paraId="76494F62" w14:textId="77777777" w:rsidR="007877C3" w:rsidRPr="00342F54" w:rsidRDefault="007877C3" w:rsidP="007877C3">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7.3</w:t>
      </w:r>
      <w:r w:rsidR="004916CD" w:rsidRPr="00342F54">
        <w:rPr>
          <w:rFonts w:ascii="Times New Roman" w:hAnsi="Times New Roman" w:cs="Times New Roman"/>
          <w:sz w:val="24"/>
          <w:szCs w:val="24"/>
        </w:rPr>
        <w:t xml:space="preserve">. </w:t>
      </w:r>
      <w:r w:rsidRPr="00342F54">
        <w:rPr>
          <w:rFonts w:ascii="Times New Roman" w:hAnsi="Times New Roman" w:cs="Times New Roman"/>
          <w:sz w:val="24"/>
          <w:szCs w:val="24"/>
        </w:rPr>
        <w:t xml:space="preserve">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которые стороны не смогли урегулировать в мирном порядке,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14:paraId="75775BD5" w14:textId="77777777" w:rsidR="007877C3" w:rsidRPr="00342F54" w:rsidRDefault="007877C3" w:rsidP="007877C3">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Место арбитража (третейского разбирательства) – город Казань.</w:t>
      </w:r>
    </w:p>
    <w:p w14:paraId="7F0AF6AE" w14:textId="77777777" w:rsidR="007877C3" w:rsidRPr="00342F54" w:rsidRDefault="007877C3" w:rsidP="007877C3">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14:paraId="62A67E99" w14:textId="77777777" w:rsidR="004916CD" w:rsidRPr="00342F54" w:rsidRDefault="007877C3" w:rsidP="007877C3">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14:paraId="2853AA7F" w14:textId="77777777" w:rsidR="007877C3" w:rsidRPr="00342F54" w:rsidRDefault="007877C3" w:rsidP="007877C3">
      <w:pPr>
        <w:spacing w:after="60"/>
        <w:ind w:firstLine="567"/>
        <w:jc w:val="both"/>
        <w:rPr>
          <w:rFonts w:eastAsia="Times New Roman"/>
          <w:b/>
          <w:sz w:val="20"/>
          <w:szCs w:val="20"/>
          <w:lang w:eastAsia="ar-SA"/>
        </w:rPr>
      </w:pPr>
    </w:p>
    <w:p w14:paraId="2CC087BB" w14:textId="77777777" w:rsidR="004916CD" w:rsidRPr="00342F54" w:rsidRDefault="004916CD" w:rsidP="008E1C91">
      <w:pPr>
        <w:spacing w:after="60"/>
        <w:ind w:firstLine="567"/>
        <w:jc w:val="center"/>
        <w:rPr>
          <w:rFonts w:ascii="Times New Roman" w:hAnsi="Times New Roman" w:cs="Times New Roman"/>
          <w:b/>
          <w:sz w:val="24"/>
          <w:szCs w:val="24"/>
        </w:rPr>
      </w:pPr>
      <w:r w:rsidRPr="00342F54">
        <w:rPr>
          <w:rFonts w:ascii="Times New Roman" w:hAnsi="Times New Roman" w:cs="Times New Roman"/>
          <w:b/>
          <w:sz w:val="24"/>
          <w:szCs w:val="24"/>
        </w:rPr>
        <w:t>8</w:t>
      </w:r>
      <w:r w:rsidR="008E1C91" w:rsidRPr="00342F54">
        <w:rPr>
          <w:rFonts w:ascii="Times New Roman" w:hAnsi="Times New Roman" w:cs="Times New Roman"/>
          <w:b/>
          <w:sz w:val="24"/>
          <w:szCs w:val="24"/>
        </w:rPr>
        <w:t xml:space="preserve">. </w:t>
      </w:r>
      <w:r w:rsidRPr="00342F54">
        <w:rPr>
          <w:rFonts w:ascii="Times New Roman" w:hAnsi="Times New Roman" w:cs="Times New Roman"/>
          <w:b/>
          <w:sz w:val="24"/>
          <w:szCs w:val="24"/>
        </w:rPr>
        <w:t>СРОК ДЕЙСТВИЯ ДОГОВОРА</w:t>
      </w:r>
    </w:p>
    <w:p w14:paraId="7123D03F" w14:textId="41033574" w:rsidR="004916CD" w:rsidRPr="00342F54" w:rsidRDefault="004916CD" w:rsidP="008E1C91">
      <w:pPr>
        <w:spacing w:after="60"/>
        <w:ind w:firstLine="567"/>
        <w:jc w:val="both"/>
        <w:rPr>
          <w:rFonts w:ascii="Times New Roman" w:hAnsi="Times New Roman" w:cs="Times New Roman"/>
          <w:sz w:val="24"/>
          <w:szCs w:val="24"/>
        </w:rPr>
      </w:pPr>
      <w:bookmarkStart w:id="0" w:name="_GoBack"/>
      <w:bookmarkEnd w:id="0"/>
      <w:r w:rsidRPr="00F157D6">
        <w:rPr>
          <w:rFonts w:ascii="Times New Roman" w:hAnsi="Times New Roman" w:cs="Times New Roman"/>
          <w:sz w:val="24"/>
          <w:szCs w:val="24"/>
          <w:highlight w:val="yellow"/>
        </w:rPr>
        <w:t xml:space="preserve">8.1. Договор вступает в силу с момента его </w:t>
      </w:r>
      <w:r w:rsidR="000F7FF1" w:rsidRPr="00F157D6">
        <w:rPr>
          <w:rFonts w:ascii="Times New Roman" w:hAnsi="Times New Roman" w:cs="Times New Roman"/>
          <w:sz w:val="24"/>
          <w:szCs w:val="24"/>
          <w:highlight w:val="yellow"/>
        </w:rPr>
        <w:t xml:space="preserve">подписания и действует </w:t>
      </w:r>
      <w:r w:rsidR="00F157D6" w:rsidRPr="00F157D6">
        <w:rPr>
          <w:rFonts w:ascii="Times New Roman" w:hAnsi="Times New Roman" w:cs="Times New Roman"/>
          <w:sz w:val="24"/>
          <w:szCs w:val="24"/>
          <w:highlight w:val="yellow"/>
        </w:rPr>
        <w:t>до 01.05.2025 года.</w:t>
      </w:r>
    </w:p>
    <w:p w14:paraId="05F8ED63" w14:textId="77777777" w:rsidR="004A2B52" w:rsidRPr="00342F54" w:rsidRDefault="00DA1BC6" w:rsidP="004A2B52">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8.2</w:t>
      </w:r>
      <w:r w:rsidR="004916CD" w:rsidRPr="00342F54">
        <w:rPr>
          <w:rFonts w:ascii="Times New Roman" w:hAnsi="Times New Roman" w:cs="Times New Roman"/>
          <w:sz w:val="24"/>
          <w:szCs w:val="24"/>
        </w:rPr>
        <w:t xml:space="preserve">. При намерении одной из сторон досрочно расторгнуть настоящий договор, она должна письменно уведомить другую сторону о своих намерениях, не менее чем за </w:t>
      </w:r>
      <w:r w:rsidR="00551325" w:rsidRPr="00342F54">
        <w:rPr>
          <w:rFonts w:ascii="Times New Roman" w:hAnsi="Times New Roman" w:cs="Times New Roman"/>
          <w:sz w:val="24"/>
          <w:szCs w:val="24"/>
        </w:rPr>
        <w:t>3</w:t>
      </w:r>
      <w:r w:rsidR="004916CD" w:rsidRPr="00342F54">
        <w:rPr>
          <w:rFonts w:ascii="Times New Roman" w:hAnsi="Times New Roman" w:cs="Times New Roman"/>
          <w:sz w:val="24"/>
          <w:szCs w:val="24"/>
        </w:rPr>
        <w:t>0 дней до планируемой даты</w:t>
      </w:r>
      <w:r w:rsidR="004A2B52" w:rsidRPr="00342F54">
        <w:rPr>
          <w:rFonts w:ascii="Times New Roman" w:hAnsi="Times New Roman" w:cs="Times New Roman"/>
          <w:sz w:val="24"/>
          <w:szCs w:val="24"/>
        </w:rPr>
        <w:t xml:space="preserve"> прекращения действия договора.</w:t>
      </w:r>
    </w:p>
    <w:p w14:paraId="39B7A30A" w14:textId="77777777" w:rsidR="00A75612" w:rsidRPr="00342F54" w:rsidRDefault="00A75612" w:rsidP="004A2B52">
      <w:pPr>
        <w:spacing w:after="60"/>
        <w:ind w:firstLine="567"/>
        <w:jc w:val="both"/>
        <w:rPr>
          <w:rFonts w:ascii="Times New Roman" w:hAnsi="Times New Roman" w:cs="Times New Roman"/>
          <w:sz w:val="24"/>
          <w:szCs w:val="24"/>
        </w:rPr>
      </w:pPr>
    </w:p>
    <w:p w14:paraId="54F699B0" w14:textId="77777777" w:rsidR="00A75612" w:rsidRPr="00342F54" w:rsidRDefault="00A75612" w:rsidP="00A75612">
      <w:pPr>
        <w:spacing w:after="60"/>
        <w:ind w:firstLine="567"/>
        <w:jc w:val="center"/>
        <w:rPr>
          <w:rFonts w:ascii="Times New Roman" w:hAnsi="Times New Roman" w:cs="Times New Roman"/>
          <w:b/>
          <w:sz w:val="24"/>
          <w:szCs w:val="24"/>
        </w:rPr>
      </w:pPr>
      <w:r w:rsidRPr="00342F54">
        <w:rPr>
          <w:rFonts w:ascii="Times New Roman" w:hAnsi="Times New Roman" w:cs="Times New Roman"/>
          <w:b/>
          <w:sz w:val="24"/>
          <w:szCs w:val="24"/>
        </w:rPr>
        <w:t>9. КОНФИДЕНЦИАЛЬНОСТЬ</w:t>
      </w:r>
    </w:p>
    <w:p w14:paraId="1372D3BA" w14:textId="77777777" w:rsidR="00A75612" w:rsidRPr="00342F54" w:rsidRDefault="00A75612" w:rsidP="00A75612">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9.1. Условия настоящего Договора и соглашений (приложений, протоколов и т.п.) к нему конфиденциальны и не полежат разглашению.</w:t>
      </w:r>
    </w:p>
    <w:p w14:paraId="3731316E" w14:textId="77777777" w:rsidR="000A0F47" w:rsidRPr="00342F54" w:rsidRDefault="00A75612" w:rsidP="00454BD0">
      <w:pPr>
        <w:spacing w:after="60"/>
        <w:ind w:firstLine="567"/>
        <w:jc w:val="both"/>
        <w:rPr>
          <w:rFonts w:ascii="Times New Roman" w:hAnsi="Times New Roman" w:cs="Times New Roman"/>
          <w:sz w:val="24"/>
          <w:szCs w:val="24"/>
        </w:rPr>
      </w:pPr>
      <w:r w:rsidRPr="00342F54">
        <w:rPr>
          <w:rFonts w:ascii="Times New Roman" w:hAnsi="Times New Roman" w:cs="Times New Roman"/>
          <w:sz w:val="24"/>
          <w:szCs w:val="24"/>
        </w:rPr>
        <w:t>9.2. Стороны принимают все необходимые меря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14:paraId="5FBC3A0F" w14:textId="41C8D628" w:rsidR="004A12FA" w:rsidRPr="00342F54" w:rsidRDefault="004A12FA" w:rsidP="00542B96">
      <w:pPr>
        <w:spacing w:after="60"/>
        <w:jc w:val="both"/>
        <w:rPr>
          <w:rFonts w:ascii="Times New Roman" w:hAnsi="Times New Roman" w:cs="Times New Roman"/>
          <w:sz w:val="24"/>
          <w:szCs w:val="24"/>
        </w:rPr>
      </w:pPr>
    </w:p>
    <w:p w14:paraId="530C46B6" w14:textId="1046CDF1" w:rsidR="004916CD" w:rsidRPr="00342F54" w:rsidRDefault="007A16BE" w:rsidP="004A2B52">
      <w:pPr>
        <w:spacing w:after="60"/>
        <w:ind w:firstLine="567"/>
        <w:jc w:val="center"/>
        <w:rPr>
          <w:rFonts w:ascii="Times New Roman" w:hAnsi="Times New Roman" w:cs="Times New Roman"/>
          <w:sz w:val="24"/>
          <w:szCs w:val="24"/>
        </w:rPr>
      </w:pPr>
      <w:r>
        <w:rPr>
          <w:rFonts w:ascii="Times New Roman" w:hAnsi="Times New Roman" w:cs="Times New Roman"/>
          <w:b/>
          <w:sz w:val="24"/>
          <w:szCs w:val="24"/>
        </w:rPr>
        <w:t>10</w:t>
      </w:r>
      <w:r w:rsidR="004A2B52" w:rsidRPr="00342F54">
        <w:rPr>
          <w:rFonts w:ascii="Times New Roman" w:hAnsi="Times New Roman" w:cs="Times New Roman"/>
          <w:b/>
          <w:sz w:val="24"/>
          <w:szCs w:val="24"/>
        </w:rPr>
        <w:t xml:space="preserve">. </w:t>
      </w:r>
      <w:r w:rsidR="004916CD" w:rsidRPr="00342F54">
        <w:rPr>
          <w:rFonts w:ascii="Times New Roman" w:hAnsi="Times New Roman" w:cs="Times New Roman"/>
          <w:b/>
          <w:sz w:val="24"/>
          <w:szCs w:val="24"/>
        </w:rPr>
        <w:t xml:space="preserve"> ПРОЧИЕ УСЛОВИЯ</w:t>
      </w:r>
    </w:p>
    <w:p w14:paraId="72AF9B57" w14:textId="1F8C97CF" w:rsidR="005735BB" w:rsidRPr="00F8653A" w:rsidRDefault="007A16BE" w:rsidP="004A2B52">
      <w:pPr>
        <w:spacing w:after="60"/>
        <w:ind w:firstLine="567"/>
        <w:jc w:val="both"/>
        <w:rPr>
          <w:rFonts w:ascii="Times New Roman" w:hAnsi="Times New Roman" w:cs="Times New Roman"/>
          <w:sz w:val="24"/>
          <w:szCs w:val="24"/>
        </w:rPr>
      </w:pPr>
      <w:r w:rsidRPr="00F8653A">
        <w:rPr>
          <w:rFonts w:ascii="Times New Roman" w:hAnsi="Times New Roman" w:cs="Times New Roman"/>
          <w:sz w:val="24"/>
          <w:szCs w:val="24"/>
        </w:rPr>
        <w:t>10</w:t>
      </w:r>
      <w:r w:rsidR="004916CD" w:rsidRPr="00F8653A">
        <w:rPr>
          <w:rFonts w:ascii="Times New Roman" w:hAnsi="Times New Roman" w:cs="Times New Roman"/>
          <w:sz w:val="24"/>
          <w:szCs w:val="24"/>
        </w:rPr>
        <w:t xml:space="preserve">.1. </w:t>
      </w:r>
      <w:r w:rsidR="005735BB" w:rsidRPr="00F8653A">
        <w:rPr>
          <w:rFonts w:ascii="Times New Roman" w:hAnsi="Times New Roman" w:cs="Times New Roman"/>
          <w:sz w:val="24"/>
          <w:szCs w:val="24"/>
        </w:rPr>
        <w:t xml:space="preserve">Стороны дают друг другу заверения и гарантии </w:t>
      </w:r>
      <w:r w:rsidR="0004721F" w:rsidRPr="00F8653A">
        <w:rPr>
          <w:rFonts w:ascii="Times New Roman" w:hAnsi="Times New Roman" w:cs="Times New Roman"/>
          <w:sz w:val="24"/>
          <w:szCs w:val="24"/>
        </w:rPr>
        <w:t>в соответствии с Приложением № 3</w:t>
      </w:r>
      <w:r w:rsidR="005735BB" w:rsidRPr="00F8653A">
        <w:rPr>
          <w:rFonts w:ascii="Times New Roman" w:hAnsi="Times New Roman" w:cs="Times New Roman"/>
          <w:sz w:val="24"/>
          <w:szCs w:val="24"/>
        </w:rPr>
        <w:t xml:space="preserve"> "Соглашение о налоговых заверениях. Налоговая оговорка", являющимся неотъемлемой частью настоящего договора.</w:t>
      </w:r>
    </w:p>
    <w:p w14:paraId="19019839" w14:textId="095AAC5D" w:rsidR="004916CD" w:rsidRPr="00342F54" w:rsidRDefault="005735BB" w:rsidP="004A2B52">
      <w:pPr>
        <w:spacing w:after="60"/>
        <w:ind w:firstLine="567"/>
        <w:jc w:val="both"/>
        <w:rPr>
          <w:rFonts w:ascii="Times New Roman" w:hAnsi="Times New Roman" w:cs="Times New Roman"/>
          <w:sz w:val="24"/>
          <w:szCs w:val="24"/>
        </w:rPr>
      </w:pPr>
      <w:r w:rsidRPr="00F8653A">
        <w:rPr>
          <w:rFonts w:ascii="Times New Roman" w:hAnsi="Times New Roman" w:cs="Times New Roman"/>
          <w:sz w:val="24"/>
          <w:szCs w:val="24"/>
        </w:rPr>
        <w:t xml:space="preserve">10.2 </w:t>
      </w:r>
      <w:r w:rsidR="004916CD" w:rsidRPr="00F8653A">
        <w:rPr>
          <w:rFonts w:ascii="Times New Roman" w:hAnsi="Times New Roman" w:cs="Times New Roman"/>
          <w:sz w:val="24"/>
          <w:szCs w:val="24"/>
        </w:rPr>
        <w:t>Отношения сторон,</w:t>
      </w:r>
      <w:r w:rsidR="004916CD" w:rsidRPr="00342F54">
        <w:rPr>
          <w:rFonts w:ascii="Times New Roman" w:hAnsi="Times New Roman" w:cs="Times New Roman"/>
          <w:sz w:val="24"/>
          <w:szCs w:val="24"/>
        </w:rPr>
        <w:t xml:space="preserve"> не урегулированные настоящим договором, регламентируются действующим законодательством РФ.</w:t>
      </w:r>
    </w:p>
    <w:p w14:paraId="6D398FF5" w14:textId="493B2A59" w:rsidR="004916CD" w:rsidRPr="00342F54" w:rsidRDefault="007A16BE" w:rsidP="004A2B52">
      <w:pPr>
        <w:spacing w:after="60"/>
        <w:ind w:firstLine="567"/>
        <w:jc w:val="both"/>
        <w:rPr>
          <w:rFonts w:ascii="Times New Roman" w:hAnsi="Times New Roman" w:cs="Times New Roman"/>
          <w:sz w:val="24"/>
          <w:szCs w:val="24"/>
        </w:rPr>
      </w:pPr>
      <w:r>
        <w:rPr>
          <w:rFonts w:ascii="Times New Roman" w:hAnsi="Times New Roman" w:cs="Times New Roman"/>
          <w:sz w:val="24"/>
          <w:szCs w:val="24"/>
        </w:rPr>
        <w:lastRenderedPageBreak/>
        <w:t>10</w:t>
      </w:r>
      <w:r w:rsidR="005735BB">
        <w:rPr>
          <w:rFonts w:ascii="Times New Roman" w:hAnsi="Times New Roman" w:cs="Times New Roman"/>
          <w:sz w:val="24"/>
          <w:szCs w:val="24"/>
        </w:rPr>
        <w:t>.3</w:t>
      </w:r>
      <w:r w:rsidR="004916CD" w:rsidRPr="00342F54">
        <w:rPr>
          <w:rFonts w:ascii="Times New Roman" w:hAnsi="Times New Roman" w:cs="Times New Roman"/>
          <w:sz w:val="24"/>
          <w:szCs w:val="24"/>
        </w:rPr>
        <w:t>. Договор может быть изменен, дополнен по взаимному соглашению сторон, которое оформляется в письменном виде и является его неотъемлемой частью.</w:t>
      </w:r>
    </w:p>
    <w:p w14:paraId="54548E42" w14:textId="5D9ED641" w:rsidR="004916CD" w:rsidRPr="00342F54" w:rsidRDefault="007A16BE" w:rsidP="004A2B52">
      <w:pPr>
        <w:spacing w:after="60"/>
        <w:ind w:firstLine="567"/>
        <w:jc w:val="both"/>
        <w:rPr>
          <w:rFonts w:ascii="Times New Roman" w:hAnsi="Times New Roman" w:cs="Times New Roman"/>
          <w:sz w:val="24"/>
          <w:szCs w:val="24"/>
        </w:rPr>
      </w:pPr>
      <w:r>
        <w:rPr>
          <w:rFonts w:ascii="Times New Roman" w:hAnsi="Times New Roman" w:cs="Times New Roman"/>
          <w:sz w:val="24"/>
          <w:szCs w:val="24"/>
        </w:rPr>
        <w:t>10</w:t>
      </w:r>
      <w:r w:rsidR="005735BB">
        <w:rPr>
          <w:rFonts w:ascii="Times New Roman" w:hAnsi="Times New Roman" w:cs="Times New Roman"/>
          <w:sz w:val="24"/>
          <w:szCs w:val="24"/>
        </w:rPr>
        <w:t>.4</w:t>
      </w:r>
      <w:r w:rsidR="004916CD" w:rsidRPr="00342F54">
        <w:rPr>
          <w:rFonts w:ascii="Times New Roman" w:hAnsi="Times New Roman" w:cs="Times New Roman"/>
          <w:sz w:val="24"/>
          <w:szCs w:val="24"/>
        </w:rPr>
        <w:t>. Об изменении организационно-правовой формы и состава учредителей, банковских реквизитов, смены руководителя, местонахождения офисов, контактных телефонов, а также других изменениях, касающихся исполнения настоящего договора, стороны должны уведомить друг друга в письменной форме в трехдневный срок.</w:t>
      </w:r>
    </w:p>
    <w:p w14:paraId="4AE25550" w14:textId="7A28FF92" w:rsidR="004916CD" w:rsidRPr="00757256" w:rsidRDefault="007A16BE" w:rsidP="004A12FA">
      <w:pPr>
        <w:spacing w:after="60"/>
        <w:ind w:firstLine="567"/>
        <w:jc w:val="both"/>
        <w:rPr>
          <w:rFonts w:ascii="Times New Roman" w:hAnsi="Times New Roman" w:cs="Times New Roman"/>
          <w:sz w:val="24"/>
          <w:szCs w:val="24"/>
        </w:rPr>
      </w:pPr>
      <w:r>
        <w:rPr>
          <w:rFonts w:ascii="Times New Roman" w:hAnsi="Times New Roman" w:cs="Times New Roman"/>
          <w:sz w:val="24"/>
          <w:szCs w:val="24"/>
        </w:rPr>
        <w:t>10</w:t>
      </w:r>
      <w:r w:rsidR="005735BB">
        <w:rPr>
          <w:rFonts w:ascii="Times New Roman" w:hAnsi="Times New Roman" w:cs="Times New Roman"/>
          <w:sz w:val="24"/>
          <w:szCs w:val="24"/>
        </w:rPr>
        <w:t>.5</w:t>
      </w:r>
      <w:r w:rsidR="004916CD" w:rsidRPr="00342F54">
        <w:rPr>
          <w:rFonts w:ascii="Times New Roman" w:hAnsi="Times New Roman" w:cs="Times New Roman"/>
          <w:sz w:val="24"/>
          <w:szCs w:val="24"/>
        </w:rPr>
        <w:t xml:space="preserve">. Настоящий </w:t>
      </w:r>
      <w:r w:rsidR="004916CD" w:rsidRPr="00757256">
        <w:rPr>
          <w:rFonts w:ascii="Times New Roman" w:hAnsi="Times New Roman" w:cs="Times New Roman"/>
          <w:sz w:val="24"/>
          <w:szCs w:val="24"/>
        </w:rPr>
        <w:t>договор составлен на русском языке в двух экземплярах, имеющих равную юридическую силу, один экземпляр – Исполнителю, один экземпляр – Заказчику.</w:t>
      </w:r>
    </w:p>
    <w:p w14:paraId="67EFC802" w14:textId="51CB7910" w:rsidR="00B81DC5" w:rsidRPr="00757256" w:rsidRDefault="007A16BE" w:rsidP="00B81DC5">
      <w:pPr>
        <w:spacing w:after="60"/>
        <w:ind w:firstLine="567"/>
        <w:jc w:val="center"/>
        <w:rPr>
          <w:rFonts w:ascii="Times New Roman" w:hAnsi="Times New Roman" w:cs="Times New Roman"/>
          <w:b/>
          <w:sz w:val="24"/>
          <w:szCs w:val="24"/>
        </w:rPr>
      </w:pPr>
      <w:r w:rsidRPr="00757256">
        <w:rPr>
          <w:rFonts w:ascii="Times New Roman" w:hAnsi="Times New Roman" w:cs="Times New Roman"/>
          <w:b/>
          <w:sz w:val="24"/>
          <w:szCs w:val="24"/>
        </w:rPr>
        <w:t>11</w:t>
      </w:r>
      <w:r w:rsidR="00B81DC5" w:rsidRPr="00757256">
        <w:rPr>
          <w:rFonts w:ascii="Times New Roman" w:hAnsi="Times New Roman" w:cs="Times New Roman"/>
          <w:b/>
          <w:sz w:val="24"/>
          <w:szCs w:val="24"/>
        </w:rPr>
        <w:t>.  АНТИКОРРУПЦИОННАЯ ОГОВОРКА</w:t>
      </w:r>
    </w:p>
    <w:p w14:paraId="74D8EEC8" w14:textId="02D6E59F" w:rsidR="00B81DC5" w:rsidRPr="00B81DC5" w:rsidRDefault="007A16BE" w:rsidP="00B81DC5">
      <w:pPr>
        <w:spacing w:after="0" w:line="270" w:lineRule="auto"/>
        <w:ind w:firstLine="708"/>
        <w:jc w:val="both"/>
        <w:rPr>
          <w:rFonts w:ascii="Times New Roman" w:eastAsia="Times New Roman" w:hAnsi="Times New Roman" w:cs="Times New Roman"/>
          <w:color w:val="000000"/>
          <w:sz w:val="24"/>
          <w:szCs w:val="24"/>
          <w:lang w:eastAsia="ru-RU"/>
        </w:rPr>
      </w:pPr>
      <w:r w:rsidRPr="00757256">
        <w:rPr>
          <w:rFonts w:ascii="Times New Roman" w:eastAsia="Times New Roman" w:hAnsi="Times New Roman" w:cs="Times New Roman"/>
          <w:color w:val="000000"/>
          <w:sz w:val="24"/>
          <w:szCs w:val="24"/>
          <w:lang w:eastAsia="ru-RU"/>
        </w:rPr>
        <w:t>11</w:t>
      </w:r>
      <w:r w:rsidR="000C6DD0" w:rsidRPr="00757256">
        <w:rPr>
          <w:rFonts w:ascii="Times New Roman" w:eastAsia="Times New Roman" w:hAnsi="Times New Roman" w:cs="Times New Roman"/>
          <w:color w:val="000000"/>
          <w:sz w:val="24"/>
          <w:szCs w:val="24"/>
          <w:lang w:eastAsia="ru-RU"/>
        </w:rPr>
        <w:t xml:space="preserve">.1 </w:t>
      </w:r>
      <w:r w:rsidR="00B81DC5" w:rsidRPr="00757256">
        <w:rPr>
          <w:rFonts w:ascii="Times New Roman" w:eastAsia="Times New Roman" w:hAnsi="Times New Roman" w:cs="Times New Roman"/>
          <w:color w:val="000000"/>
          <w:sz w:val="24"/>
          <w:szCs w:val="24"/>
          <w:lang w:eastAsia="ru-RU"/>
        </w:rPr>
        <w:t>Каждая Сторона подтверждает, что осуществляла, осуществляет и будет осуществлять свою деятельность с соблюдением законодательства о противодействии</w:t>
      </w:r>
      <w:r w:rsidR="00B81DC5" w:rsidRPr="00B81DC5">
        <w:rPr>
          <w:rFonts w:ascii="Times New Roman" w:eastAsia="Times New Roman" w:hAnsi="Times New Roman" w:cs="Times New Roman"/>
          <w:color w:val="000000"/>
          <w:sz w:val="24"/>
          <w:szCs w:val="24"/>
          <w:lang w:eastAsia="ru-RU"/>
        </w:rPr>
        <w:t xml:space="preserve"> коррупции, включая международные Договоры (Конвенция ООН против коррупции (ратифицирована Федеральным законом от 08.03.2006 № 40-ФЗ), Конвенция об уголовной ответственности за коррупцию (ратифицирована Федеральным законом от 25.07.2006 N 125-ФЗ),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14:paraId="414D6ABD" w14:textId="1E8E70C1" w:rsidR="00B81DC5" w:rsidRPr="00B81DC5" w:rsidRDefault="007A16BE" w:rsidP="00B81DC5">
      <w:pPr>
        <w:spacing w:after="0" w:line="27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0C6DD0">
        <w:rPr>
          <w:rFonts w:ascii="Times New Roman" w:eastAsia="Times New Roman" w:hAnsi="Times New Roman" w:cs="Times New Roman"/>
          <w:color w:val="000000"/>
          <w:sz w:val="24"/>
          <w:szCs w:val="24"/>
          <w:lang w:eastAsia="ru-RU"/>
        </w:rPr>
        <w:t xml:space="preserve">.2. </w:t>
      </w:r>
      <w:r w:rsidR="00B81DC5" w:rsidRPr="00B81DC5">
        <w:rPr>
          <w:rFonts w:ascii="Times New Roman" w:eastAsia="Times New Roman" w:hAnsi="Times New Roman" w:cs="Times New Roman"/>
          <w:color w:val="000000"/>
          <w:sz w:val="24"/>
          <w:szCs w:val="24"/>
          <w:lang w:eastAsia="ru-RU"/>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14:paraId="5204A6B5" w14:textId="5FA0DAED" w:rsidR="00B81DC5" w:rsidRPr="00B81DC5" w:rsidRDefault="007A16BE" w:rsidP="00B81DC5">
      <w:pPr>
        <w:spacing w:after="0" w:line="27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0C6DD0">
        <w:rPr>
          <w:rFonts w:ascii="Times New Roman" w:eastAsia="Times New Roman" w:hAnsi="Times New Roman" w:cs="Times New Roman"/>
          <w:color w:val="000000"/>
          <w:sz w:val="24"/>
          <w:szCs w:val="24"/>
          <w:lang w:eastAsia="ru-RU"/>
        </w:rPr>
        <w:t xml:space="preserve">.3. </w:t>
      </w:r>
      <w:r w:rsidR="00B81DC5" w:rsidRPr="00B81DC5">
        <w:rPr>
          <w:rFonts w:ascii="Times New Roman" w:eastAsia="Times New Roman" w:hAnsi="Times New Roman" w:cs="Times New Roman"/>
          <w:color w:val="000000"/>
          <w:sz w:val="24"/>
          <w:szCs w:val="24"/>
          <w:lang w:eastAsia="ru-RU"/>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14:paraId="177C43A0" w14:textId="77777777" w:rsidR="00B81DC5" w:rsidRPr="00B81DC5" w:rsidRDefault="00B81DC5" w:rsidP="00B81DC5">
      <w:pPr>
        <w:spacing w:after="0" w:line="270" w:lineRule="auto"/>
        <w:ind w:hanging="10"/>
        <w:jc w:val="both"/>
        <w:rPr>
          <w:rFonts w:ascii="Times New Roman" w:eastAsia="Times New Roman" w:hAnsi="Times New Roman" w:cs="Times New Roman"/>
          <w:color w:val="000000"/>
          <w:sz w:val="24"/>
          <w:szCs w:val="24"/>
          <w:lang w:eastAsia="ru-RU"/>
        </w:rPr>
      </w:pPr>
      <w:r w:rsidRPr="00B81DC5">
        <w:rPr>
          <w:rFonts w:ascii="Times New Roman" w:eastAsia="Times New Roman" w:hAnsi="Times New Roman" w:cs="Times New Roman"/>
          <w:color w:val="000000"/>
          <w:sz w:val="24"/>
          <w:szCs w:val="24"/>
          <w:lang w:eastAsia="ru-RU"/>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14:paraId="153B0ABF" w14:textId="77777777" w:rsidR="00B81DC5" w:rsidRPr="00B81DC5" w:rsidRDefault="00B81DC5" w:rsidP="00B81DC5">
      <w:pPr>
        <w:spacing w:after="0" w:line="270" w:lineRule="auto"/>
        <w:ind w:hanging="10"/>
        <w:jc w:val="both"/>
        <w:rPr>
          <w:rFonts w:ascii="Times New Roman" w:eastAsia="Times New Roman" w:hAnsi="Times New Roman" w:cs="Times New Roman"/>
          <w:color w:val="000000"/>
          <w:sz w:val="24"/>
          <w:szCs w:val="24"/>
          <w:lang w:eastAsia="ru-RU"/>
        </w:rPr>
      </w:pPr>
      <w:r w:rsidRPr="00B81DC5">
        <w:rPr>
          <w:rFonts w:ascii="Times New Roman" w:eastAsia="Times New Roman" w:hAnsi="Times New Roman" w:cs="Times New Roman"/>
          <w:color w:val="000000"/>
          <w:sz w:val="24"/>
          <w:szCs w:val="24"/>
          <w:lang w:eastAsia="ru-RU"/>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14:paraId="15180F04" w14:textId="77777777" w:rsidR="00B81DC5" w:rsidRPr="00B81DC5" w:rsidRDefault="00B81DC5" w:rsidP="00B81DC5">
      <w:pPr>
        <w:spacing w:after="0" w:line="270" w:lineRule="auto"/>
        <w:ind w:hanging="10"/>
        <w:jc w:val="both"/>
        <w:rPr>
          <w:rFonts w:ascii="Times New Roman" w:eastAsia="Times New Roman" w:hAnsi="Times New Roman" w:cs="Times New Roman"/>
          <w:color w:val="000000"/>
          <w:sz w:val="24"/>
          <w:szCs w:val="24"/>
          <w:lang w:eastAsia="ru-RU"/>
        </w:rPr>
      </w:pPr>
      <w:r w:rsidRPr="00B81DC5">
        <w:rPr>
          <w:rFonts w:ascii="Times New Roman" w:eastAsia="Times New Roman" w:hAnsi="Times New Roman" w:cs="Times New Roman"/>
          <w:color w:val="000000"/>
          <w:sz w:val="24"/>
          <w:szCs w:val="24"/>
          <w:lang w:eastAsia="ru-RU"/>
        </w:rPr>
        <w:t>Сторонам запрещается:</w:t>
      </w:r>
    </w:p>
    <w:p w14:paraId="5704C6D2" w14:textId="77777777" w:rsidR="00B81DC5" w:rsidRPr="00B81DC5" w:rsidRDefault="00B81DC5" w:rsidP="00B81DC5">
      <w:pPr>
        <w:spacing w:after="0" w:line="270" w:lineRule="auto"/>
        <w:ind w:hanging="10"/>
        <w:jc w:val="both"/>
        <w:rPr>
          <w:rFonts w:ascii="Times New Roman" w:eastAsia="Times New Roman" w:hAnsi="Times New Roman" w:cs="Times New Roman"/>
          <w:color w:val="000000"/>
          <w:sz w:val="24"/>
          <w:szCs w:val="24"/>
          <w:lang w:eastAsia="ru-RU"/>
        </w:rPr>
      </w:pPr>
      <w:r w:rsidRPr="00B81DC5">
        <w:rPr>
          <w:rFonts w:ascii="Times New Roman" w:eastAsia="Times New Roman" w:hAnsi="Times New Roman" w:cs="Times New Roman"/>
          <w:color w:val="000000"/>
          <w:sz w:val="24"/>
          <w:szCs w:val="24"/>
          <w:lang w:eastAsia="ru-RU"/>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14:paraId="6D4C533B" w14:textId="77777777" w:rsidR="00B81DC5" w:rsidRPr="00B81DC5" w:rsidRDefault="00B81DC5" w:rsidP="00B81DC5">
      <w:pPr>
        <w:spacing w:after="0" w:line="270" w:lineRule="auto"/>
        <w:ind w:hanging="10"/>
        <w:jc w:val="both"/>
        <w:rPr>
          <w:rFonts w:ascii="Times New Roman" w:eastAsia="Times New Roman" w:hAnsi="Times New Roman" w:cs="Times New Roman"/>
          <w:color w:val="000000"/>
          <w:sz w:val="24"/>
          <w:szCs w:val="24"/>
          <w:lang w:eastAsia="ru-RU"/>
        </w:rPr>
      </w:pPr>
      <w:r w:rsidRPr="00B81DC5">
        <w:rPr>
          <w:rFonts w:ascii="Times New Roman" w:eastAsia="Times New Roman" w:hAnsi="Times New Roman" w:cs="Times New Roman"/>
          <w:color w:val="000000"/>
          <w:sz w:val="24"/>
          <w:szCs w:val="24"/>
          <w:lang w:eastAsia="ru-RU"/>
        </w:rPr>
        <w:t>– совершать иные действия, нарушающие антикоррупционное законодательство.</w:t>
      </w:r>
    </w:p>
    <w:p w14:paraId="242202AF" w14:textId="23871669" w:rsidR="00B81DC5" w:rsidRPr="00B81DC5" w:rsidRDefault="007A16BE" w:rsidP="00B81DC5">
      <w:pPr>
        <w:spacing w:after="0" w:line="27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0C6DD0">
        <w:rPr>
          <w:rFonts w:ascii="Times New Roman" w:eastAsia="Times New Roman" w:hAnsi="Times New Roman" w:cs="Times New Roman"/>
          <w:color w:val="000000"/>
          <w:sz w:val="24"/>
          <w:szCs w:val="24"/>
          <w:lang w:eastAsia="ru-RU"/>
        </w:rPr>
        <w:t xml:space="preserve">.4. </w:t>
      </w:r>
      <w:r w:rsidR="00B81DC5" w:rsidRPr="00B81DC5">
        <w:rPr>
          <w:rFonts w:ascii="Times New Roman" w:eastAsia="Times New Roman" w:hAnsi="Times New Roman" w:cs="Times New Roman"/>
          <w:color w:val="000000"/>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B81DC5" w:rsidRPr="00B81DC5">
        <w:rPr>
          <w:rFonts w:ascii="Times New Roman" w:eastAsia="Times New Roman" w:hAnsi="Times New Roman" w:cs="Times New Roman"/>
          <w:color w:val="000000"/>
          <w:sz w:val="24"/>
          <w:szCs w:val="24"/>
          <w:lang w:eastAsia="ru-RU"/>
        </w:rPr>
        <w:lastRenderedPageBreak/>
        <w:t>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14:paraId="47CDBDFA" w14:textId="66A69323" w:rsidR="00B81DC5" w:rsidRPr="00B81DC5" w:rsidRDefault="007A16BE" w:rsidP="00B81DC5">
      <w:pPr>
        <w:spacing w:after="0" w:line="27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0C6DD0">
        <w:rPr>
          <w:rFonts w:ascii="Times New Roman" w:eastAsia="Times New Roman" w:hAnsi="Times New Roman" w:cs="Times New Roman"/>
          <w:color w:val="000000"/>
          <w:sz w:val="24"/>
          <w:szCs w:val="24"/>
          <w:lang w:eastAsia="ru-RU"/>
        </w:rPr>
        <w:t xml:space="preserve">.5. </w:t>
      </w:r>
      <w:r w:rsidR="00B81DC5" w:rsidRPr="00B81DC5">
        <w:rPr>
          <w:rFonts w:ascii="Times New Roman" w:eastAsia="Times New Roman" w:hAnsi="Times New Roman" w:cs="Times New Roman"/>
          <w:color w:val="000000"/>
          <w:sz w:val="24"/>
          <w:szCs w:val="24"/>
          <w:lang w:eastAsia="ru-RU"/>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14:paraId="3AFE07D2" w14:textId="77777777" w:rsidR="00454BD0" w:rsidRPr="00342F54" w:rsidRDefault="00454BD0" w:rsidP="004A2B52">
      <w:pPr>
        <w:spacing w:after="60"/>
        <w:ind w:firstLine="567"/>
        <w:jc w:val="center"/>
        <w:rPr>
          <w:rFonts w:ascii="Times New Roman" w:hAnsi="Times New Roman" w:cs="Times New Roman"/>
          <w:b/>
          <w:sz w:val="24"/>
          <w:szCs w:val="24"/>
        </w:rPr>
      </w:pPr>
    </w:p>
    <w:p w14:paraId="3E7EE1A0" w14:textId="77777777" w:rsidR="004A2B52" w:rsidRPr="00342F54" w:rsidRDefault="004916CD" w:rsidP="004A12FA">
      <w:pPr>
        <w:spacing w:after="60"/>
        <w:ind w:firstLine="567"/>
        <w:jc w:val="center"/>
        <w:rPr>
          <w:rFonts w:ascii="Times New Roman" w:hAnsi="Times New Roman" w:cs="Times New Roman"/>
          <w:b/>
          <w:sz w:val="24"/>
          <w:szCs w:val="24"/>
        </w:rPr>
      </w:pPr>
      <w:r w:rsidRPr="00342F54">
        <w:rPr>
          <w:rFonts w:ascii="Times New Roman" w:hAnsi="Times New Roman" w:cs="Times New Roman"/>
          <w:b/>
          <w:sz w:val="24"/>
          <w:szCs w:val="24"/>
        </w:rPr>
        <w:t xml:space="preserve"> РЕКВИЗИТЫ И ПОДПИСИ СТОРОН</w:t>
      </w:r>
    </w:p>
    <w:tbl>
      <w:tblPr>
        <w:tblW w:w="9962" w:type="dxa"/>
        <w:tblInd w:w="184" w:type="dxa"/>
        <w:tblLayout w:type="fixed"/>
        <w:tblLook w:val="0000" w:firstRow="0" w:lastRow="0" w:firstColumn="0" w:lastColumn="0" w:noHBand="0" w:noVBand="0"/>
      </w:tblPr>
      <w:tblGrid>
        <w:gridCol w:w="5027"/>
        <w:gridCol w:w="4935"/>
      </w:tblGrid>
      <w:tr w:rsidR="004916CD" w:rsidRPr="00342F54" w14:paraId="6B840A6B" w14:textId="77777777" w:rsidTr="00454BD0">
        <w:trPr>
          <w:trHeight w:val="80"/>
        </w:trPr>
        <w:tc>
          <w:tcPr>
            <w:tcW w:w="5027" w:type="dxa"/>
          </w:tcPr>
          <w:p w14:paraId="24A284E7" w14:textId="77777777" w:rsidR="004916CD" w:rsidRPr="00342F54" w:rsidRDefault="004916CD" w:rsidP="000A0F47">
            <w:pPr>
              <w:snapToGrid w:val="0"/>
              <w:spacing w:line="240" w:lineRule="atLeast"/>
              <w:jc w:val="both"/>
              <w:rPr>
                <w:rFonts w:ascii="Times New Roman" w:hAnsi="Times New Roman" w:cs="Times New Roman"/>
                <w:sz w:val="24"/>
                <w:szCs w:val="24"/>
              </w:rPr>
            </w:pPr>
            <w:r w:rsidRPr="00342F54">
              <w:rPr>
                <w:rFonts w:ascii="Times New Roman" w:hAnsi="Times New Roman" w:cs="Times New Roman"/>
                <w:sz w:val="24"/>
                <w:szCs w:val="24"/>
              </w:rPr>
              <w:t xml:space="preserve">Заказчик: </w:t>
            </w:r>
          </w:p>
          <w:p w14:paraId="09D15A3A" w14:textId="77777777" w:rsidR="004916CD" w:rsidRPr="00342F54" w:rsidRDefault="004A2B52" w:rsidP="004A2B52">
            <w:pPr>
              <w:spacing w:after="0"/>
              <w:rPr>
                <w:rFonts w:ascii="Times New Roman" w:hAnsi="Times New Roman" w:cs="Times New Roman"/>
                <w:sz w:val="24"/>
                <w:szCs w:val="24"/>
              </w:rPr>
            </w:pPr>
            <w:r w:rsidRPr="00342F54">
              <w:rPr>
                <w:rFonts w:ascii="Times New Roman" w:hAnsi="Times New Roman" w:cs="Times New Roman"/>
                <w:sz w:val="24"/>
                <w:szCs w:val="24"/>
              </w:rPr>
              <w:t>АО «Татспиртпром»</w:t>
            </w:r>
          </w:p>
          <w:p w14:paraId="3F7F2169" w14:textId="77777777" w:rsidR="00454BD0" w:rsidRPr="00342F54" w:rsidRDefault="004A2B52" w:rsidP="004A2B52">
            <w:pPr>
              <w:spacing w:after="0"/>
              <w:rPr>
                <w:rFonts w:ascii="Times New Roman" w:hAnsi="Times New Roman" w:cs="Times New Roman"/>
                <w:sz w:val="24"/>
                <w:szCs w:val="24"/>
              </w:rPr>
            </w:pPr>
            <w:r w:rsidRPr="00342F54">
              <w:rPr>
                <w:rFonts w:ascii="Times New Roman" w:hAnsi="Times New Roman" w:cs="Times New Roman"/>
                <w:sz w:val="24"/>
                <w:szCs w:val="24"/>
              </w:rPr>
              <w:t xml:space="preserve">Республика Татарстан, г.Казань, </w:t>
            </w:r>
          </w:p>
          <w:p w14:paraId="0B3197C8" w14:textId="77777777" w:rsidR="004A2B52" w:rsidRPr="00342F54" w:rsidRDefault="004A2B52" w:rsidP="004A2B52">
            <w:pPr>
              <w:spacing w:after="0"/>
              <w:rPr>
                <w:rFonts w:ascii="Times New Roman" w:hAnsi="Times New Roman" w:cs="Times New Roman"/>
                <w:sz w:val="24"/>
                <w:szCs w:val="24"/>
              </w:rPr>
            </w:pPr>
            <w:r w:rsidRPr="00342F54">
              <w:rPr>
                <w:rFonts w:ascii="Times New Roman" w:hAnsi="Times New Roman" w:cs="Times New Roman"/>
                <w:sz w:val="24"/>
                <w:szCs w:val="24"/>
              </w:rPr>
              <w:t>ул. Баумана, 44/8</w:t>
            </w:r>
          </w:p>
          <w:p w14:paraId="089896F2" w14:textId="77777777" w:rsidR="004A2B52" w:rsidRPr="00342F54" w:rsidRDefault="004A2B52" w:rsidP="004A2B52">
            <w:pPr>
              <w:spacing w:after="0"/>
              <w:rPr>
                <w:rFonts w:ascii="Times New Roman" w:hAnsi="Times New Roman" w:cs="Times New Roman"/>
                <w:sz w:val="24"/>
                <w:szCs w:val="24"/>
              </w:rPr>
            </w:pPr>
            <w:r w:rsidRPr="00342F54">
              <w:rPr>
                <w:rFonts w:ascii="Times New Roman" w:hAnsi="Times New Roman" w:cs="Times New Roman"/>
                <w:sz w:val="24"/>
                <w:szCs w:val="24"/>
              </w:rPr>
              <w:t>Тел.: (843) 567-34-01</w:t>
            </w:r>
          </w:p>
          <w:p w14:paraId="60E379BC" w14:textId="77777777" w:rsidR="004A2B52" w:rsidRPr="00342F54" w:rsidRDefault="004A2B52" w:rsidP="004A2B52">
            <w:pPr>
              <w:spacing w:after="0"/>
              <w:rPr>
                <w:rFonts w:ascii="Times New Roman" w:hAnsi="Times New Roman" w:cs="Times New Roman"/>
                <w:sz w:val="24"/>
                <w:szCs w:val="24"/>
              </w:rPr>
            </w:pPr>
            <w:r w:rsidRPr="00342F54">
              <w:rPr>
                <w:rFonts w:ascii="Times New Roman" w:hAnsi="Times New Roman" w:cs="Times New Roman"/>
                <w:sz w:val="24"/>
                <w:szCs w:val="24"/>
              </w:rPr>
              <w:t>ОГРН 1041626847723</w:t>
            </w:r>
          </w:p>
          <w:p w14:paraId="11C20781" w14:textId="77777777" w:rsidR="004A2B52" w:rsidRPr="00342F54" w:rsidRDefault="004A2B52" w:rsidP="004A2B52">
            <w:pPr>
              <w:spacing w:after="0"/>
              <w:rPr>
                <w:rFonts w:ascii="Times New Roman" w:hAnsi="Times New Roman" w:cs="Times New Roman"/>
                <w:sz w:val="24"/>
                <w:szCs w:val="24"/>
              </w:rPr>
            </w:pPr>
            <w:r w:rsidRPr="00342F54">
              <w:rPr>
                <w:rFonts w:ascii="Times New Roman" w:hAnsi="Times New Roman" w:cs="Times New Roman"/>
                <w:sz w:val="24"/>
                <w:szCs w:val="24"/>
              </w:rPr>
              <w:t>ИНН/КПП 1681000049/</w:t>
            </w:r>
            <w:r w:rsidR="00454BD0" w:rsidRPr="00342F54">
              <w:rPr>
                <w:rFonts w:ascii="Times New Roman" w:hAnsi="Times New Roman" w:cs="Times New Roman"/>
                <w:sz w:val="24"/>
                <w:szCs w:val="24"/>
              </w:rPr>
              <w:t>783450001</w:t>
            </w:r>
          </w:p>
          <w:p w14:paraId="1A53202D" w14:textId="76F469A8" w:rsidR="007A16BE" w:rsidRPr="007A16BE" w:rsidRDefault="007A16BE" w:rsidP="004A2B52">
            <w:pPr>
              <w:spacing w:after="0"/>
              <w:rPr>
                <w:rFonts w:ascii="Times New Roman" w:hAnsi="Times New Roman" w:cs="Times New Roman"/>
                <w:sz w:val="24"/>
                <w:szCs w:val="24"/>
              </w:rPr>
            </w:pPr>
            <w:r>
              <w:rPr>
                <w:rFonts w:ascii="Times New Roman" w:hAnsi="Times New Roman" w:cs="Times New Roman"/>
                <w:sz w:val="24"/>
                <w:szCs w:val="24"/>
              </w:rPr>
              <w:t>Р/</w:t>
            </w:r>
            <w:r w:rsidRPr="007A16BE">
              <w:rPr>
                <w:rFonts w:ascii="Times New Roman" w:hAnsi="Times New Roman" w:cs="Times New Roman"/>
                <w:sz w:val="24"/>
                <w:szCs w:val="24"/>
              </w:rPr>
              <w:t>с в отделении Банка Татарстан N8610 ПАО Сбербанк 40702810762020101169</w:t>
            </w:r>
          </w:p>
          <w:p w14:paraId="1F0AD251" w14:textId="77777777" w:rsidR="004A2B52" w:rsidRPr="00342F54" w:rsidRDefault="004A2B52" w:rsidP="004A2B52">
            <w:pPr>
              <w:spacing w:after="0"/>
              <w:rPr>
                <w:rFonts w:ascii="Times New Roman" w:hAnsi="Times New Roman" w:cs="Times New Roman"/>
                <w:sz w:val="24"/>
                <w:szCs w:val="24"/>
              </w:rPr>
            </w:pPr>
            <w:r w:rsidRPr="007A16BE">
              <w:rPr>
                <w:rFonts w:ascii="Times New Roman" w:hAnsi="Times New Roman" w:cs="Times New Roman"/>
                <w:sz w:val="24"/>
                <w:szCs w:val="24"/>
              </w:rPr>
              <w:t>к/с 30101810600000000603</w:t>
            </w:r>
          </w:p>
          <w:p w14:paraId="7D332CBD" w14:textId="77777777" w:rsidR="004A2B52" w:rsidRPr="00342F54" w:rsidRDefault="004A2B52" w:rsidP="004A2B52">
            <w:pPr>
              <w:spacing w:after="0"/>
              <w:rPr>
                <w:rFonts w:ascii="Times New Roman" w:hAnsi="Times New Roman" w:cs="Times New Roman"/>
                <w:sz w:val="24"/>
                <w:szCs w:val="24"/>
              </w:rPr>
            </w:pPr>
            <w:r w:rsidRPr="00342F54">
              <w:rPr>
                <w:rFonts w:ascii="Times New Roman" w:hAnsi="Times New Roman" w:cs="Times New Roman"/>
                <w:sz w:val="24"/>
                <w:szCs w:val="24"/>
              </w:rPr>
              <w:t>БИК 049205603</w:t>
            </w:r>
          </w:p>
          <w:p w14:paraId="2F483B28" w14:textId="77777777" w:rsidR="004A2B52" w:rsidRPr="00342F54" w:rsidRDefault="004A2B52" w:rsidP="00764614">
            <w:pPr>
              <w:spacing w:after="0"/>
              <w:rPr>
                <w:rFonts w:ascii="Times New Roman" w:hAnsi="Times New Roman" w:cs="Times New Roman"/>
                <w:sz w:val="24"/>
                <w:szCs w:val="24"/>
              </w:rPr>
            </w:pPr>
            <w:r w:rsidRPr="00342F54">
              <w:rPr>
                <w:rFonts w:ascii="Times New Roman" w:hAnsi="Times New Roman" w:cs="Times New Roman"/>
                <w:sz w:val="24"/>
                <w:szCs w:val="24"/>
              </w:rPr>
              <w:t>ОКПО 00339595</w:t>
            </w:r>
          </w:p>
          <w:p w14:paraId="011247F9" w14:textId="77777777" w:rsidR="00764614" w:rsidRPr="00342F54" w:rsidRDefault="00764614" w:rsidP="00764614">
            <w:pPr>
              <w:spacing w:after="0"/>
              <w:rPr>
                <w:rFonts w:ascii="Times New Roman" w:hAnsi="Times New Roman" w:cs="Times New Roman"/>
                <w:sz w:val="24"/>
                <w:szCs w:val="24"/>
              </w:rPr>
            </w:pPr>
          </w:p>
          <w:p w14:paraId="355FD826" w14:textId="77777777" w:rsidR="004A2B52" w:rsidRPr="00342F54" w:rsidRDefault="004A2B52" w:rsidP="00542B96">
            <w:pPr>
              <w:spacing w:after="0"/>
              <w:rPr>
                <w:rFonts w:ascii="Times New Roman" w:hAnsi="Times New Roman" w:cs="Times New Roman"/>
                <w:sz w:val="24"/>
                <w:szCs w:val="24"/>
              </w:rPr>
            </w:pPr>
            <w:r w:rsidRPr="00342F54">
              <w:rPr>
                <w:rFonts w:ascii="Times New Roman" w:hAnsi="Times New Roman" w:cs="Times New Roman"/>
                <w:sz w:val="24"/>
                <w:szCs w:val="24"/>
              </w:rPr>
              <w:t>ЗАКАЗЧИК:</w:t>
            </w:r>
          </w:p>
          <w:p w14:paraId="38F40897" w14:textId="4F4F5390" w:rsidR="004916CD" w:rsidRPr="00342F54" w:rsidRDefault="0074503E" w:rsidP="00542B96">
            <w:pPr>
              <w:spacing w:after="0"/>
              <w:rPr>
                <w:rFonts w:ascii="Times New Roman" w:hAnsi="Times New Roman" w:cs="Times New Roman"/>
                <w:sz w:val="24"/>
                <w:szCs w:val="24"/>
              </w:rPr>
            </w:pPr>
            <w:r>
              <w:rPr>
                <w:rFonts w:ascii="Times New Roman" w:hAnsi="Times New Roman" w:cs="Times New Roman"/>
                <w:sz w:val="24"/>
                <w:szCs w:val="24"/>
              </w:rPr>
              <w:t>Заместитель генерального</w:t>
            </w:r>
            <w:r w:rsidR="00CA36B6" w:rsidRPr="00342F54">
              <w:rPr>
                <w:rFonts w:ascii="Times New Roman" w:hAnsi="Times New Roman" w:cs="Times New Roman"/>
                <w:sz w:val="24"/>
                <w:szCs w:val="24"/>
              </w:rPr>
              <w:t xml:space="preserve"> директор</w:t>
            </w:r>
            <w:r>
              <w:rPr>
                <w:rFonts w:ascii="Times New Roman" w:hAnsi="Times New Roman" w:cs="Times New Roman"/>
                <w:sz w:val="24"/>
                <w:szCs w:val="24"/>
              </w:rPr>
              <w:t>а</w:t>
            </w:r>
          </w:p>
          <w:p w14:paraId="2ACA15C2" w14:textId="77777777" w:rsidR="0074503E" w:rsidRDefault="0074503E" w:rsidP="00542B96">
            <w:pPr>
              <w:spacing w:after="0"/>
              <w:rPr>
                <w:rFonts w:ascii="Times New Roman" w:hAnsi="Times New Roman" w:cs="Times New Roman"/>
                <w:sz w:val="24"/>
                <w:szCs w:val="24"/>
              </w:rPr>
            </w:pPr>
            <w:r>
              <w:rPr>
                <w:rFonts w:ascii="Times New Roman" w:hAnsi="Times New Roman" w:cs="Times New Roman"/>
                <w:sz w:val="24"/>
                <w:szCs w:val="24"/>
              </w:rPr>
              <w:t xml:space="preserve">по экономике и финансам </w:t>
            </w:r>
          </w:p>
          <w:p w14:paraId="04FA6595" w14:textId="0F3CCE7C" w:rsidR="004A2B52" w:rsidRPr="00342F54" w:rsidRDefault="004A2B52" w:rsidP="00542B96">
            <w:pPr>
              <w:spacing w:after="0"/>
              <w:rPr>
                <w:rFonts w:ascii="Times New Roman" w:hAnsi="Times New Roman" w:cs="Times New Roman"/>
                <w:sz w:val="24"/>
                <w:szCs w:val="24"/>
              </w:rPr>
            </w:pPr>
            <w:r w:rsidRPr="00342F54">
              <w:rPr>
                <w:rFonts w:ascii="Times New Roman" w:hAnsi="Times New Roman" w:cs="Times New Roman"/>
                <w:sz w:val="24"/>
                <w:szCs w:val="24"/>
              </w:rPr>
              <w:t>АО «Татспиртпром»</w:t>
            </w:r>
          </w:p>
          <w:p w14:paraId="1517C353" w14:textId="2EEB2D7D" w:rsidR="004A2B52" w:rsidRPr="00342F54" w:rsidRDefault="00A75612" w:rsidP="000A0F47">
            <w:pPr>
              <w:rPr>
                <w:rFonts w:ascii="Times New Roman" w:hAnsi="Times New Roman" w:cs="Times New Roman"/>
                <w:sz w:val="24"/>
                <w:szCs w:val="24"/>
              </w:rPr>
            </w:pPr>
            <w:r w:rsidRPr="00342F54">
              <w:rPr>
                <w:rFonts w:ascii="Times New Roman" w:hAnsi="Times New Roman" w:cs="Times New Roman"/>
                <w:sz w:val="24"/>
                <w:szCs w:val="24"/>
              </w:rPr>
              <w:t>___________</w:t>
            </w:r>
            <w:r w:rsidR="004A2B52" w:rsidRPr="00342F54">
              <w:rPr>
                <w:rFonts w:ascii="Times New Roman" w:hAnsi="Times New Roman" w:cs="Times New Roman"/>
                <w:sz w:val="24"/>
                <w:szCs w:val="24"/>
              </w:rPr>
              <w:t>_________</w:t>
            </w:r>
            <w:r w:rsidR="0074503E">
              <w:rPr>
                <w:rFonts w:ascii="Times New Roman" w:hAnsi="Times New Roman" w:cs="Times New Roman"/>
                <w:sz w:val="24"/>
                <w:szCs w:val="24"/>
              </w:rPr>
              <w:t xml:space="preserve">А.А.Феоктистов </w:t>
            </w:r>
          </w:p>
          <w:p w14:paraId="4BACF17D" w14:textId="77777777" w:rsidR="00A75612" w:rsidRPr="00342F54" w:rsidRDefault="00A75612" w:rsidP="000A0F47">
            <w:pPr>
              <w:rPr>
                <w:rFonts w:ascii="Times New Roman" w:hAnsi="Times New Roman" w:cs="Times New Roman"/>
                <w:sz w:val="24"/>
                <w:szCs w:val="24"/>
              </w:rPr>
            </w:pPr>
            <w:r w:rsidRPr="00342F54">
              <w:rPr>
                <w:rFonts w:ascii="Times New Roman" w:hAnsi="Times New Roman" w:cs="Times New Roman"/>
                <w:sz w:val="24"/>
                <w:szCs w:val="24"/>
              </w:rPr>
              <w:t>М.П.</w:t>
            </w:r>
          </w:p>
        </w:tc>
        <w:tc>
          <w:tcPr>
            <w:tcW w:w="4935" w:type="dxa"/>
          </w:tcPr>
          <w:p w14:paraId="44B913F0" w14:textId="77777777" w:rsidR="004916CD" w:rsidRPr="00342F54" w:rsidRDefault="004916CD" w:rsidP="004A2B52">
            <w:pPr>
              <w:snapToGrid w:val="0"/>
              <w:spacing w:after="0" w:line="240" w:lineRule="atLeast"/>
              <w:jc w:val="both"/>
              <w:rPr>
                <w:rFonts w:ascii="Times New Roman" w:hAnsi="Times New Roman" w:cs="Times New Roman"/>
                <w:sz w:val="24"/>
                <w:szCs w:val="24"/>
              </w:rPr>
            </w:pPr>
            <w:r w:rsidRPr="00342F54">
              <w:rPr>
                <w:rFonts w:ascii="Times New Roman" w:hAnsi="Times New Roman" w:cs="Times New Roman"/>
                <w:sz w:val="24"/>
                <w:szCs w:val="24"/>
              </w:rPr>
              <w:t>Исполнитель:</w:t>
            </w:r>
          </w:p>
          <w:p w14:paraId="0B3EBBA0" w14:textId="77777777" w:rsidR="004A2B52" w:rsidRPr="00342F54" w:rsidRDefault="004A2B52" w:rsidP="004A2B52">
            <w:pPr>
              <w:snapToGrid w:val="0"/>
              <w:spacing w:after="0" w:line="240" w:lineRule="atLeast"/>
              <w:jc w:val="both"/>
              <w:rPr>
                <w:rFonts w:ascii="Times New Roman" w:hAnsi="Times New Roman" w:cs="Times New Roman"/>
                <w:sz w:val="24"/>
                <w:szCs w:val="24"/>
              </w:rPr>
            </w:pPr>
          </w:p>
          <w:p w14:paraId="00B0B003" w14:textId="77777777" w:rsidR="00764614" w:rsidRPr="00342F54" w:rsidRDefault="00764614" w:rsidP="00454BD0">
            <w:pPr>
              <w:spacing w:after="60"/>
              <w:ind w:right="-223"/>
              <w:jc w:val="both"/>
              <w:rPr>
                <w:rFonts w:ascii="Times New Roman" w:hAnsi="Times New Roman" w:cs="Times New Roman"/>
                <w:sz w:val="24"/>
                <w:szCs w:val="24"/>
              </w:rPr>
            </w:pPr>
          </w:p>
          <w:p w14:paraId="155D1020" w14:textId="77777777" w:rsidR="00764614" w:rsidRPr="00342F54" w:rsidRDefault="00764614" w:rsidP="00454BD0">
            <w:pPr>
              <w:spacing w:after="60"/>
              <w:ind w:right="-223"/>
              <w:jc w:val="both"/>
              <w:rPr>
                <w:rFonts w:ascii="Times New Roman" w:hAnsi="Times New Roman" w:cs="Times New Roman"/>
                <w:sz w:val="24"/>
                <w:szCs w:val="24"/>
              </w:rPr>
            </w:pPr>
          </w:p>
          <w:p w14:paraId="2E405579" w14:textId="77777777" w:rsidR="00764614" w:rsidRPr="00342F54" w:rsidRDefault="00764614" w:rsidP="00454BD0">
            <w:pPr>
              <w:spacing w:after="60"/>
              <w:ind w:right="-223"/>
              <w:jc w:val="both"/>
              <w:rPr>
                <w:rFonts w:ascii="Times New Roman" w:hAnsi="Times New Roman" w:cs="Times New Roman"/>
                <w:sz w:val="24"/>
                <w:szCs w:val="24"/>
              </w:rPr>
            </w:pPr>
          </w:p>
          <w:p w14:paraId="751BCA9F" w14:textId="77777777" w:rsidR="00764614" w:rsidRPr="00342F54" w:rsidRDefault="00764614" w:rsidP="00454BD0">
            <w:pPr>
              <w:spacing w:after="60"/>
              <w:ind w:right="-223"/>
              <w:jc w:val="both"/>
              <w:rPr>
                <w:rFonts w:ascii="Times New Roman" w:hAnsi="Times New Roman" w:cs="Times New Roman"/>
                <w:sz w:val="24"/>
                <w:szCs w:val="24"/>
              </w:rPr>
            </w:pPr>
          </w:p>
          <w:p w14:paraId="46393F25" w14:textId="77777777" w:rsidR="00764614" w:rsidRPr="00342F54" w:rsidRDefault="00764614" w:rsidP="00454BD0">
            <w:pPr>
              <w:spacing w:after="60"/>
              <w:ind w:right="-223"/>
              <w:jc w:val="both"/>
              <w:rPr>
                <w:rFonts w:ascii="Times New Roman" w:hAnsi="Times New Roman" w:cs="Times New Roman"/>
                <w:sz w:val="24"/>
                <w:szCs w:val="24"/>
              </w:rPr>
            </w:pPr>
          </w:p>
          <w:p w14:paraId="1D38369A" w14:textId="77777777" w:rsidR="00764614" w:rsidRPr="00342F54" w:rsidRDefault="00764614" w:rsidP="00454BD0">
            <w:pPr>
              <w:spacing w:after="60"/>
              <w:ind w:right="-223"/>
              <w:jc w:val="both"/>
              <w:rPr>
                <w:rFonts w:ascii="Times New Roman" w:hAnsi="Times New Roman" w:cs="Times New Roman"/>
                <w:sz w:val="24"/>
                <w:szCs w:val="24"/>
              </w:rPr>
            </w:pPr>
          </w:p>
          <w:p w14:paraId="1093625A" w14:textId="77777777" w:rsidR="00764614" w:rsidRPr="00342F54" w:rsidRDefault="00764614" w:rsidP="00454BD0">
            <w:pPr>
              <w:spacing w:after="60"/>
              <w:ind w:right="-223"/>
              <w:jc w:val="both"/>
              <w:rPr>
                <w:rFonts w:ascii="Times New Roman" w:hAnsi="Times New Roman" w:cs="Times New Roman"/>
                <w:sz w:val="24"/>
                <w:szCs w:val="24"/>
              </w:rPr>
            </w:pPr>
          </w:p>
          <w:p w14:paraId="0130D736" w14:textId="77777777" w:rsidR="00764614" w:rsidRPr="00342F54" w:rsidRDefault="00764614" w:rsidP="00454BD0">
            <w:pPr>
              <w:spacing w:after="60"/>
              <w:ind w:right="-223"/>
              <w:jc w:val="both"/>
              <w:rPr>
                <w:rFonts w:ascii="Times New Roman" w:hAnsi="Times New Roman" w:cs="Times New Roman"/>
                <w:sz w:val="24"/>
                <w:szCs w:val="24"/>
              </w:rPr>
            </w:pPr>
          </w:p>
          <w:p w14:paraId="49BCF527" w14:textId="77777777" w:rsidR="00764614" w:rsidRPr="00342F54" w:rsidRDefault="00764614" w:rsidP="00454BD0">
            <w:pPr>
              <w:spacing w:after="60"/>
              <w:ind w:right="-223"/>
              <w:jc w:val="both"/>
              <w:rPr>
                <w:rFonts w:ascii="Times New Roman" w:hAnsi="Times New Roman" w:cs="Times New Roman"/>
                <w:sz w:val="24"/>
                <w:szCs w:val="24"/>
              </w:rPr>
            </w:pPr>
          </w:p>
          <w:p w14:paraId="7115BE65" w14:textId="77777777" w:rsidR="004A2B52" w:rsidRPr="00342F54" w:rsidRDefault="004A2B52" w:rsidP="00454BD0">
            <w:pPr>
              <w:spacing w:after="60"/>
              <w:ind w:right="-223"/>
              <w:jc w:val="both"/>
              <w:rPr>
                <w:rFonts w:ascii="Times New Roman" w:hAnsi="Times New Roman" w:cs="Times New Roman"/>
                <w:sz w:val="24"/>
                <w:szCs w:val="24"/>
              </w:rPr>
            </w:pPr>
            <w:r w:rsidRPr="00342F54">
              <w:rPr>
                <w:rFonts w:ascii="Times New Roman" w:hAnsi="Times New Roman" w:cs="Times New Roman"/>
                <w:sz w:val="24"/>
                <w:szCs w:val="24"/>
              </w:rPr>
              <w:t xml:space="preserve">  </w:t>
            </w:r>
            <w:r w:rsidR="004916CD" w:rsidRPr="00342F54">
              <w:rPr>
                <w:rFonts w:ascii="Times New Roman" w:hAnsi="Times New Roman" w:cs="Times New Roman"/>
                <w:sz w:val="24"/>
                <w:szCs w:val="24"/>
              </w:rPr>
              <w:t xml:space="preserve">    </w:t>
            </w:r>
          </w:p>
          <w:p w14:paraId="7F811299" w14:textId="0B3CBA24" w:rsidR="00764614" w:rsidRPr="00342F54" w:rsidRDefault="004A2B52" w:rsidP="00542B96">
            <w:pPr>
              <w:spacing w:after="60"/>
              <w:ind w:right="-223"/>
              <w:jc w:val="both"/>
              <w:rPr>
                <w:rFonts w:ascii="Times New Roman" w:hAnsi="Times New Roman" w:cs="Times New Roman"/>
                <w:sz w:val="24"/>
                <w:szCs w:val="24"/>
              </w:rPr>
            </w:pPr>
            <w:r w:rsidRPr="00342F54">
              <w:rPr>
                <w:rFonts w:ascii="Times New Roman" w:hAnsi="Times New Roman" w:cs="Times New Roman"/>
                <w:sz w:val="24"/>
                <w:szCs w:val="24"/>
              </w:rPr>
              <w:t>ИСПОЛНИТЕЛЬ:</w:t>
            </w:r>
          </w:p>
          <w:p w14:paraId="15B37A56" w14:textId="7AF5F3CD" w:rsidR="00764614" w:rsidRDefault="00764614" w:rsidP="004A2B52">
            <w:pPr>
              <w:spacing w:after="60"/>
              <w:ind w:left="7" w:right="-223"/>
              <w:jc w:val="both"/>
              <w:rPr>
                <w:rFonts w:ascii="Times New Roman" w:hAnsi="Times New Roman" w:cs="Times New Roman"/>
                <w:sz w:val="24"/>
                <w:szCs w:val="24"/>
              </w:rPr>
            </w:pPr>
          </w:p>
          <w:p w14:paraId="3D8E768C" w14:textId="1D66B1A7" w:rsidR="0074503E" w:rsidRPr="00342F54" w:rsidRDefault="0074503E" w:rsidP="0074503E">
            <w:pPr>
              <w:spacing w:after="60"/>
              <w:ind w:right="-223"/>
              <w:jc w:val="both"/>
              <w:rPr>
                <w:rFonts w:ascii="Times New Roman" w:hAnsi="Times New Roman" w:cs="Times New Roman"/>
                <w:sz w:val="24"/>
                <w:szCs w:val="24"/>
              </w:rPr>
            </w:pPr>
          </w:p>
          <w:p w14:paraId="2168E75F" w14:textId="1857CA3B" w:rsidR="004A2B52" w:rsidRPr="00342F54" w:rsidRDefault="004A2B52" w:rsidP="0074503E">
            <w:pPr>
              <w:spacing w:after="60"/>
              <w:ind w:left="7" w:right="-223"/>
              <w:jc w:val="both"/>
              <w:rPr>
                <w:rFonts w:ascii="Times New Roman" w:hAnsi="Times New Roman" w:cs="Times New Roman"/>
                <w:sz w:val="24"/>
                <w:szCs w:val="24"/>
              </w:rPr>
            </w:pPr>
            <w:r w:rsidRPr="00342F54">
              <w:rPr>
                <w:rFonts w:ascii="Times New Roman" w:hAnsi="Times New Roman" w:cs="Times New Roman"/>
                <w:sz w:val="24"/>
                <w:szCs w:val="24"/>
              </w:rPr>
              <w:t>_______________/</w:t>
            </w:r>
            <w:r w:rsidR="00764614" w:rsidRPr="00342F54">
              <w:rPr>
                <w:rFonts w:ascii="Times New Roman" w:hAnsi="Times New Roman" w:cs="Times New Roman"/>
                <w:sz w:val="24"/>
                <w:szCs w:val="24"/>
              </w:rPr>
              <w:t>___________</w:t>
            </w:r>
            <w:r w:rsidRPr="00342F54">
              <w:rPr>
                <w:rFonts w:ascii="Times New Roman" w:hAnsi="Times New Roman" w:cs="Times New Roman"/>
                <w:sz w:val="24"/>
                <w:szCs w:val="24"/>
              </w:rPr>
              <w:t xml:space="preserve"> /</w:t>
            </w:r>
          </w:p>
          <w:p w14:paraId="52EBE3A6" w14:textId="1C6EE437" w:rsidR="007A16BE" w:rsidRDefault="004A2B52" w:rsidP="004A2B52">
            <w:pPr>
              <w:snapToGrid w:val="0"/>
              <w:spacing w:after="0" w:line="240" w:lineRule="atLeast"/>
              <w:jc w:val="both"/>
              <w:rPr>
                <w:rFonts w:ascii="Times New Roman" w:hAnsi="Times New Roman" w:cs="Times New Roman"/>
                <w:sz w:val="24"/>
                <w:szCs w:val="24"/>
              </w:rPr>
            </w:pPr>
            <w:r w:rsidRPr="00342F54">
              <w:rPr>
                <w:rFonts w:ascii="Times New Roman" w:hAnsi="Times New Roman" w:cs="Times New Roman"/>
                <w:sz w:val="24"/>
                <w:szCs w:val="24"/>
              </w:rPr>
              <w:t>М.П.</w:t>
            </w:r>
            <w:r w:rsidR="004916CD" w:rsidRPr="00342F54">
              <w:rPr>
                <w:rFonts w:ascii="Times New Roman" w:hAnsi="Times New Roman" w:cs="Times New Roman"/>
                <w:sz w:val="24"/>
                <w:szCs w:val="24"/>
              </w:rPr>
              <w:t xml:space="preserve">                 </w:t>
            </w:r>
            <w:r w:rsidR="00764614" w:rsidRPr="00342F54">
              <w:rPr>
                <w:rFonts w:ascii="Times New Roman" w:eastAsia="Times New Roman" w:hAnsi="Times New Roman" w:cs="Times New Roman"/>
                <w:sz w:val="24"/>
                <w:szCs w:val="24"/>
                <w:lang w:eastAsia="ar-SA"/>
              </w:rPr>
              <w:t xml:space="preserve">(подпись) </w:t>
            </w:r>
            <w:r w:rsidR="00542B96">
              <w:rPr>
                <w:rFonts w:ascii="Times New Roman" w:hAnsi="Times New Roman" w:cs="Times New Roman"/>
                <w:sz w:val="24"/>
                <w:szCs w:val="24"/>
              </w:rPr>
              <w:t xml:space="preserve">    </w:t>
            </w:r>
          </w:p>
          <w:p w14:paraId="2EB3BB30" w14:textId="4020DA5B" w:rsidR="007A16BE" w:rsidRDefault="007A16BE" w:rsidP="004A2B52">
            <w:pPr>
              <w:snapToGrid w:val="0"/>
              <w:spacing w:after="0" w:line="240" w:lineRule="atLeast"/>
              <w:jc w:val="both"/>
              <w:rPr>
                <w:rFonts w:ascii="Times New Roman" w:hAnsi="Times New Roman" w:cs="Times New Roman"/>
                <w:sz w:val="24"/>
                <w:szCs w:val="24"/>
              </w:rPr>
            </w:pPr>
          </w:p>
          <w:p w14:paraId="4765BE8F" w14:textId="5C941122" w:rsidR="007A16BE" w:rsidRDefault="007A16BE" w:rsidP="004A2B52">
            <w:pPr>
              <w:snapToGrid w:val="0"/>
              <w:spacing w:after="0" w:line="240" w:lineRule="atLeast"/>
              <w:jc w:val="both"/>
              <w:rPr>
                <w:rFonts w:ascii="Times New Roman" w:hAnsi="Times New Roman" w:cs="Times New Roman"/>
                <w:sz w:val="24"/>
                <w:szCs w:val="24"/>
              </w:rPr>
            </w:pPr>
          </w:p>
          <w:p w14:paraId="37621AFF" w14:textId="49B273B7" w:rsidR="007D5730" w:rsidRDefault="007D5730" w:rsidP="004A2B52">
            <w:pPr>
              <w:snapToGrid w:val="0"/>
              <w:spacing w:after="0" w:line="240" w:lineRule="atLeast"/>
              <w:jc w:val="both"/>
              <w:rPr>
                <w:rFonts w:ascii="Times New Roman" w:hAnsi="Times New Roman" w:cs="Times New Roman"/>
                <w:sz w:val="24"/>
                <w:szCs w:val="24"/>
              </w:rPr>
            </w:pPr>
          </w:p>
          <w:p w14:paraId="5E0E0D78" w14:textId="5C279433" w:rsidR="007D5730" w:rsidRDefault="007D5730" w:rsidP="004A2B52">
            <w:pPr>
              <w:snapToGrid w:val="0"/>
              <w:spacing w:after="0" w:line="240" w:lineRule="atLeast"/>
              <w:jc w:val="both"/>
              <w:rPr>
                <w:rFonts w:ascii="Times New Roman" w:hAnsi="Times New Roman" w:cs="Times New Roman"/>
                <w:sz w:val="24"/>
                <w:szCs w:val="24"/>
              </w:rPr>
            </w:pPr>
          </w:p>
          <w:p w14:paraId="756D6009" w14:textId="000A2E9D" w:rsidR="007D5730" w:rsidRDefault="007D5730" w:rsidP="004A2B52">
            <w:pPr>
              <w:snapToGrid w:val="0"/>
              <w:spacing w:after="0" w:line="240" w:lineRule="atLeast"/>
              <w:jc w:val="both"/>
              <w:rPr>
                <w:rFonts w:ascii="Times New Roman" w:hAnsi="Times New Roman" w:cs="Times New Roman"/>
                <w:sz w:val="24"/>
                <w:szCs w:val="24"/>
              </w:rPr>
            </w:pPr>
          </w:p>
          <w:p w14:paraId="21AADB88" w14:textId="32B4C77A" w:rsidR="007D5730" w:rsidRDefault="007D5730" w:rsidP="004A2B52">
            <w:pPr>
              <w:snapToGrid w:val="0"/>
              <w:spacing w:after="0" w:line="240" w:lineRule="atLeast"/>
              <w:jc w:val="both"/>
              <w:rPr>
                <w:rFonts w:ascii="Times New Roman" w:hAnsi="Times New Roman" w:cs="Times New Roman"/>
                <w:sz w:val="24"/>
                <w:szCs w:val="24"/>
              </w:rPr>
            </w:pPr>
          </w:p>
          <w:p w14:paraId="5C5556FB" w14:textId="50F6B5D9" w:rsidR="007D5730" w:rsidRDefault="007D5730" w:rsidP="004A2B52">
            <w:pPr>
              <w:snapToGrid w:val="0"/>
              <w:spacing w:after="0" w:line="240" w:lineRule="atLeast"/>
              <w:jc w:val="both"/>
              <w:rPr>
                <w:rFonts w:ascii="Times New Roman" w:hAnsi="Times New Roman" w:cs="Times New Roman"/>
                <w:sz w:val="24"/>
                <w:szCs w:val="24"/>
              </w:rPr>
            </w:pPr>
          </w:p>
          <w:p w14:paraId="23AB176E" w14:textId="75AEA961" w:rsidR="007D5730" w:rsidRDefault="007D5730" w:rsidP="004A2B52">
            <w:pPr>
              <w:snapToGrid w:val="0"/>
              <w:spacing w:after="0" w:line="240" w:lineRule="atLeast"/>
              <w:jc w:val="both"/>
              <w:rPr>
                <w:rFonts w:ascii="Times New Roman" w:hAnsi="Times New Roman" w:cs="Times New Roman"/>
                <w:sz w:val="24"/>
                <w:szCs w:val="24"/>
              </w:rPr>
            </w:pPr>
          </w:p>
          <w:p w14:paraId="48A4E6F3" w14:textId="793CC3BA" w:rsidR="007D5730" w:rsidRDefault="007D5730" w:rsidP="004A2B52">
            <w:pPr>
              <w:snapToGrid w:val="0"/>
              <w:spacing w:after="0" w:line="240" w:lineRule="atLeast"/>
              <w:jc w:val="both"/>
              <w:rPr>
                <w:rFonts w:ascii="Times New Roman" w:hAnsi="Times New Roman" w:cs="Times New Roman"/>
                <w:sz w:val="24"/>
                <w:szCs w:val="24"/>
              </w:rPr>
            </w:pPr>
          </w:p>
          <w:p w14:paraId="2B2DB367" w14:textId="13484193" w:rsidR="007D5730" w:rsidRDefault="007D5730" w:rsidP="004A2B52">
            <w:pPr>
              <w:snapToGrid w:val="0"/>
              <w:spacing w:after="0" w:line="240" w:lineRule="atLeast"/>
              <w:jc w:val="both"/>
              <w:rPr>
                <w:rFonts w:ascii="Times New Roman" w:hAnsi="Times New Roman" w:cs="Times New Roman"/>
                <w:sz w:val="24"/>
                <w:szCs w:val="24"/>
              </w:rPr>
            </w:pPr>
          </w:p>
          <w:p w14:paraId="56085EFF" w14:textId="1A313820" w:rsidR="007D5730" w:rsidRDefault="007D5730" w:rsidP="004A2B52">
            <w:pPr>
              <w:snapToGrid w:val="0"/>
              <w:spacing w:after="0" w:line="240" w:lineRule="atLeast"/>
              <w:jc w:val="both"/>
              <w:rPr>
                <w:rFonts w:ascii="Times New Roman" w:hAnsi="Times New Roman" w:cs="Times New Roman"/>
                <w:sz w:val="24"/>
                <w:szCs w:val="24"/>
              </w:rPr>
            </w:pPr>
          </w:p>
          <w:p w14:paraId="6D42F525" w14:textId="3CC37E42" w:rsidR="007D5730" w:rsidRDefault="007D5730" w:rsidP="004A2B52">
            <w:pPr>
              <w:snapToGrid w:val="0"/>
              <w:spacing w:after="0" w:line="240" w:lineRule="atLeast"/>
              <w:jc w:val="both"/>
              <w:rPr>
                <w:rFonts w:ascii="Times New Roman" w:hAnsi="Times New Roman" w:cs="Times New Roman"/>
                <w:sz w:val="24"/>
                <w:szCs w:val="24"/>
              </w:rPr>
            </w:pPr>
          </w:p>
          <w:p w14:paraId="32CF8085" w14:textId="5D824049" w:rsidR="007D5730" w:rsidRDefault="007D5730" w:rsidP="004A2B52">
            <w:pPr>
              <w:snapToGrid w:val="0"/>
              <w:spacing w:after="0" w:line="240" w:lineRule="atLeast"/>
              <w:jc w:val="both"/>
              <w:rPr>
                <w:rFonts w:ascii="Times New Roman" w:hAnsi="Times New Roman" w:cs="Times New Roman"/>
                <w:sz w:val="24"/>
                <w:szCs w:val="24"/>
              </w:rPr>
            </w:pPr>
          </w:p>
          <w:p w14:paraId="68E925C8" w14:textId="535B4DC2" w:rsidR="007D5730" w:rsidRDefault="007D5730" w:rsidP="004A2B52">
            <w:pPr>
              <w:snapToGrid w:val="0"/>
              <w:spacing w:after="0" w:line="240" w:lineRule="atLeast"/>
              <w:jc w:val="both"/>
              <w:rPr>
                <w:rFonts w:ascii="Times New Roman" w:hAnsi="Times New Roman" w:cs="Times New Roman"/>
                <w:sz w:val="24"/>
                <w:szCs w:val="24"/>
              </w:rPr>
            </w:pPr>
          </w:p>
          <w:p w14:paraId="70C2FF17" w14:textId="03C0F99D" w:rsidR="007D5730" w:rsidRDefault="007D5730" w:rsidP="004A2B52">
            <w:pPr>
              <w:snapToGrid w:val="0"/>
              <w:spacing w:after="0" w:line="240" w:lineRule="atLeast"/>
              <w:jc w:val="both"/>
              <w:rPr>
                <w:rFonts w:ascii="Times New Roman" w:hAnsi="Times New Roman" w:cs="Times New Roman"/>
                <w:sz w:val="24"/>
                <w:szCs w:val="24"/>
              </w:rPr>
            </w:pPr>
          </w:p>
          <w:p w14:paraId="1D34B103" w14:textId="097783AE" w:rsidR="007D5730" w:rsidRDefault="007D5730" w:rsidP="004A2B52">
            <w:pPr>
              <w:snapToGrid w:val="0"/>
              <w:spacing w:after="0" w:line="240" w:lineRule="atLeast"/>
              <w:jc w:val="both"/>
              <w:rPr>
                <w:rFonts w:ascii="Times New Roman" w:hAnsi="Times New Roman" w:cs="Times New Roman"/>
                <w:sz w:val="24"/>
                <w:szCs w:val="24"/>
              </w:rPr>
            </w:pPr>
          </w:p>
          <w:p w14:paraId="4903578B" w14:textId="20424537" w:rsidR="007D5730" w:rsidRDefault="007D5730" w:rsidP="004A2B52">
            <w:pPr>
              <w:snapToGrid w:val="0"/>
              <w:spacing w:after="0" w:line="240" w:lineRule="atLeast"/>
              <w:jc w:val="both"/>
              <w:rPr>
                <w:rFonts w:ascii="Times New Roman" w:hAnsi="Times New Roman" w:cs="Times New Roman"/>
                <w:sz w:val="24"/>
                <w:szCs w:val="24"/>
              </w:rPr>
            </w:pPr>
          </w:p>
          <w:p w14:paraId="29662107" w14:textId="4E0DDF69" w:rsidR="007D5730" w:rsidRDefault="007D5730" w:rsidP="004A2B52">
            <w:pPr>
              <w:snapToGrid w:val="0"/>
              <w:spacing w:after="0" w:line="240" w:lineRule="atLeast"/>
              <w:jc w:val="both"/>
              <w:rPr>
                <w:rFonts w:ascii="Times New Roman" w:hAnsi="Times New Roman" w:cs="Times New Roman"/>
                <w:sz w:val="24"/>
                <w:szCs w:val="24"/>
              </w:rPr>
            </w:pPr>
          </w:p>
          <w:p w14:paraId="05409F22" w14:textId="1B25829E" w:rsidR="007D5730" w:rsidRDefault="007D5730" w:rsidP="004A2B52">
            <w:pPr>
              <w:snapToGrid w:val="0"/>
              <w:spacing w:after="0" w:line="240" w:lineRule="atLeast"/>
              <w:jc w:val="both"/>
              <w:rPr>
                <w:rFonts w:ascii="Times New Roman" w:hAnsi="Times New Roman" w:cs="Times New Roman"/>
                <w:sz w:val="24"/>
                <w:szCs w:val="24"/>
              </w:rPr>
            </w:pPr>
          </w:p>
          <w:p w14:paraId="0910A1C5" w14:textId="5E1AC926" w:rsidR="007D5730" w:rsidRDefault="007D5730" w:rsidP="004A2B52">
            <w:pPr>
              <w:snapToGrid w:val="0"/>
              <w:spacing w:after="0" w:line="240" w:lineRule="atLeast"/>
              <w:jc w:val="both"/>
              <w:rPr>
                <w:rFonts w:ascii="Times New Roman" w:hAnsi="Times New Roman" w:cs="Times New Roman"/>
                <w:sz w:val="24"/>
                <w:szCs w:val="24"/>
              </w:rPr>
            </w:pPr>
          </w:p>
          <w:p w14:paraId="44A394B1" w14:textId="528C14A1" w:rsidR="007D5730" w:rsidRDefault="007D5730" w:rsidP="004A2B52">
            <w:pPr>
              <w:snapToGrid w:val="0"/>
              <w:spacing w:after="0" w:line="240" w:lineRule="atLeast"/>
              <w:jc w:val="both"/>
              <w:rPr>
                <w:rFonts w:ascii="Times New Roman" w:hAnsi="Times New Roman" w:cs="Times New Roman"/>
                <w:sz w:val="24"/>
                <w:szCs w:val="24"/>
              </w:rPr>
            </w:pPr>
          </w:p>
          <w:p w14:paraId="63004585" w14:textId="1C77E1C6" w:rsidR="007D5730" w:rsidRDefault="007D5730" w:rsidP="004A2B52">
            <w:pPr>
              <w:snapToGrid w:val="0"/>
              <w:spacing w:after="0" w:line="240" w:lineRule="atLeast"/>
              <w:jc w:val="both"/>
              <w:rPr>
                <w:rFonts w:ascii="Times New Roman" w:hAnsi="Times New Roman" w:cs="Times New Roman"/>
                <w:sz w:val="24"/>
                <w:szCs w:val="24"/>
              </w:rPr>
            </w:pPr>
          </w:p>
          <w:p w14:paraId="3E1D3655" w14:textId="01BA26B6" w:rsidR="007D5730" w:rsidRDefault="007D5730" w:rsidP="004A2B52">
            <w:pPr>
              <w:snapToGrid w:val="0"/>
              <w:spacing w:after="0" w:line="240" w:lineRule="atLeast"/>
              <w:jc w:val="both"/>
              <w:rPr>
                <w:rFonts w:ascii="Times New Roman" w:hAnsi="Times New Roman" w:cs="Times New Roman"/>
                <w:sz w:val="24"/>
                <w:szCs w:val="24"/>
              </w:rPr>
            </w:pPr>
          </w:p>
          <w:p w14:paraId="20ECBDC7" w14:textId="77777777" w:rsidR="007D5730" w:rsidRPr="00342F54" w:rsidRDefault="007D5730" w:rsidP="004A2B52">
            <w:pPr>
              <w:snapToGrid w:val="0"/>
              <w:spacing w:after="0" w:line="240" w:lineRule="atLeast"/>
              <w:jc w:val="both"/>
              <w:rPr>
                <w:rFonts w:ascii="Times New Roman" w:hAnsi="Times New Roman" w:cs="Times New Roman"/>
                <w:sz w:val="24"/>
                <w:szCs w:val="24"/>
              </w:rPr>
            </w:pPr>
          </w:p>
          <w:p w14:paraId="48C93F09" w14:textId="77777777" w:rsidR="00AC59A0" w:rsidRPr="00342F54" w:rsidRDefault="00AC59A0" w:rsidP="004A2B52">
            <w:pPr>
              <w:snapToGrid w:val="0"/>
              <w:spacing w:after="0" w:line="240" w:lineRule="atLeast"/>
              <w:jc w:val="both"/>
              <w:rPr>
                <w:rFonts w:ascii="Times New Roman" w:hAnsi="Times New Roman" w:cs="Times New Roman"/>
                <w:sz w:val="24"/>
                <w:szCs w:val="24"/>
              </w:rPr>
            </w:pPr>
          </w:p>
        </w:tc>
      </w:tr>
    </w:tbl>
    <w:p w14:paraId="5E9B79C2" w14:textId="77777777" w:rsidR="00052FEC" w:rsidRPr="00A75612" w:rsidRDefault="00052FEC" w:rsidP="00052FEC">
      <w:pPr>
        <w:spacing w:after="60"/>
        <w:jc w:val="right"/>
        <w:rPr>
          <w:rFonts w:ascii="Times New Roman" w:eastAsia="Times New Roman" w:hAnsi="Times New Roman" w:cs="Times New Roman"/>
          <w:sz w:val="24"/>
          <w:szCs w:val="24"/>
          <w:lang w:eastAsia="ar-SA"/>
        </w:rPr>
      </w:pPr>
      <w:r w:rsidRPr="00A75612">
        <w:rPr>
          <w:rFonts w:ascii="Times New Roman" w:eastAsia="Times New Roman" w:hAnsi="Times New Roman" w:cs="Times New Roman"/>
          <w:sz w:val="24"/>
          <w:szCs w:val="24"/>
          <w:lang w:eastAsia="ar-SA"/>
        </w:rPr>
        <w:lastRenderedPageBreak/>
        <w:t>Приложение №1</w:t>
      </w:r>
    </w:p>
    <w:p w14:paraId="0D9AE836" w14:textId="77777777" w:rsidR="00052FEC" w:rsidRDefault="00052FEC" w:rsidP="00052FEC">
      <w:pPr>
        <w:spacing w:after="60"/>
        <w:ind w:left="-14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A75612">
        <w:rPr>
          <w:rFonts w:ascii="Times New Roman" w:eastAsia="Times New Roman" w:hAnsi="Times New Roman" w:cs="Times New Roman"/>
          <w:sz w:val="24"/>
          <w:szCs w:val="24"/>
          <w:lang w:eastAsia="ar-SA"/>
        </w:rPr>
        <w:t xml:space="preserve">к Договору №  </w:t>
      </w:r>
      <w:r>
        <w:rPr>
          <w:rFonts w:ascii="Times New Roman" w:eastAsia="Times New Roman" w:hAnsi="Times New Roman" w:cs="Times New Roman"/>
          <w:sz w:val="24"/>
          <w:szCs w:val="24"/>
          <w:lang w:eastAsia="ar-SA"/>
        </w:rPr>
        <w:t xml:space="preserve">_________       </w:t>
      </w:r>
      <w:r w:rsidRPr="00A75612">
        <w:rPr>
          <w:rFonts w:ascii="Times New Roman" w:eastAsia="Times New Roman" w:hAnsi="Times New Roman" w:cs="Times New Roman"/>
          <w:sz w:val="24"/>
          <w:szCs w:val="24"/>
          <w:lang w:eastAsia="ar-SA"/>
        </w:rPr>
        <w:t xml:space="preserve">   </w:t>
      </w:r>
    </w:p>
    <w:p w14:paraId="0ACB2634" w14:textId="0C289223" w:rsidR="00052FEC" w:rsidRDefault="007A16BE" w:rsidP="00052FEC">
      <w:pPr>
        <w:spacing w:after="60"/>
        <w:ind w:left="-142"/>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от «____» ________ 2023</w:t>
      </w:r>
      <w:r w:rsidR="00052FEC" w:rsidRPr="00A75612">
        <w:rPr>
          <w:rFonts w:ascii="Times New Roman" w:eastAsia="Times New Roman" w:hAnsi="Times New Roman" w:cs="Times New Roman"/>
          <w:sz w:val="24"/>
          <w:szCs w:val="24"/>
          <w:lang w:eastAsia="ar-SA"/>
        </w:rPr>
        <w:t>г.</w:t>
      </w:r>
    </w:p>
    <w:p w14:paraId="2E85506A" w14:textId="77777777" w:rsidR="00052FEC" w:rsidRPr="00786DE8" w:rsidRDefault="00052FEC" w:rsidP="00052FEC">
      <w:pPr>
        <w:spacing w:after="60"/>
        <w:ind w:left="-142"/>
        <w:jc w:val="right"/>
        <w:rPr>
          <w:rFonts w:ascii="Times New Roman" w:hAnsi="Times New Roman" w:cs="Times New Roman"/>
          <w:sz w:val="24"/>
          <w:szCs w:val="24"/>
        </w:rPr>
      </w:pPr>
    </w:p>
    <w:p w14:paraId="4B6ABCD6" w14:textId="77777777" w:rsidR="00052FEC" w:rsidRPr="00A75612" w:rsidRDefault="00052FEC" w:rsidP="00052FEC">
      <w:pPr>
        <w:spacing w:after="60"/>
        <w:jc w:val="center"/>
        <w:rPr>
          <w:rFonts w:ascii="Times New Roman" w:eastAsia="Times New Roman" w:hAnsi="Times New Roman" w:cs="Times New Roman"/>
          <w:b/>
          <w:sz w:val="24"/>
          <w:szCs w:val="24"/>
          <w:lang w:eastAsia="ar-SA"/>
        </w:rPr>
      </w:pPr>
      <w:r w:rsidRPr="00A75612">
        <w:rPr>
          <w:rFonts w:ascii="Times New Roman" w:eastAsia="Times New Roman" w:hAnsi="Times New Roman" w:cs="Times New Roman"/>
          <w:b/>
          <w:sz w:val="24"/>
          <w:szCs w:val="24"/>
          <w:lang w:eastAsia="ar-SA"/>
        </w:rPr>
        <w:t>Список ответственных лиц Заказчика, имеющих право</w:t>
      </w:r>
    </w:p>
    <w:p w14:paraId="58DB3EC6" w14:textId="77777777" w:rsidR="00052FEC" w:rsidRDefault="00052FEC" w:rsidP="00052FEC">
      <w:pPr>
        <w:spacing w:after="60"/>
        <w:jc w:val="center"/>
        <w:rPr>
          <w:rFonts w:ascii="Times New Roman" w:eastAsia="Times New Roman" w:hAnsi="Times New Roman" w:cs="Times New Roman"/>
          <w:b/>
          <w:sz w:val="24"/>
          <w:szCs w:val="24"/>
          <w:lang w:eastAsia="ar-SA"/>
        </w:rPr>
      </w:pPr>
      <w:r w:rsidRPr="00A75612">
        <w:rPr>
          <w:rFonts w:ascii="Times New Roman" w:eastAsia="Times New Roman" w:hAnsi="Times New Roman" w:cs="Times New Roman"/>
          <w:b/>
          <w:sz w:val="24"/>
          <w:szCs w:val="24"/>
          <w:lang w:eastAsia="ar-SA"/>
        </w:rPr>
        <w:t>на   оформление и отправку заявок, прием авиабилетов, прием финансовых документов</w:t>
      </w:r>
    </w:p>
    <w:p w14:paraId="6E041462" w14:textId="77777777" w:rsidR="00052FEC" w:rsidRPr="00A75612" w:rsidRDefault="00052FEC" w:rsidP="00052FEC">
      <w:pPr>
        <w:spacing w:after="60"/>
        <w:jc w:val="center"/>
        <w:rPr>
          <w:rFonts w:ascii="Times New Roman" w:eastAsia="Times New Roman" w:hAnsi="Times New Roman" w:cs="Times New Roman"/>
          <w:b/>
          <w:sz w:val="24"/>
          <w:szCs w:val="24"/>
          <w:lang w:eastAsia="ar-SA"/>
        </w:rPr>
      </w:pPr>
    </w:p>
    <w:tbl>
      <w:tblPr>
        <w:tblW w:w="10485" w:type="dxa"/>
        <w:jc w:val="center"/>
        <w:tblLayout w:type="fixed"/>
        <w:tblLook w:val="0000" w:firstRow="0" w:lastRow="0" w:firstColumn="0" w:lastColumn="0" w:noHBand="0" w:noVBand="0"/>
      </w:tblPr>
      <w:tblGrid>
        <w:gridCol w:w="562"/>
        <w:gridCol w:w="1985"/>
        <w:gridCol w:w="2126"/>
        <w:gridCol w:w="2126"/>
        <w:gridCol w:w="3686"/>
      </w:tblGrid>
      <w:tr w:rsidR="00052FEC" w:rsidRPr="00454BD0" w14:paraId="0FD7E0A2" w14:textId="77777777" w:rsidTr="002B24AB">
        <w:trPr>
          <w:trHeight w:val="559"/>
          <w:jc w:val="center"/>
        </w:trPr>
        <w:tc>
          <w:tcPr>
            <w:tcW w:w="562" w:type="dxa"/>
            <w:tcBorders>
              <w:top w:val="single" w:sz="4" w:space="0" w:color="000000"/>
              <w:left w:val="single" w:sz="4" w:space="0" w:color="000000"/>
              <w:bottom w:val="single" w:sz="4" w:space="0" w:color="000000"/>
            </w:tcBorders>
          </w:tcPr>
          <w:p w14:paraId="2D8EE75E" w14:textId="77777777" w:rsidR="00052FEC" w:rsidRPr="00454BD0" w:rsidRDefault="00052FEC" w:rsidP="002B24AB">
            <w:pPr>
              <w:spacing w:after="60" w:line="240" w:lineRule="auto"/>
              <w:jc w:val="center"/>
              <w:rPr>
                <w:rFonts w:ascii="Times New Roman" w:eastAsia="Times New Roman" w:hAnsi="Times New Roman" w:cs="Times New Roman"/>
                <w:sz w:val="24"/>
                <w:szCs w:val="24"/>
                <w:lang w:eastAsia="ar-SA"/>
              </w:rPr>
            </w:pPr>
            <w:r w:rsidRPr="00454BD0">
              <w:rPr>
                <w:rFonts w:ascii="Times New Roman" w:eastAsia="Times New Roman" w:hAnsi="Times New Roman" w:cs="Times New Roman"/>
                <w:sz w:val="24"/>
                <w:szCs w:val="24"/>
                <w:lang w:eastAsia="ar-SA"/>
              </w:rPr>
              <w:t>№ пп</w:t>
            </w:r>
          </w:p>
        </w:tc>
        <w:tc>
          <w:tcPr>
            <w:tcW w:w="1985" w:type="dxa"/>
            <w:tcBorders>
              <w:top w:val="single" w:sz="4" w:space="0" w:color="000000"/>
              <w:left w:val="single" w:sz="4" w:space="0" w:color="000000"/>
              <w:bottom w:val="single" w:sz="4" w:space="0" w:color="000000"/>
            </w:tcBorders>
            <w:vAlign w:val="center"/>
          </w:tcPr>
          <w:p w14:paraId="5E4ECD0D" w14:textId="77777777" w:rsidR="00052FEC" w:rsidRPr="00454BD0" w:rsidRDefault="00052FEC" w:rsidP="002B24AB">
            <w:pPr>
              <w:spacing w:after="60" w:line="240" w:lineRule="auto"/>
              <w:rPr>
                <w:rFonts w:ascii="Times New Roman" w:eastAsia="Times New Roman" w:hAnsi="Times New Roman" w:cs="Times New Roman"/>
                <w:sz w:val="24"/>
                <w:szCs w:val="24"/>
                <w:lang w:eastAsia="ar-SA"/>
              </w:rPr>
            </w:pPr>
            <w:r w:rsidRPr="00454BD0">
              <w:rPr>
                <w:rFonts w:ascii="Times New Roman" w:eastAsia="Times New Roman" w:hAnsi="Times New Roman" w:cs="Times New Roman"/>
                <w:sz w:val="24"/>
                <w:szCs w:val="24"/>
                <w:lang w:eastAsia="ar-SA"/>
              </w:rPr>
              <w:t>ФИО полностью</w:t>
            </w:r>
          </w:p>
        </w:tc>
        <w:tc>
          <w:tcPr>
            <w:tcW w:w="2126" w:type="dxa"/>
            <w:tcBorders>
              <w:top w:val="single" w:sz="4" w:space="0" w:color="000000"/>
              <w:left w:val="single" w:sz="4" w:space="0" w:color="000000"/>
              <w:bottom w:val="single" w:sz="4" w:space="0" w:color="000000"/>
            </w:tcBorders>
          </w:tcPr>
          <w:p w14:paraId="101D45A4" w14:textId="77777777" w:rsidR="00052FEC" w:rsidRPr="00454BD0" w:rsidRDefault="00052FEC" w:rsidP="002B24AB">
            <w:pPr>
              <w:spacing w:after="60" w:line="240" w:lineRule="auto"/>
              <w:jc w:val="center"/>
              <w:rPr>
                <w:rFonts w:ascii="Times New Roman" w:eastAsia="Times New Roman" w:hAnsi="Times New Roman" w:cs="Times New Roman"/>
                <w:sz w:val="24"/>
                <w:szCs w:val="24"/>
                <w:lang w:eastAsia="ar-SA"/>
              </w:rPr>
            </w:pPr>
            <w:r w:rsidRPr="00454BD0">
              <w:rPr>
                <w:rFonts w:ascii="Times New Roman" w:eastAsia="Times New Roman" w:hAnsi="Times New Roman" w:cs="Times New Roman"/>
                <w:sz w:val="24"/>
                <w:szCs w:val="24"/>
                <w:lang w:eastAsia="ar-SA"/>
              </w:rPr>
              <w:t>Должность</w:t>
            </w:r>
          </w:p>
        </w:tc>
        <w:tc>
          <w:tcPr>
            <w:tcW w:w="2126" w:type="dxa"/>
            <w:tcBorders>
              <w:top w:val="single" w:sz="4" w:space="0" w:color="000000"/>
              <w:left w:val="single" w:sz="4" w:space="0" w:color="000000"/>
              <w:bottom w:val="single" w:sz="4" w:space="0" w:color="000000"/>
            </w:tcBorders>
          </w:tcPr>
          <w:p w14:paraId="4E0556DB" w14:textId="77777777" w:rsidR="00052FEC" w:rsidRPr="00454BD0" w:rsidRDefault="00052FEC" w:rsidP="002B24AB">
            <w:pPr>
              <w:spacing w:after="60" w:line="240" w:lineRule="auto"/>
              <w:jc w:val="center"/>
              <w:rPr>
                <w:rFonts w:ascii="Times New Roman" w:eastAsia="Times New Roman" w:hAnsi="Times New Roman" w:cs="Times New Roman"/>
                <w:sz w:val="24"/>
                <w:szCs w:val="24"/>
                <w:lang w:eastAsia="ar-SA"/>
              </w:rPr>
            </w:pPr>
            <w:r w:rsidRPr="00454BD0">
              <w:rPr>
                <w:rFonts w:ascii="Times New Roman" w:eastAsia="Times New Roman" w:hAnsi="Times New Roman" w:cs="Times New Roman"/>
                <w:sz w:val="24"/>
                <w:szCs w:val="24"/>
                <w:lang w:eastAsia="ar-SA"/>
              </w:rPr>
              <w:t>Телефон</w:t>
            </w:r>
          </w:p>
        </w:tc>
        <w:tc>
          <w:tcPr>
            <w:tcW w:w="3686" w:type="dxa"/>
            <w:tcBorders>
              <w:top w:val="single" w:sz="4" w:space="0" w:color="000000"/>
              <w:left w:val="single" w:sz="4" w:space="0" w:color="000000"/>
              <w:bottom w:val="single" w:sz="4" w:space="0" w:color="000000"/>
              <w:right w:val="single" w:sz="4" w:space="0" w:color="000000"/>
            </w:tcBorders>
          </w:tcPr>
          <w:p w14:paraId="3DE1E4D4" w14:textId="77777777" w:rsidR="00052FEC" w:rsidRPr="00454BD0" w:rsidRDefault="00052FEC" w:rsidP="002B24AB">
            <w:pPr>
              <w:spacing w:after="60" w:line="240" w:lineRule="auto"/>
              <w:jc w:val="center"/>
              <w:rPr>
                <w:rFonts w:ascii="Times New Roman" w:eastAsia="Times New Roman" w:hAnsi="Times New Roman" w:cs="Times New Roman"/>
                <w:sz w:val="24"/>
                <w:szCs w:val="24"/>
                <w:lang w:eastAsia="ar-SA"/>
              </w:rPr>
            </w:pPr>
            <w:r w:rsidRPr="00454BD0">
              <w:rPr>
                <w:rFonts w:ascii="Times New Roman" w:eastAsia="Times New Roman" w:hAnsi="Times New Roman" w:cs="Times New Roman"/>
                <w:sz w:val="24"/>
                <w:szCs w:val="24"/>
                <w:lang w:eastAsia="ar-SA"/>
              </w:rPr>
              <w:t>Адрес</w:t>
            </w:r>
          </w:p>
          <w:p w14:paraId="1E14679E" w14:textId="77777777" w:rsidR="00052FEC" w:rsidRPr="00454BD0" w:rsidRDefault="00052FEC" w:rsidP="002B24AB">
            <w:pPr>
              <w:spacing w:after="60" w:line="240" w:lineRule="auto"/>
              <w:jc w:val="center"/>
              <w:rPr>
                <w:rFonts w:ascii="Times New Roman" w:eastAsia="Times New Roman" w:hAnsi="Times New Roman" w:cs="Times New Roman"/>
                <w:sz w:val="24"/>
                <w:szCs w:val="24"/>
                <w:lang w:eastAsia="ar-SA"/>
              </w:rPr>
            </w:pPr>
            <w:r w:rsidRPr="00454BD0">
              <w:rPr>
                <w:rFonts w:ascii="Times New Roman" w:eastAsia="Times New Roman" w:hAnsi="Times New Roman" w:cs="Times New Roman"/>
                <w:sz w:val="24"/>
                <w:szCs w:val="24"/>
                <w:lang w:eastAsia="ar-SA"/>
              </w:rPr>
              <w:t>электронной почты</w:t>
            </w:r>
          </w:p>
        </w:tc>
      </w:tr>
      <w:tr w:rsidR="00052FEC" w:rsidRPr="00454BD0" w14:paraId="265FDBFB" w14:textId="77777777" w:rsidTr="002B24AB">
        <w:trPr>
          <w:trHeight w:val="582"/>
          <w:jc w:val="center"/>
        </w:trPr>
        <w:tc>
          <w:tcPr>
            <w:tcW w:w="562" w:type="dxa"/>
            <w:tcBorders>
              <w:top w:val="single" w:sz="4" w:space="0" w:color="000000"/>
              <w:left w:val="single" w:sz="4" w:space="0" w:color="000000"/>
              <w:bottom w:val="single" w:sz="4" w:space="0" w:color="000000"/>
            </w:tcBorders>
            <w:vAlign w:val="center"/>
          </w:tcPr>
          <w:p w14:paraId="67D15E39" w14:textId="77777777" w:rsidR="00052FEC" w:rsidRPr="00454BD0" w:rsidRDefault="00052FEC" w:rsidP="002B24AB">
            <w:pPr>
              <w:spacing w:after="60" w:line="240" w:lineRule="auto"/>
              <w:jc w:val="center"/>
              <w:rPr>
                <w:rFonts w:ascii="Times New Roman" w:eastAsia="Times New Roman" w:hAnsi="Times New Roman" w:cs="Times New Roman"/>
                <w:lang w:val="en-US" w:eastAsia="ar-SA"/>
              </w:rPr>
            </w:pPr>
            <w:r w:rsidRPr="00454BD0">
              <w:rPr>
                <w:rFonts w:ascii="Times New Roman" w:eastAsia="Times New Roman" w:hAnsi="Times New Roman" w:cs="Times New Roman"/>
                <w:lang w:val="en-US" w:eastAsia="ar-SA"/>
              </w:rPr>
              <w:t>1</w:t>
            </w:r>
          </w:p>
        </w:tc>
        <w:tc>
          <w:tcPr>
            <w:tcW w:w="1985" w:type="dxa"/>
            <w:tcBorders>
              <w:top w:val="single" w:sz="4" w:space="0" w:color="000000"/>
              <w:left w:val="single" w:sz="4" w:space="0" w:color="000000"/>
              <w:bottom w:val="single" w:sz="4" w:space="0" w:color="000000"/>
            </w:tcBorders>
            <w:vAlign w:val="center"/>
          </w:tcPr>
          <w:p w14:paraId="66189376" w14:textId="77777777" w:rsidR="00052FEC" w:rsidRPr="00454BD0" w:rsidRDefault="00052FEC" w:rsidP="002B24AB">
            <w:pPr>
              <w:spacing w:after="60" w:line="240" w:lineRule="auto"/>
              <w:rPr>
                <w:rFonts w:ascii="Times New Roman" w:eastAsia="Times New Roman" w:hAnsi="Times New Roman" w:cs="Times New Roman"/>
                <w:lang w:eastAsia="ar-SA"/>
              </w:rPr>
            </w:pPr>
            <w:r w:rsidRPr="008437AF">
              <w:rPr>
                <w:rFonts w:ascii="Times New Roman" w:eastAsia="Times New Roman" w:hAnsi="Times New Roman" w:cs="Times New Roman"/>
                <w:lang w:eastAsia="ar-SA"/>
              </w:rPr>
              <w:t>Исхакова Анна Андреевна</w:t>
            </w:r>
          </w:p>
        </w:tc>
        <w:tc>
          <w:tcPr>
            <w:tcW w:w="2126" w:type="dxa"/>
            <w:tcBorders>
              <w:top w:val="single" w:sz="4" w:space="0" w:color="000000"/>
              <w:left w:val="single" w:sz="4" w:space="0" w:color="000000"/>
              <w:bottom w:val="single" w:sz="4" w:space="0" w:color="000000"/>
            </w:tcBorders>
          </w:tcPr>
          <w:p w14:paraId="57DDFF24" w14:textId="1149F7A8" w:rsidR="00052FEC" w:rsidRPr="00454BD0" w:rsidRDefault="00CD612B" w:rsidP="00CD612B">
            <w:pPr>
              <w:spacing w:after="60" w:line="240" w:lineRule="auto"/>
              <w:rPr>
                <w:rFonts w:ascii="Times New Roman" w:eastAsia="Times New Roman" w:hAnsi="Times New Roman" w:cs="Times New Roman"/>
                <w:lang w:eastAsia="ar-SA"/>
              </w:rPr>
            </w:pPr>
            <w:r w:rsidRPr="00CD612B">
              <w:rPr>
                <w:rFonts w:ascii="Times New Roman" w:eastAsia="Times New Roman" w:hAnsi="Times New Roman" w:cs="Times New Roman"/>
                <w:lang w:eastAsia="ar-SA"/>
              </w:rPr>
              <w:t>Директор по внешним коммуникациям и по вз</w:t>
            </w:r>
            <w:r>
              <w:rPr>
                <w:rFonts w:ascii="Times New Roman" w:eastAsia="Times New Roman" w:hAnsi="Times New Roman" w:cs="Times New Roman"/>
                <w:lang w:eastAsia="ar-SA"/>
              </w:rPr>
              <w:t xml:space="preserve">аимодействию с органами власти </w:t>
            </w:r>
          </w:p>
        </w:tc>
        <w:tc>
          <w:tcPr>
            <w:tcW w:w="2126" w:type="dxa"/>
            <w:tcBorders>
              <w:top w:val="single" w:sz="4" w:space="0" w:color="000000"/>
              <w:left w:val="single" w:sz="4" w:space="0" w:color="000000"/>
              <w:bottom w:val="single" w:sz="4" w:space="0" w:color="000000"/>
            </w:tcBorders>
            <w:vAlign w:val="center"/>
          </w:tcPr>
          <w:p w14:paraId="7A91E9C8" w14:textId="421D22DF" w:rsidR="00052FEC" w:rsidRPr="00454BD0" w:rsidRDefault="00052FEC" w:rsidP="005C6DFC">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 xml:space="preserve">8(843) </w:t>
            </w:r>
            <w:r w:rsidR="005C6DFC">
              <w:rPr>
                <w:rFonts w:ascii="Times New Roman" w:eastAsia="Times New Roman" w:hAnsi="Times New Roman" w:cs="Times New Roman"/>
                <w:lang w:eastAsia="ar-SA"/>
              </w:rPr>
              <w:t>222-08-04</w:t>
            </w:r>
            <w:r w:rsidR="002B24AB">
              <w:rPr>
                <w:rFonts w:ascii="Times New Roman" w:eastAsia="Times New Roman" w:hAnsi="Times New Roman" w:cs="Times New Roman"/>
                <w:lang w:eastAsia="ar-SA"/>
              </w:rPr>
              <w:t xml:space="preserve"> (вн.1806)</w:t>
            </w:r>
          </w:p>
        </w:tc>
        <w:tc>
          <w:tcPr>
            <w:tcW w:w="3686" w:type="dxa"/>
            <w:tcBorders>
              <w:top w:val="single" w:sz="4" w:space="0" w:color="000000"/>
              <w:left w:val="single" w:sz="4" w:space="0" w:color="000000"/>
              <w:bottom w:val="single" w:sz="4" w:space="0" w:color="000000"/>
              <w:right w:val="single" w:sz="4" w:space="0" w:color="000000"/>
            </w:tcBorders>
            <w:vAlign w:val="center"/>
          </w:tcPr>
          <w:p w14:paraId="4AC29877" w14:textId="77777777" w:rsidR="00052FEC" w:rsidRPr="00454BD0" w:rsidRDefault="00052FEC" w:rsidP="002B24AB">
            <w:pPr>
              <w:spacing w:after="60" w:line="240" w:lineRule="auto"/>
              <w:rPr>
                <w:rFonts w:ascii="Times New Roman" w:eastAsia="Times New Roman" w:hAnsi="Times New Roman" w:cs="Times New Roman"/>
                <w:lang w:eastAsia="ar-SA"/>
              </w:rPr>
            </w:pPr>
            <w:r w:rsidRPr="008437AF">
              <w:rPr>
                <w:rFonts w:ascii="Times New Roman" w:eastAsia="Times New Roman" w:hAnsi="Times New Roman" w:cs="Times New Roman"/>
                <w:lang w:eastAsia="ar-SA"/>
              </w:rPr>
              <w:t>Anna.Iskhakova@tatspirtprom.ru</w:t>
            </w:r>
          </w:p>
        </w:tc>
      </w:tr>
      <w:tr w:rsidR="00052FEC" w:rsidRPr="00454BD0" w14:paraId="1E0CB744" w14:textId="77777777" w:rsidTr="002B24AB">
        <w:trPr>
          <w:trHeight w:val="877"/>
          <w:jc w:val="center"/>
        </w:trPr>
        <w:tc>
          <w:tcPr>
            <w:tcW w:w="562" w:type="dxa"/>
            <w:tcBorders>
              <w:top w:val="single" w:sz="4" w:space="0" w:color="000000"/>
              <w:left w:val="single" w:sz="4" w:space="0" w:color="000000"/>
              <w:bottom w:val="single" w:sz="4" w:space="0" w:color="000000"/>
            </w:tcBorders>
            <w:vAlign w:val="center"/>
          </w:tcPr>
          <w:p w14:paraId="4687025A" w14:textId="77777777" w:rsidR="00052FEC" w:rsidRPr="00454BD0" w:rsidRDefault="00052FEC" w:rsidP="002B24AB">
            <w:pPr>
              <w:spacing w:after="60" w:line="240" w:lineRule="auto"/>
              <w:jc w:val="center"/>
              <w:rPr>
                <w:rFonts w:ascii="Times New Roman" w:eastAsia="Times New Roman" w:hAnsi="Times New Roman" w:cs="Times New Roman"/>
                <w:lang w:val="en-US" w:eastAsia="ar-SA"/>
              </w:rPr>
            </w:pPr>
            <w:r w:rsidRPr="00454BD0">
              <w:rPr>
                <w:rFonts w:ascii="Times New Roman" w:eastAsia="Times New Roman" w:hAnsi="Times New Roman" w:cs="Times New Roman"/>
                <w:lang w:val="en-US" w:eastAsia="ar-SA"/>
              </w:rPr>
              <w:t>2</w:t>
            </w:r>
          </w:p>
        </w:tc>
        <w:tc>
          <w:tcPr>
            <w:tcW w:w="1985" w:type="dxa"/>
            <w:tcBorders>
              <w:top w:val="single" w:sz="4" w:space="0" w:color="000000"/>
              <w:left w:val="single" w:sz="4" w:space="0" w:color="000000"/>
              <w:bottom w:val="single" w:sz="4" w:space="0" w:color="000000"/>
            </w:tcBorders>
            <w:vAlign w:val="center"/>
          </w:tcPr>
          <w:p w14:paraId="44720C30" w14:textId="77777777" w:rsidR="00052FEC" w:rsidRPr="004C24C1" w:rsidRDefault="00052FEC" w:rsidP="002B24AB">
            <w:pPr>
              <w:spacing w:after="60" w:line="240" w:lineRule="auto"/>
              <w:rPr>
                <w:rFonts w:ascii="Times New Roman" w:eastAsia="Times New Roman" w:hAnsi="Times New Roman" w:cs="Times New Roman"/>
                <w:lang w:eastAsia="ar-SA"/>
              </w:rPr>
            </w:pPr>
            <w:r w:rsidRPr="004C24C1">
              <w:rPr>
                <w:rFonts w:ascii="Times New Roman" w:eastAsia="Times New Roman" w:hAnsi="Times New Roman" w:cs="Times New Roman"/>
                <w:lang w:eastAsia="ar-SA"/>
              </w:rPr>
              <w:t>Зайчикова Марина Владимировна</w:t>
            </w:r>
          </w:p>
        </w:tc>
        <w:tc>
          <w:tcPr>
            <w:tcW w:w="2126" w:type="dxa"/>
            <w:tcBorders>
              <w:top w:val="single" w:sz="4" w:space="0" w:color="000000"/>
              <w:left w:val="single" w:sz="4" w:space="0" w:color="000000"/>
              <w:bottom w:val="single" w:sz="4" w:space="0" w:color="000000"/>
            </w:tcBorders>
          </w:tcPr>
          <w:p w14:paraId="664A70F1" w14:textId="2928DE74" w:rsidR="00052FEC" w:rsidRPr="00454BD0" w:rsidRDefault="00CD612B" w:rsidP="00CD612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Заместитель начальника д</w:t>
            </w:r>
            <w:r w:rsidRPr="00CD612B">
              <w:rPr>
                <w:rFonts w:ascii="Times New Roman" w:eastAsia="Times New Roman" w:hAnsi="Times New Roman" w:cs="Times New Roman"/>
                <w:lang w:eastAsia="ar-SA"/>
              </w:rPr>
              <w:t>епартамент</w:t>
            </w:r>
            <w:r>
              <w:rPr>
                <w:rFonts w:ascii="Times New Roman" w:eastAsia="Times New Roman" w:hAnsi="Times New Roman" w:cs="Times New Roman"/>
                <w:lang w:eastAsia="ar-SA"/>
              </w:rPr>
              <w:t>а протокола и делопроизводства</w:t>
            </w:r>
          </w:p>
        </w:tc>
        <w:tc>
          <w:tcPr>
            <w:tcW w:w="2126" w:type="dxa"/>
            <w:tcBorders>
              <w:top w:val="single" w:sz="4" w:space="0" w:color="000000"/>
              <w:left w:val="single" w:sz="4" w:space="0" w:color="000000"/>
              <w:bottom w:val="single" w:sz="4" w:space="0" w:color="000000"/>
            </w:tcBorders>
            <w:vAlign w:val="center"/>
          </w:tcPr>
          <w:p w14:paraId="1456F87A" w14:textId="77777777" w:rsidR="002B24AB"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 xml:space="preserve">8(843) </w:t>
            </w:r>
            <w:r w:rsidR="005C6DFC">
              <w:rPr>
                <w:rFonts w:ascii="Times New Roman" w:eastAsia="Times New Roman" w:hAnsi="Times New Roman" w:cs="Times New Roman"/>
                <w:lang w:eastAsia="ar-SA"/>
              </w:rPr>
              <w:t>222-08-04</w:t>
            </w:r>
          </w:p>
          <w:p w14:paraId="50DBAFC8" w14:textId="13C76DD9" w:rsidR="00052FEC" w:rsidRPr="00454BD0" w:rsidRDefault="002B24AB"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(вн.1200)</w:t>
            </w:r>
          </w:p>
        </w:tc>
        <w:tc>
          <w:tcPr>
            <w:tcW w:w="3686" w:type="dxa"/>
            <w:tcBorders>
              <w:top w:val="single" w:sz="4" w:space="0" w:color="000000"/>
              <w:left w:val="single" w:sz="4" w:space="0" w:color="000000"/>
              <w:bottom w:val="single" w:sz="4" w:space="0" w:color="000000"/>
              <w:right w:val="single" w:sz="4" w:space="0" w:color="000000"/>
            </w:tcBorders>
            <w:vAlign w:val="center"/>
          </w:tcPr>
          <w:p w14:paraId="16F36A85" w14:textId="77777777" w:rsidR="00052FEC" w:rsidRPr="008437AF" w:rsidRDefault="00A71CE2" w:rsidP="002B24AB">
            <w:pPr>
              <w:spacing w:after="60" w:line="240" w:lineRule="auto"/>
              <w:rPr>
                <w:rFonts w:ascii="Times New Roman" w:eastAsia="Times New Roman" w:hAnsi="Times New Roman" w:cs="Times New Roman"/>
                <w:lang w:eastAsia="ar-SA"/>
              </w:rPr>
            </w:pPr>
            <w:hyperlink r:id="rId7" w:history="1">
              <w:r w:rsidR="00052FEC" w:rsidRPr="008437AF">
                <w:rPr>
                  <w:rFonts w:ascii="Times New Roman" w:eastAsia="Times New Roman" w:hAnsi="Times New Roman" w:cs="Times New Roman"/>
                  <w:lang w:eastAsia="ar-SA"/>
                </w:rPr>
                <w:t>dir@tatspirtprom.ru</w:t>
              </w:r>
            </w:hyperlink>
          </w:p>
          <w:p w14:paraId="134A2226" w14:textId="77777777" w:rsidR="00052FEC" w:rsidRPr="00454BD0" w:rsidRDefault="00052FEC" w:rsidP="002B24AB">
            <w:pPr>
              <w:spacing w:after="60" w:line="240" w:lineRule="auto"/>
              <w:rPr>
                <w:rFonts w:ascii="Times New Roman" w:eastAsia="Times New Roman" w:hAnsi="Times New Roman" w:cs="Times New Roman"/>
                <w:lang w:eastAsia="ar-SA"/>
              </w:rPr>
            </w:pPr>
          </w:p>
        </w:tc>
      </w:tr>
      <w:tr w:rsidR="00052FEC" w:rsidRPr="00454BD0" w14:paraId="0C75CF8B" w14:textId="77777777" w:rsidTr="002B24AB">
        <w:trPr>
          <w:trHeight w:val="1096"/>
          <w:jc w:val="center"/>
        </w:trPr>
        <w:tc>
          <w:tcPr>
            <w:tcW w:w="562" w:type="dxa"/>
            <w:tcBorders>
              <w:top w:val="single" w:sz="4" w:space="0" w:color="000000"/>
              <w:left w:val="single" w:sz="4" w:space="0" w:color="000000"/>
              <w:bottom w:val="single" w:sz="4" w:space="0" w:color="000000"/>
            </w:tcBorders>
            <w:vAlign w:val="center"/>
          </w:tcPr>
          <w:p w14:paraId="68DF6CAA" w14:textId="77777777" w:rsidR="00052FEC" w:rsidRPr="00454BD0" w:rsidRDefault="00052FEC" w:rsidP="002B24AB">
            <w:pPr>
              <w:spacing w:after="60" w:line="240" w:lineRule="auto"/>
              <w:jc w:val="center"/>
              <w:rPr>
                <w:rFonts w:ascii="Times New Roman" w:eastAsia="Times New Roman" w:hAnsi="Times New Roman" w:cs="Times New Roman"/>
                <w:lang w:val="en-US" w:eastAsia="ar-SA"/>
              </w:rPr>
            </w:pPr>
            <w:r w:rsidRPr="00454BD0">
              <w:rPr>
                <w:rFonts w:ascii="Times New Roman" w:eastAsia="Times New Roman" w:hAnsi="Times New Roman" w:cs="Times New Roman"/>
                <w:lang w:val="en-US" w:eastAsia="ar-SA"/>
              </w:rPr>
              <w:t>3</w:t>
            </w:r>
          </w:p>
        </w:tc>
        <w:tc>
          <w:tcPr>
            <w:tcW w:w="1985" w:type="dxa"/>
            <w:tcBorders>
              <w:top w:val="single" w:sz="4" w:space="0" w:color="000000"/>
              <w:left w:val="single" w:sz="4" w:space="0" w:color="000000"/>
              <w:bottom w:val="single" w:sz="4" w:space="0" w:color="000000"/>
            </w:tcBorders>
            <w:vAlign w:val="center"/>
          </w:tcPr>
          <w:p w14:paraId="5E58A21A" w14:textId="77777777" w:rsidR="00052FEC" w:rsidRPr="00454BD0" w:rsidRDefault="00052FEC" w:rsidP="002B24AB">
            <w:pPr>
              <w:spacing w:after="60" w:line="240" w:lineRule="auto"/>
              <w:rPr>
                <w:rFonts w:ascii="Times New Roman" w:eastAsia="Times New Roman" w:hAnsi="Times New Roman" w:cs="Times New Roman"/>
                <w:lang w:eastAsia="ar-SA"/>
              </w:rPr>
            </w:pPr>
            <w:r w:rsidRPr="004C24C1">
              <w:rPr>
                <w:rFonts w:ascii="Times New Roman" w:eastAsia="Times New Roman" w:hAnsi="Times New Roman" w:cs="Times New Roman"/>
                <w:lang w:eastAsia="ar-SA"/>
              </w:rPr>
              <w:t>Фарзутдинова Гузель Исламовна</w:t>
            </w:r>
          </w:p>
        </w:tc>
        <w:tc>
          <w:tcPr>
            <w:tcW w:w="2126" w:type="dxa"/>
            <w:tcBorders>
              <w:top w:val="single" w:sz="4" w:space="0" w:color="000000"/>
              <w:left w:val="single" w:sz="4" w:space="0" w:color="000000"/>
              <w:bottom w:val="single" w:sz="4" w:space="0" w:color="000000"/>
            </w:tcBorders>
          </w:tcPr>
          <w:p w14:paraId="094FB250" w14:textId="77777777" w:rsidR="00052FEC" w:rsidRDefault="00052FEC" w:rsidP="002B24AB">
            <w:pPr>
              <w:spacing w:after="60" w:line="240" w:lineRule="auto"/>
              <w:rPr>
                <w:rFonts w:ascii="Times New Roman" w:eastAsia="Times New Roman" w:hAnsi="Times New Roman" w:cs="Times New Roman"/>
                <w:lang w:eastAsia="ar-SA"/>
              </w:rPr>
            </w:pPr>
          </w:p>
          <w:p w14:paraId="51786BFF" w14:textId="6166B598" w:rsidR="00052FEC" w:rsidRPr="00454BD0" w:rsidRDefault="00052FEC"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офис-менеджер</w:t>
            </w:r>
            <w:r w:rsidR="00CD612B">
              <w:rPr>
                <w:rFonts w:ascii="Times New Roman" w:eastAsia="Times New Roman" w:hAnsi="Times New Roman" w:cs="Times New Roman"/>
                <w:lang w:eastAsia="ar-SA"/>
              </w:rPr>
              <w:t xml:space="preserve"> службы директора </w:t>
            </w:r>
          </w:p>
        </w:tc>
        <w:tc>
          <w:tcPr>
            <w:tcW w:w="2126" w:type="dxa"/>
            <w:tcBorders>
              <w:top w:val="single" w:sz="4" w:space="0" w:color="000000"/>
              <w:left w:val="single" w:sz="4" w:space="0" w:color="000000"/>
              <w:bottom w:val="single" w:sz="4" w:space="0" w:color="000000"/>
            </w:tcBorders>
            <w:vAlign w:val="center"/>
          </w:tcPr>
          <w:p w14:paraId="13D3F3AD" w14:textId="71C3E4EB" w:rsidR="00052FEC" w:rsidRPr="00454BD0" w:rsidRDefault="005C6DF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 xml:space="preserve">8(843) </w:t>
            </w:r>
            <w:r>
              <w:rPr>
                <w:rFonts w:ascii="Times New Roman" w:eastAsia="Times New Roman" w:hAnsi="Times New Roman" w:cs="Times New Roman"/>
                <w:lang w:eastAsia="ar-SA"/>
              </w:rPr>
              <w:t>222-08-22</w:t>
            </w:r>
            <w:r w:rsidR="002B24AB">
              <w:rPr>
                <w:rFonts w:ascii="Times New Roman" w:eastAsia="Times New Roman" w:hAnsi="Times New Roman" w:cs="Times New Roman"/>
                <w:lang w:eastAsia="ar-SA"/>
              </w:rPr>
              <w:t xml:space="preserve"> (вн.1813)</w:t>
            </w:r>
          </w:p>
        </w:tc>
        <w:tc>
          <w:tcPr>
            <w:tcW w:w="3686" w:type="dxa"/>
            <w:tcBorders>
              <w:top w:val="single" w:sz="4" w:space="0" w:color="000000"/>
              <w:left w:val="single" w:sz="4" w:space="0" w:color="000000"/>
              <w:bottom w:val="single" w:sz="4" w:space="0" w:color="000000"/>
              <w:right w:val="single" w:sz="4" w:space="0" w:color="000000"/>
            </w:tcBorders>
            <w:vAlign w:val="center"/>
          </w:tcPr>
          <w:p w14:paraId="4537E5C0" w14:textId="77777777" w:rsidR="00052FEC" w:rsidRPr="00454BD0" w:rsidRDefault="00052FEC" w:rsidP="002B24AB">
            <w:pPr>
              <w:spacing w:after="60" w:line="240" w:lineRule="auto"/>
              <w:rPr>
                <w:rFonts w:ascii="Times New Roman" w:eastAsia="Times New Roman" w:hAnsi="Times New Roman" w:cs="Times New Roman"/>
                <w:lang w:eastAsia="ar-SA"/>
              </w:rPr>
            </w:pPr>
            <w:r w:rsidRPr="004C24C1">
              <w:rPr>
                <w:rFonts w:ascii="Times New Roman" w:eastAsia="Times New Roman" w:hAnsi="Times New Roman" w:cs="Times New Roman"/>
                <w:lang w:eastAsia="ar-SA"/>
              </w:rPr>
              <w:t>Guzel.Farzutdinova@tatspirtprom.ru</w:t>
            </w:r>
          </w:p>
        </w:tc>
      </w:tr>
      <w:tr w:rsidR="00052FEC" w:rsidRPr="00454BD0" w14:paraId="08E3D7C3" w14:textId="77777777" w:rsidTr="002B24AB">
        <w:trPr>
          <w:trHeight w:val="690"/>
          <w:jc w:val="center"/>
        </w:trPr>
        <w:tc>
          <w:tcPr>
            <w:tcW w:w="562" w:type="dxa"/>
            <w:tcBorders>
              <w:top w:val="single" w:sz="4" w:space="0" w:color="000000"/>
              <w:left w:val="single" w:sz="4" w:space="0" w:color="000000"/>
              <w:bottom w:val="single" w:sz="4" w:space="0" w:color="000000"/>
            </w:tcBorders>
            <w:vAlign w:val="center"/>
          </w:tcPr>
          <w:p w14:paraId="1EA7C457" w14:textId="77777777" w:rsidR="00052FEC" w:rsidRPr="00454BD0" w:rsidRDefault="00052FEC" w:rsidP="002B24AB">
            <w:pPr>
              <w:spacing w:after="60" w:line="240" w:lineRule="auto"/>
              <w:jc w:val="center"/>
              <w:rPr>
                <w:rFonts w:ascii="Times New Roman" w:eastAsia="Times New Roman" w:hAnsi="Times New Roman" w:cs="Times New Roman"/>
                <w:color w:val="000000"/>
                <w:lang w:val="en-US" w:eastAsia="ar-SA"/>
              </w:rPr>
            </w:pPr>
            <w:r w:rsidRPr="00454BD0">
              <w:rPr>
                <w:rFonts w:ascii="Times New Roman" w:eastAsia="Times New Roman" w:hAnsi="Times New Roman" w:cs="Times New Roman"/>
                <w:color w:val="000000"/>
                <w:lang w:val="en-US" w:eastAsia="ar-SA"/>
              </w:rPr>
              <w:t>4</w:t>
            </w:r>
          </w:p>
        </w:tc>
        <w:tc>
          <w:tcPr>
            <w:tcW w:w="1985" w:type="dxa"/>
            <w:tcBorders>
              <w:top w:val="single" w:sz="4" w:space="0" w:color="000000"/>
              <w:left w:val="single" w:sz="4" w:space="0" w:color="000000"/>
              <w:bottom w:val="single" w:sz="4" w:space="0" w:color="000000"/>
            </w:tcBorders>
            <w:vAlign w:val="center"/>
          </w:tcPr>
          <w:p w14:paraId="252403F7" w14:textId="77777777" w:rsidR="00052FEC" w:rsidRPr="00454BD0" w:rsidRDefault="00052FEC" w:rsidP="002B24AB">
            <w:pPr>
              <w:spacing w:after="60" w:line="240" w:lineRule="auto"/>
              <w:rPr>
                <w:rFonts w:ascii="Times New Roman" w:eastAsia="Times New Roman" w:hAnsi="Times New Roman" w:cs="Times New Roman"/>
                <w:color w:val="000000"/>
                <w:lang w:eastAsia="ar-SA"/>
              </w:rPr>
            </w:pPr>
            <w:r w:rsidRPr="00454BD0">
              <w:rPr>
                <w:rFonts w:ascii="Times New Roman" w:eastAsia="Times New Roman" w:hAnsi="Times New Roman" w:cs="Times New Roman"/>
                <w:color w:val="000000"/>
                <w:lang w:eastAsia="ar-SA"/>
              </w:rPr>
              <w:t>Шарафутдинова Лилия Наиловна</w:t>
            </w:r>
          </w:p>
        </w:tc>
        <w:tc>
          <w:tcPr>
            <w:tcW w:w="2126" w:type="dxa"/>
            <w:tcBorders>
              <w:top w:val="single" w:sz="4" w:space="0" w:color="000000"/>
              <w:left w:val="single" w:sz="4" w:space="0" w:color="000000"/>
              <w:bottom w:val="single" w:sz="4" w:space="0" w:color="000000"/>
            </w:tcBorders>
          </w:tcPr>
          <w:p w14:paraId="5D0493CF" w14:textId="6AA2E302" w:rsidR="00052FEC" w:rsidRPr="00454BD0" w:rsidRDefault="00CD612B" w:rsidP="002B24AB">
            <w:pPr>
              <w:spacing w:after="6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Главный специалист о</w:t>
            </w:r>
            <w:r w:rsidRPr="00CD612B">
              <w:rPr>
                <w:rFonts w:ascii="Times New Roman" w:eastAsia="Times New Roman" w:hAnsi="Times New Roman" w:cs="Times New Roman"/>
                <w:color w:val="000000"/>
                <w:lang w:eastAsia="ar-SA"/>
              </w:rPr>
              <w:t>тдел</w:t>
            </w:r>
            <w:r>
              <w:rPr>
                <w:rFonts w:ascii="Times New Roman" w:eastAsia="Times New Roman" w:hAnsi="Times New Roman" w:cs="Times New Roman"/>
                <w:color w:val="000000"/>
                <w:lang w:eastAsia="ar-SA"/>
              </w:rPr>
              <w:t>а</w:t>
            </w:r>
            <w:r w:rsidRPr="00CD612B">
              <w:rPr>
                <w:rFonts w:ascii="Times New Roman" w:eastAsia="Times New Roman" w:hAnsi="Times New Roman" w:cs="Times New Roman"/>
                <w:color w:val="000000"/>
                <w:lang w:eastAsia="ar-SA"/>
              </w:rPr>
              <w:t xml:space="preserve"> планирования и ана</w:t>
            </w:r>
            <w:r>
              <w:rPr>
                <w:rFonts w:ascii="Times New Roman" w:eastAsia="Times New Roman" w:hAnsi="Times New Roman" w:cs="Times New Roman"/>
                <w:color w:val="000000"/>
                <w:lang w:eastAsia="ar-SA"/>
              </w:rPr>
              <w:t>лиза производственных процессов</w:t>
            </w:r>
          </w:p>
        </w:tc>
        <w:tc>
          <w:tcPr>
            <w:tcW w:w="2126" w:type="dxa"/>
            <w:tcBorders>
              <w:top w:val="single" w:sz="4" w:space="0" w:color="000000"/>
              <w:left w:val="single" w:sz="4" w:space="0" w:color="000000"/>
              <w:bottom w:val="single" w:sz="4" w:space="0" w:color="000000"/>
            </w:tcBorders>
            <w:vAlign w:val="center"/>
          </w:tcPr>
          <w:p w14:paraId="13A74C2F" w14:textId="30826918" w:rsidR="00052FEC" w:rsidRPr="00454BD0" w:rsidRDefault="005C6DFC" w:rsidP="002B24AB">
            <w:pPr>
              <w:spacing w:after="60" w:line="240" w:lineRule="auto"/>
              <w:rPr>
                <w:rFonts w:ascii="Times New Roman" w:eastAsia="Times New Roman" w:hAnsi="Times New Roman" w:cs="Times New Roman"/>
                <w:color w:val="000000"/>
                <w:lang w:eastAsia="ar-SA"/>
              </w:rPr>
            </w:pPr>
            <w:r w:rsidRPr="00454BD0">
              <w:rPr>
                <w:rFonts w:ascii="Times New Roman" w:eastAsia="Times New Roman" w:hAnsi="Times New Roman" w:cs="Times New Roman"/>
                <w:lang w:eastAsia="ar-SA"/>
              </w:rPr>
              <w:t xml:space="preserve">8(843) </w:t>
            </w:r>
            <w:r>
              <w:rPr>
                <w:rFonts w:ascii="Times New Roman" w:eastAsia="Times New Roman" w:hAnsi="Times New Roman" w:cs="Times New Roman"/>
                <w:lang w:eastAsia="ar-SA"/>
              </w:rPr>
              <w:t>222-08-50</w:t>
            </w:r>
            <w:r w:rsidR="002B24AB">
              <w:rPr>
                <w:rFonts w:ascii="Times New Roman" w:eastAsia="Times New Roman" w:hAnsi="Times New Roman" w:cs="Times New Roman"/>
                <w:lang w:eastAsia="ar-SA"/>
              </w:rPr>
              <w:t xml:space="preserve"> (вн.1304)</w:t>
            </w:r>
          </w:p>
        </w:tc>
        <w:tc>
          <w:tcPr>
            <w:tcW w:w="3686" w:type="dxa"/>
            <w:tcBorders>
              <w:top w:val="single" w:sz="4" w:space="0" w:color="000000"/>
              <w:left w:val="single" w:sz="4" w:space="0" w:color="000000"/>
              <w:bottom w:val="single" w:sz="4" w:space="0" w:color="000000"/>
              <w:right w:val="single" w:sz="4" w:space="0" w:color="000000"/>
            </w:tcBorders>
            <w:vAlign w:val="center"/>
          </w:tcPr>
          <w:p w14:paraId="142274B4" w14:textId="77777777" w:rsidR="00052FEC" w:rsidRPr="00454BD0" w:rsidRDefault="00052FEC" w:rsidP="002B24AB">
            <w:pPr>
              <w:spacing w:after="60" w:line="240" w:lineRule="auto"/>
              <w:rPr>
                <w:rFonts w:ascii="Times New Roman" w:eastAsia="Times New Roman" w:hAnsi="Times New Roman" w:cs="Times New Roman"/>
                <w:color w:val="000000"/>
                <w:lang w:eastAsia="ar-SA"/>
              </w:rPr>
            </w:pPr>
            <w:r w:rsidRPr="00454BD0">
              <w:rPr>
                <w:rFonts w:ascii="Times New Roman" w:eastAsia="Times New Roman" w:hAnsi="Times New Roman" w:cs="Times New Roman"/>
                <w:color w:val="000000"/>
                <w:lang w:eastAsia="ar-SA"/>
              </w:rPr>
              <w:t>priem3@tatspirtprom.ru</w:t>
            </w:r>
          </w:p>
        </w:tc>
      </w:tr>
      <w:tr w:rsidR="00052FEC" w:rsidRPr="00454BD0" w14:paraId="4A91DC23" w14:textId="77777777" w:rsidTr="002B24AB">
        <w:trPr>
          <w:trHeight w:val="379"/>
          <w:jc w:val="center"/>
        </w:trPr>
        <w:tc>
          <w:tcPr>
            <w:tcW w:w="562" w:type="dxa"/>
            <w:tcBorders>
              <w:top w:val="single" w:sz="4" w:space="0" w:color="000000"/>
              <w:left w:val="single" w:sz="4" w:space="0" w:color="000000"/>
              <w:bottom w:val="single" w:sz="4" w:space="0" w:color="000000"/>
            </w:tcBorders>
            <w:vAlign w:val="center"/>
          </w:tcPr>
          <w:p w14:paraId="27D91A6D" w14:textId="77777777" w:rsidR="00052FEC" w:rsidRPr="00454BD0" w:rsidRDefault="00052FEC" w:rsidP="002B24AB">
            <w:pPr>
              <w:spacing w:after="60" w:line="240" w:lineRule="auto"/>
              <w:jc w:val="center"/>
              <w:rPr>
                <w:rFonts w:ascii="Times New Roman" w:eastAsia="Times New Roman" w:hAnsi="Times New Roman" w:cs="Times New Roman"/>
                <w:lang w:val="en-US" w:eastAsia="ar-SA"/>
              </w:rPr>
            </w:pPr>
            <w:r w:rsidRPr="00454BD0">
              <w:rPr>
                <w:rFonts w:ascii="Times New Roman" w:eastAsia="Times New Roman" w:hAnsi="Times New Roman" w:cs="Times New Roman"/>
                <w:lang w:val="en-US" w:eastAsia="ar-SA"/>
              </w:rPr>
              <w:t>5</w:t>
            </w:r>
          </w:p>
        </w:tc>
        <w:tc>
          <w:tcPr>
            <w:tcW w:w="1985" w:type="dxa"/>
            <w:tcBorders>
              <w:top w:val="single" w:sz="4" w:space="0" w:color="000000"/>
              <w:left w:val="single" w:sz="4" w:space="0" w:color="000000"/>
              <w:bottom w:val="single" w:sz="4" w:space="0" w:color="000000"/>
            </w:tcBorders>
            <w:vAlign w:val="center"/>
          </w:tcPr>
          <w:p w14:paraId="4ED77F1E" w14:textId="77777777" w:rsidR="00052FEC" w:rsidRPr="00454BD0" w:rsidRDefault="00052FEC" w:rsidP="002B24AB">
            <w:pPr>
              <w:spacing w:after="60" w:line="240" w:lineRule="auto"/>
              <w:rPr>
                <w:rFonts w:ascii="Times New Roman" w:eastAsia="Times New Roman" w:hAnsi="Times New Roman" w:cs="Times New Roman"/>
                <w:lang w:eastAsia="ar-SA"/>
              </w:rPr>
            </w:pPr>
            <w:r w:rsidRPr="008437AF">
              <w:rPr>
                <w:rFonts w:ascii="Times New Roman" w:eastAsia="Times New Roman" w:hAnsi="Times New Roman" w:cs="Times New Roman"/>
                <w:lang w:eastAsia="ar-SA"/>
              </w:rPr>
              <w:t>Яруллина Эльвина Рамилевна</w:t>
            </w:r>
          </w:p>
        </w:tc>
        <w:tc>
          <w:tcPr>
            <w:tcW w:w="2126" w:type="dxa"/>
            <w:tcBorders>
              <w:top w:val="single" w:sz="4" w:space="0" w:color="000000"/>
              <w:left w:val="single" w:sz="4" w:space="0" w:color="000000"/>
              <w:bottom w:val="single" w:sz="4" w:space="0" w:color="000000"/>
            </w:tcBorders>
          </w:tcPr>
          <w:p w14:paraId="3C349297" w14:textId="77777777" w:rsidR="00052FEC" w:rsidRPr="00454BD0" w:rsidRDefault="00052FEC"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Ассистент руководителя </w:t>
            </w:r>
          </w:p>
        </w:tc>
        <w:tc>
          <w:tcPr>
            <w:tcW w:w="2126" w:type="dxa"/>
            <w:tcBorders>
              <w:top w:val="single" w:sz="4" w:space="0" w:color="000000"/>
              <w:left w:val="single" w:sz="4" w:space="0" w:color="000000"/>
              <w:bottom w:val="single" w:sz="4" w:space="0" w:color="000000"/>
            </w:tcBorders>
            <w:vAlign w:val="center"/>
          </w:tcPr>
          <w:p w14:paraId="47E88BE3" w14:textId="31BF1A7A" w:rsidR="00052FEC" w:rsidRPr="00454BD0" w:rsidRDefault="005C6DF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 xml:space="preserve">8(843) </w:t>
            </w:r>
            <w:r>
              <w:rPr>
                <w:rFonts w:ascii="Times New Roman" w:eastAsia="Times New Roman" w:hAnsi="Times New Roman" w:cs="Times New Roman"/>
                <w:lang w:eastAsia="ar-SA"/>
              </w:rPr>
              <w:t>222-08-21</w:t>
            </w:r>
            <w:r w:rsidR="002B24AB">
              <w:rPr>
                <w:rFonts w:ascii="Times New Roman" w:eastAsia="Times New Roman" w:hAnsi="Times New Roman" w:cs="Times New Roman"/>
                <w:lang w:eastAsia="ar-SA"/>
              </w:rPr>
              <w:t xml:space="preserve"> (вн.1814)</w:t>
            </w:r>
          </w:p>
        </w:tc>
        <w:tc>
          <w:tcPr>
            <w:tcW w:w="3686" w:type="dxa"/>
            <w:tcBorders>
              <w:top w:val="single" w:sz="4" w:space="0" w:color="000000"/>
              <w:left w:val="single" w:sz="4" w:space="0" w:color="000000"/>
              <w:bottom w:val="single" w:sz="4" w:space="0" w:color="000000"/>
              <w:right w:val="single" w:sz="4" w:space="0" w:color="000000"/>
            </w:tcBorders>
            <w:vAlign w:val="center"/>
          </w:tcPr>
          <w:p w14:paraId="3F4B65EC" w14:textId="77777777" w:rsidR="00052FEC" w:rsidRPr="00454BD0" w:rsidRDefault="00052FEC" w:rsidP="002B24AB">
            <w:pPr>
              <w:spacing w:after="60" w:line="240" w:lineRule="auto"/>
              <w:rPr>
                <w:rFonts w:ascii="Times New Roman" w:eastAsia="Times New Roman" w:hAnsi="Times New Roman" w:cs="Times New Roman"/>
                <w:lang w:eastAsia="ar-SA"/>
              </w:rPr>
            </w:pPr>
            <w:r w:rsidRPr="008437AF">
              <w:rPr>
                <w:rFonts w:ascii="Times New Roman" w:eastAsia="Times New Roman" w:hAnsi="Times New Roman" w:cs="Times New Roman"/>
                <w:lang w:eastAsia="ar-SA"/>
              </w:rPr>
              <w:t>Elvina.Yarullina@tatspirtprom.ru</w:t>
            </w:r>
          </w:p>
        </w:tc>
      </w:tr>
      <w:tr w:rsidR="00052FEC" w:rsidRPr="00454BD0" w14:paraId="2D9C1DA3" w14:textId="77777777" w:rsidTr="002B24AB">
        <w:trPr>
          <w:trHeight w:val="709"/>
          <w:jc w:val="center"/>
        </w:trPr>
        <w:tc>
          <w:tcPr>
            <w:tcW w:w="562" w:type="dxa"/>
            <w:tcBorders>
              <w:top w:val="single" w:sz="4" w:space="0" w:color="000000"/>
              <w:left w:val="single" w:sz="4" w:space="0" w:color="000000"/>
              <w:bottom w:val="single" w:sz="4" w:space="0" w:color="000000"/>
            </w:tcBorders>
            <w:vAlign w:val="center"/>
          </w:tcPr>
          <w:p w14:paraId="58B6F68B" w14:textId="77777777" w:rsidR="00052FEC" w:rsidRPr="00454BD0" w:rsidRDefault="00052FEC" w:rsidP="002B24AB">
            <w:pPr>
              <w:spacing w:after="60" w:line="240" w:lineRule="auto"/>
              <w:jc w:val="center"/>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6</w:t>
            </w:r>
          </w:p>
        </w:tc>
        <w:tc>
          <w:tcPr>
            <w:tcW w:w="1985" w:type="dxa"/>
            <w:tcBorders>
              <w:top w:val="single" w:sz="4" w:space="0" w:color="000000"/>
              <w:left w:val="single" w:sz="4" w:space="0" w:color="000000"/>
              <w:bottom w:val="single" w:sz="4" w:space="0" w:color="000000"/>
            </w:tcBorders>
            <w:vAlign w:val="center"/>
          </w:tcPr>
          <w:p w14:paraId="7E1D0570" w14:textId="77777777" w:rsidR="00052FEC" w:rsidRPr="00454BD0"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Заляева Гульназ Равиловна</w:t>
            </w:r>
          </w:p>
        </w:tc>
        <w:tc>
          <w:tcPr>
            <w:tcW w:w="2126" w:type="dxa"/>
            <w:tcBorders>
              <w:top w:val="single" w:sz="4" w:space="0" w:color="000000"/>
              <w:left w:val="single" w:sz="4" w:space="0" w:color="000000"/>
              <w:bottom w:val="single" w:sz="4" w:space="0" w:color="000000"/>
            </w:tcBorders>
          </w:tcPr>
          <w:p w14:paraId="3A669CD0" w14:textId="78E0C268" w:rsidR="00052FEC" w:rsidRPr="00454BD0" w:rsidRDefault="00CD612B" w:rsidP="00CD612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офис-менеджер, т</w:t>
            </w:r>
            <w:r w:rsidRPr="00CD612B">
              <w:rPr>
                <w:rFonts w:ascii="Times New Roman" w:eastAsia="Times New Roman" w:hAnsi="Times New Roman" w:cs="Times New Roman"/>
                <w:lang w:eastAsia="ar-SA"/>
              </w:rPr>
              <w:t>ехническое управление</w:t>
            </w:r>
          </w:p>
        </w:tc>
        <w:tc>
          <w:tcPr>
            <w:tcW w:w="2126" w:type="dxa"/>
            <w:tcBorders>
              <w:top w:val="single" w:sz="4" w:space="0" w:color="000000"/>
              <w:left w:val="single" w:sz="4" w:space="0" w:color="000000"/>
              <w:bottom w:val="single" w:sz="4" w:space="0" w:color="000000"/>
            </w:tcBorders>
            <w:vAlign w:val="center"/>
          </w:tcPr>
          <w:p w14:paraId="0D2B376C" w14:textId="648FB495" w:rsidR="005C6DFC" w:rsidRDefault="005C6DF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 xml:space="preserve">8(843) </w:t>
            </w:r>
            <w:r>
              <w:rPr>
                <w:rFonts w:ascii="Times New Roman" w:eastAsia="Times New Roman" w:hAnsi="Times New Roman" w:cs="Times New Roman"/>
                <w:lang w:eastAsia="ar-SA"/>
              </w:rPr>
              <w:t>222-08-03</w:t>
            </w:r>
            <w:r w:rsidR="002B24AB">
              <w:rPr>
                <w:rFonts w:ascii="Times New Roman" w:eastAsia="Times New Roman" w:hAnsi="Times New Roman" w:cs="Times New Roman"/>
                <w:lang w:eastAsia="ar-SA"/>
              </w:rPr>
              <w:t xml:space="preserve"> (вн.1811)</w:t>
            </w:r>
          </w:p>
          <w:p w14:paraId="01DC965F" w14:textId="4E8631A4" w:rsidR="00052FEC" w:rsidRPr="00454BD0"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8-986-721-87-86</w:t>
            </w:r>
          </w:p>
        </w:tc>
        <w:tc>
          <w:tcPr>
            <w:tcW w:w="3686" w:type="dxa"/>
            <w:tcBorders>
              <w:top w:val="single" w:sz="4" w:space="0" w:color="000000"/>
              <w:left w:val="single" w:sz="4" w:space="0" w:color="000000"/>
              <w:bottom w:val="single" w:sz="4" w:space="0" w:color="000000"/>
              <w:right w:val="single" w:sz="4" w:space="0" w:color="000000"/>
            </w:tcBorders>
            <w:vAlign w:val="center"/>
          </w:tcPr>
          <w:p w14:paraId="068168BF" w14:textId="77777777" w:rsidR="00052FEC" w:rsidRPr="00454BD0"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priem2@tatspirtprom.ru</w:t>
            </w:r>
          </w:p>
        </w:tc>
      </w:tr>
      <w:tr w:rsidR="00052FEC" w:rsidRPr="00454BD0" w14:paraId="2481C4ED" w14:textId="77777777" w:rsidTr="002B24AB">
        <w:trPr>
          <w:trHeight w:val="709"/>
          <w:jc w:val="center"/>
        </w:trPr>
        <w:tc>
          <w:tcPr>
            <w:tcW w:w="562" w:type="dxa"/>
            <w:tcBorders>
              <w:top w:val="single" w:sz="4" w:space="0" w:color="000000"/>
              <w:left w:val="single" w:sz="4" w:space="0" w:color="000000"/>
              <w:bottom w:val="single" w:sz="4" w:space="0" w:color="000000"/>
            </w:tcBorders>
            <w:vAlign w:val="center"/>
          </w:tcPr>
          <w:p w14:paraId="5929D42A" w14:textId="77777777" w:rsidR="00052FEC" w:rsidRPr="00454BD0"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1985" w:type="dxa"/>
            <w:tcBorders>
              <w:top w:val="single" w:sz="4" w:space="0" w:color="000000"/>
              <w:left w:val="single" w:sz="4" w:space="0" w:color="000000"/>
              <w:bottom w:val="single" w:sz="4" w:space="0" w:color="000000"/>
            </w:tcBorders>
            <w:vAlign w:val="center"/>
          </w:tcPr>
          <w:p w14:paraId="34BD37AC" w14:textId="77777777" w:rsidR="00052FEC" w:rsidRPr="00454BD0"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Гилязова Ольга Александровна</w:t>
            </w:r>
          </w:p>
        </w:tc>
        <w:tc>
          <w:tcPr>
            <w:tcW w:w="2126" w:type="dxa"/>
            <w:tcBorders>
              <w:top w:val="single" w:sz="4" w:space="0" w:color="000000"/>
              <w:left w:val="single" w:sz="4" w:space="0" w:color="000000"/>
              <w:bottom w:val="single" w:sz="4" w:space="0" w:color="000000"/>
            </w:tcBorders>
          </w:tcPr>
          <w:p w14:paraId="5A0D8C90" w14:textId="2324DF3D" w:rsidR="00052FEC" w:rsidRPr="00454BD0" w:rsidRDefault="00CD612B" w:rsidP="00CD612B">
            <w:pPr>
              <w:spacing w:after="60" w:line="240" w:lineRule="auto"/>
              <w:rPr>
                <w:rFonts w:ascii="Times New Roman" w:eastAsia="Times New Roman" w:hAnsi="Times New Roman" w:cs="Times New Roman"/>
                <w:lang w:eastAsia="ar-SA"/>
              </w:rPr>
            </w:pPr>
            <w:r w:rsidRPr="00CD612B">
              <w:rPr>
                <w:rFonts w:ascii="Times New Roman" w:eastAsia="Times New Roman" w:hAnsi="Times New Roman" w:cs="Times New Roman"/>
                <w:lang w:eastAsia="ar-SA"/>
              </w:rPr>
              <w:t>Главный специалист по финансовым рискам</w:t>
            </w:r>
            <w:r>
              <w:rPr>
                <w:rFonts w:ascii="Times New Roman" w:eastAsia="Times New Roman" w:hAnsi="Times New Roman" w:cs="Times New Roman"/>
                <w:lang w:eastAsia="ar-SA"/>
              </w:rPr>
              <w:t xml:space="preserve"> </w:t>
            </w:r>
          </w:p>
        </w:tc>
        <w:tc>
          <w:tcPr>
            <w:tcW w:w="2126" w:type="dxa"/>
            <w:tcBorders>
              <w:top w:val="single" w:sz="4" w:space="0" w:color="000000"/>
              <w:left w:val="single" w:sz="4" w:space="0" w:color="000000"/>
              <w:bottom w:val="single" w:sz="4" w:space="0" w:color="000000"/>
            </w:tcBorders>
            <w:vAlign w:val="center"/>
          </w:tcPr>
          <w:p w14:paraId="3BED4B95" w14:textId="745D3C4A" w:rsidR="00052FEC" w:rsidRPr="00332B18" w:rsidRDefault="005C6DFC" w:rsidP="002B24AB">
            <w:pPr>
              <w:spacing w:after="60" w:line="240" w:lineRule="auto"/>
              <w:rPr>
                <w:rFonts w:ascii="Times New Roman" w:eastAsia="Times New Roman" w:hAnsi="Times New Roman" w:cs="Times New Roman"/>
                <w:lang w:eastAsia="ar-SA"/>
              </w:rPr>
            </w:pPr>
            <w:r w:rsidRPr="005C6DFC">
              <w:rPr>
                <w:rFonts w:ascii="Times New Roman" w:eastAsia="Times New Roman" w:hAnsi="Times New Roman" w:cs="Times New Roman"/>
                <w:lang w:eastAsia="ar-SA"/>
              </w:rPr>
              <w:t xml:space="preserve">8(843)222-93-73 </w:t>
            </w:r>
            <w:r w:rsidR="002B24AB">
              <w:rPr>
                <w:rFonts w:ascii="Times New Roman" w:eastAsia="Times New Roman" w:hAnsi="Times New Roman" w:cs="Times New Roman"/>
                <w:lang w:eastAsia="ar-SA"/>
              </w:rPr>
              <w:t>(вн.1882)</w:t>
            </w:r>
          </w:p>
          <w:p w14:paraId="19796447" w14:textId="77777777" w:rsidR="00052FEC" w:rsidRPr="00332B18" w:rsidRDefault="00052FEC" w:rsidP="002B24AB">
            <w:pPr>
              <w:spacing w:after="60" w:line="240" w:lineRule="auto"/>
              <w:rPr>
                <w:rFonts w:ascii="Times New Roman" w:eastAsia="Times New Roman" w:hAnsi="Times New Roman" w:cs="Times New Roman"/>
                <w:lang w:eastAsia="ar-SA"/>
              </w:rPr>
            </w:pPr>
          </w:p>
          <w:p w14:paraId="6108C6C4" w14:textId="77777777" w:rsidR="00052FEC" w:rsidRPr="00454BD0" w:rsidRDefault="00052FEC" w:rsidP="002B24AB">
            <w:pPr>
              <w:spacing w:after="60" w:line="240" w:lineRule="auto"/>
              <w:rPr>
                <w:rFonts w:ascii="Times New Roman" w:eastAsia="Times New Roman" w:hAnsi="Times New Roman" w:cs="Times New Roman"/>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28BE3847" w14:textId="77777777" w:rsidR="00052FEC" w:rsidRPr="00454BD0"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Olga.Gilyazova@tatspirtprom.ru</w:t>
            </w:r>
          </w:p>
        </w:tc>
      </w:tr>
      <w:tr w:rsidR="00052FEC" w:rsidRPr="00454BD0" w14:paraId="1A58A265" w14:textId="77777777" w:rsidTr="002B24AB">
        <w:trPr>
          <w:trHeight w:val="709"/>
          <w:jc w:val="center"/>
        </w:trPr>
        <w:tc>
          <w:tcPr>
            <w:tcW w:w="562" w:type="dxa"/>
            <w:tcBorders>
              <w:top w:val="single" w:sz="4" w:space="0" w:color="000000"/>
              <w:left w:val="single" w:sz="4" w:space="0" w:color="000000"/>
              <w:bottom w:val="single" w:sz="4" w:space="0" w:color="000000"/>
            </w:tcBorders>
            <w:vAlign w:val="center"/>
          </w:tcPr>
          <w:p w14:paraId="216C765E" w14:textId="77777777" w:rsidR="00052FEC"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1985" w:type="dxa"/>
            <w:tcBorders>
              <w:top w:val="single" w:sz="4" w:space="0" w:color="000000"/>
              <w:left w:val="single" w:sz="4" w:space="0" w:color="000000"/>
              <w:bottom w:val="single" w:sz="4" w:space="0" w:color="000000"/>
            </w:tcBorders>
            <w:vAlign w:val="center"/>
          </w:tcPr>
          <w:p w14:paraId="5905A573" w14:textId="77777777" w:rsidR="00052FEC" w:rsidRPr="00332B18"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Самигуллина Лилия Шаяхметовна</w:t>
            </w:r>
          </w:p>
          <w:p w14:paraId="48A91A8C" w14:textId="77777777" w:rsidR="00052FEC" w:rsidRPr="00332B18" w:rsidRDefault="00052FEC" w:rsidP="002B24AB">
            <w:pPr>
              <w:spacing w:after="6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14:paraId="1A6C4AAC" w14:textId="77777777" w:rsidR="00052FEC" w:rsidRPr="00332B18"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Начальник /Управление протокола и делопроизводства по коммерческой деятельности/</w:t>
            </w:r>
          </w:p>
        </w:tc>
        <w:tc>
          <w:tcPr>
            <w:tcW w:w="2126" w:type="dxa"/>
            <w:tcBorders>
              <w:top w:val="single" w:sz="4" w:space="0" w:color="000000"/>
              <w:left w:val="single" w:sz="4" w:space="0" w:color="000000"/>
              <w:bottom w:val="single" w:sz="4" w:space="0" w:color="000000"/>
            </w:tcBorders>
            <w:vAlign w:val="center"/>
          </w:tcPr>
          <w:p w14:paraId="31784A40" w14:textId="2F0CF923" w:rsidR="005C6DFC" w:rsidRPr="00332B18" w:rsidRDefault="005C6DFC" w:rsidP="005C6DFC">
            <w:pPr>
              <w:spacing w:after="60" w:line="240" w:lineRule="auto"/>
              <w:rPr>
                <w:rFonts w:ascii="Times New Roman" w:eastAsia="Times New Roman" w:hAnsi="Times New Roman" w:cs="Times New Roman"/>
                <w:lang w:eastAsia="ar-SA"/>
              </w:rPr>
            </w:pPr>
            <w:r w:rsidRPr="005C6DFC">
              <w:rPr>
                <w:rFonts w:ascii="Times New Roman" w:eastAsia="Times New Roman" w:hAnsi="Times New Roman" w:cs="Times New Roman"/>
                <w:lang w:eastAsia="ar-SA"/>
              </w:rPr>
              <w:t>8(843)222-93-73</w:t>
            </w:r>
            <w:r w:rsidR="002B24AB">
              <w:rPr>
                <w:rFonts w:ascii="Times New Roman" w:eastAsia="Times New Roman" w:hAnsi="Times New Roman" w:cs="Times New Roman"/>
                <w:lang w:eastAsia="ar-SA"/>
              </w:rPr>
              <w:t xml:space="preserve"> (вн.2886)</w:t>
            </w:r>
            <w:r w:rsidRPr="005C6DFC">
              <w:rPr>
                <w:rFonts w:ascii="Times New Roman" w:eastAsia="Times New Roman" w:hAnsi="Times New Roman" w:cs="Times New Roman"/>
                <w:lang w:eastAsia="ar-SA"/>
              </w:rPr>
              <w:t xml:space="preserve"> </w:t>
            </w:r>
          </w:p>
          <w:p w14:paraId="182B22A0" w14:textId="77777777" w:rsidR="00052FEC" w:rsidRPr="00454BD0" w:rsidRDefault="00052FEC" w:rsidP="002B24AB">
            <w:pPr>
              <w:spacing w:after="60" w:line="240" w:lineRule="auto"/>
              <w:rPr>
                <w:rFonts w:ascii="Times New Roman" w:eastAsia="Times New Roman" w:hAnsi="Times New Roman" w:cs="Times New Roman"/>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9DC0FD8" w14:textId="77777777" w:rsidR="00052FEC" w:rsidRPr="00332B18" w:rsidRDefault="00052FEC" w:rsidP="002B24AB">
            <w:pPr>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Liliya.Samigullina@tatspirtprom.ru</w:t>
            </w:r>
          </w:p>
        </w:tc>
      </w:tr>
      <w:tr w:rsidR="00052FEC" w:rsidRPr="00454BD0" w14:paraId="0711A095" w14:textId="77777777" w:rsidTr="002B24AB">
        <w:trPr>
          <w:trHeight w:val="1085"/>
          <w:jc w:val="center"/>
        </w:trPr>
        <w:tc>
          <w:tcPr>
            <w:tcW w:w="562" w:type="dxa"/>
            <w:tcBorders>
              <w:top w:val="single" w:sz="4" w:space="0" w:color="000000"/>
              <w:left w:val="single" w:sz="4" w:space="0" w:color="000000"/>
              <w:bottom w:val="single" w:sz="4" w:space="0" w:color="000000"/>
            </w:tcBorders>
            <w:vAlign w:val="center"/>
          </w:tcPr>
          <w:p w14:paraId="555AB6C3" w14:textId="77777777" w:rsidR="00052FEC"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1985" w:type="dxa"/>
            <w:tcBorders>
              <w:top w:val="single" w:sz="4" w:space="0" w:color="000000"/>
              <w:left w:val="single" w:sz="4" w:space="0" w:color="000000"/>
              <w:bottom w:val="single" w:sz="4" w:space="0" w:color="000000"/>
            </w:tcBorders>
            <w:vAlign w:val="center"/>
          </w:tcPr>
          <w:p w14:paraId="142227EA" w14:textId="77777777" w:rsidR="00052FEC" w:rsidRPr="00332B18"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Галин Линар Фларитович</w:t>
            </w:r>
          </w:p>
        </w:tc>
        <w:tc>
          <w:tcPr>
            <w:tcW w:w="2126" w:type="dxa"/>
            <w:tcBorders>
              <w:top w:val="single" w:sz="4" w:space="0" w:color="000000"/>
              <w:left w:val="single" w:sz="4" w:space="0" w:color="000000"/>
              <w:bottom w:val="single" w:sz="4" w:space="0" w:color="000000"/>
            </w:tcBorders>
          </w:tcPr>
          <w:p w14:paraId="7D620403" w14:textId="77777777" w:rsidR="00052FEC" w:rsidRPr="00332B18"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специалист по кадрам /Отдел по кадровому делопроизводству/</w:t>
            </w:r>
          </w:p>
        </w:tc>
        <w:tc>
          <w:tcPr>
            <w:tcW w:w="2126" w:type="dxa"/>
            <w:tcBorders>
              <w:top w:val="single" w:sz="4" w:space="0" w:color="000000"/>
              <w:left w:val="single" w:sz="4" w:space="0" w:color="000000"/>
              <w:bottom w:val="single" w:sz="4" w:space="0" w:color="000000"/>
            </w:tcBorders>
            <w:vAlign w:val="center"/>
          </w:tcPr>
          <w:p w14:paraId="1E7C9FCB" w14:textId="77777777" w:rsidR="005C6DFC" w:rsidRPr="00332B18" w:rsidRDefault="005C6DFC" w:rsidP="005C6DFC">
            <w:pPr>
              <w:spacing w:after="60" w:line="240" w:lineRule="auto"/>
              <w:rPr>
                <w:rFonts w:ascii="Times New Roman" w:eastAsia="Times New Roman" w:hAnsi="Times New Roman" w:cs="Times New Roman"/>
                <w:lang w:eastAsia="ar-SA"/>
              </w:rPr>
            </w:pPr>
            <w:r w:rsidRPr="005C6DFC">
              <w:rPr>
                <w:rFonts w:ascii="Times New Roman" w:eastAsia="Times New Roman" w:hAnsi="Times New Roman" w:cs="Times New Roman"/>
                <w:lang w:eastAsia="ar-SA"/>
              </w:rPr>
              <w:t xml:space="preserve">8(843)222-93-73 </w:t>
            </w:r>
          </w:p>
          <w:p w14:paraId="3440D649" w14:textId="4138865D" w:rsidR="00052FEC" w:rsidRPr="00454BD0" w:rsidRDefault="002B24AB"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(вн.2634)</w:t>
            </w:r>
          </w:p>
        </w:tc>
        <w:tc>
          <w:tcPr>
            <w:tcW w:w="3686" w:type="dxa"/>
            <w:tcBorders>
              <w:top w:val="single" w:sz="4" w:space="0" w:color="000000"/>
              <w:left w:val="single" w:sz="4" w:space="0" w:color="000000"/>
              <w:bottom w:val="single" w:sz="4" w:space="0" w:color="000000"/>
              <w:right w:val="single" w:sz="4" w:space="0" w:color="000000"/>
            </w:tcBorders>
            <w:vAlign w:val="center"/>
          </w:tcPr>
          <w:p w14:paraId="36697747" w14:textId="77777777" w:rsidR="00052FEC" w:rsidRPr="00332B18" w:rsidRDefault="00052FEC" w:rsidP="002B24AB">
            <w:pPr>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Linar.Galin@tatspirtprom.ru</w:t>
            </w:r>
          </w:p>
        </w:tc>
      </w:tr>
      <w:tr w:rsidR="00052FEC" w:rsidRPr="00454BD0" w14:paraId="71BC7E39" w14:textId="77777777" w:rsidTr="002B24AB">
        <w:trPr>
          <w:trHeight w:val="709"/>
          <w:jc w:val="center"/>
        </w:trPr>
        <w:tc>
          <w:tcPr>
            <w:tcW w:w="562" w:type="dxa"/>
            <w:tcBorders>
              <w:top w:val="single" w:sz="4" w:space="0" w:color="000000"/>
              <w:left w:val="single" w:sz="4" w:space="0" w:color="000000"/>
              <w:bottom w:val="single" w:sz="4" w:space="0" w:color="000000"/>
            </w:tcBorders>
            <w:vAlign w:val="center"/>
          </w:tcPr>
          <w:p w14:paraId="4A4A3A09" w14:textId="77777777" w:rsidR="00052FEC"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1985" w:type="dxa"/>
            <w:tcBorders>
              <w:top w:val="single" w:sz="4" w:space="0" w:color="000000"/>
              <w:left w:val="single" w:sz="4" w:space="0" w:color="000000"/>
              <w:bottom w:val="single" w:sz="4" w:space="0" w:color="000000"/>
            </w:tcBorders>
            <w:vAlign w:val="center"/>
          </w:tcPr>
          <w:p w14:paraId="1CA1572B" w14:textId="77777777" w:rsidR="00052FEC" w:rsidRPr="00332B18"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Гебель Оксана Олеговна</w:t>
            </w:r>
          </w:p>
        </w:tc>
        <w:tc>
          <w:tcPr>
            <w:tcW w:w="2126" w:type="dxa"/>
            <w:tcBorders>
              <w:top w:val="single" w:sz="4" w:space="0" w:color="000000"/>
              <w:left w:val="single" w:sz="4" w:space="0" w:color="000000"/>
              <w:bottom w:val="single" w:sz="4" w:space="0" w:color="000000"/>
            </w:tcBorders>
          </w:tcPr>
          <w:p w14:paraId="7499D5AC" w14:textId="77777777" w:rsidR="00052FEC" w:rsidRPr="00332B18"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 xml:space="preserve">Главный специалист /Отдел системного менеджмента и </w:t>
            </w:r>
            <w:r w:rsidRPr="00332B18">
              <w:rPr>
                <w:rFonts w:ascii="Times New Roman" w:eastAsia="Times New Roman" w:hAnsi="Times New Roman" w:cs="Times New Roman"/>
                <w:lang w:eastAsia="ar-SA"/>
              </w:rPr>
              <w:lastRenderedPageBreak/>
              <w:t>контроля за производственными процессами/</w:t>
            </w:r>
          </w:p>
        </w:tc>
        <w:tc>
          <w:tcPr>
            <w:tcW w:w="2126" w:type="dxa"/>
            <w:tcBorders>
              <w:top w:val="single" w:sz="4" w:space="0" w:color="000000"/>
              <w:left w:val="single" w:sz="4" w:space="0" w:color="000000"/>
              <w:bottom w:val="single" w:sz="4" w:space="0" w:color="000000"/>
            </w:tcBorders>
            <w:vAlign w:val="center"/>
          </w:tcPr>
          <w:p w14:paraId="774CC00F" w14:textId="474EC3F3" w:rsidR="005C6DFC" w:rsidRPr="00332B18" w:rsidRDefault="005C6DFC" w:rsidP="005C6DFC">
            <w:pPr>
              <w:spacing w:after="60" w:line="240" w:lineRule="auto"/>
              <w:rPr>
                <w:rFonts w:ascii="Times New Roman" w:eastAsia="Times New Roman" w:hAnsi="Times New Roman" w:cs="Times New Roman"/>
                <w:lang w:eastAsia="ar-SA"/>
              </w:rPr>
            </w:pPr>
            <w:r w:rsidRPr="005C6DFC">
              <w:rPr>
                <w:rFonts w:ascii="Times New Roman" w:eastAsia="Times New Roman" w:hAnsi="Times New Roman" w:cs="Times New Roman"/>
                <w:lang w:eastAsia="ar-SA"/>
              </w:rPr>
              <w:lastRenderedPageBreak/>
              <w:t xml:space="preserve">8(843)222-93-73 </w:t>
            </w:r>
          </w:p>
          <w:p w14:paraId="4CA72B82" w14:textId="63564565" w:rsidR="00052FEC" w:rsidRPr="00454BD0" w:rsidRDefault="002B24AB" w:rsidP="002B24AB">
            <w:pPr>
              <w:spacing w:after="60" w:line="240" w:lineRule="auto"/>
              <w:rPr>
                <w:rFonts w:ascii="Times New Roman" w:eastAsia="Times New Roman" w:hAnsi="Times New Roman" w:cs="Times New Roman"/>
                <w:lang w:eastAsia="ar-SA"/>
              </w:rPr>
            </w:pPr>
            <w:r w:rsidRPr="002B24AB">
              <w:rPr>
                <w:rFonts w:ascii="Times New Roman" w:eastAsia="Times New Roman" w:hAnsi="Times New Roman" w:cs="Times New Roman"/>
                <w:lang w:eastAsia="ar-SA"/>
              </w:rPr>
              <w:t>89270377910</w:t>
            </w:r>
          </w:p>
        </w:tc>
        <w:tc>
          <w:tcPr>
            <w:tcW w:w="3686" w:type="dxa"/>
            <w:tcBorders>
              <w:top w:val="single" w:sz="4" w:space="0" w:color="000000"/>
              <w:left w:val="single" w:sz="4" w:space="0" w:color="000000"/>
              <w:bottom w:val="single" w:sz="4" w:space="0" w:color="000000"/>
              <w:right w:val="single" w:sz="4" w:space="0" w:color="000000"/>
            </w:tcBorders>
            <w:vAlign w:val="center"/>
          </w:tcPr>
          <w:p w14:paraId="443CF62A" w14:textId="77777777" w:rsidR="00052FEC" w:rsidRPr="00332B18" w:rsidRDefault="00052FEC" w:rsidP="002B24AB">
            <w:pPr>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Oksana.Gebel@tatspirtprom.ru</w:t>
            </w:r>
          </w:p>
        </w:tc>
      </w:tr>
      <w:tr w:rsidR="00052FEC" w:rsidRPr="00454BD0" w14:paraId="40193304" w14:textId="77777777" w:rsidTr="002B24AB">
        <w:trPr>
          <w:trHeight w:val="709"/>
          <w:jc w:val="center"/>
        </w:trPr>
        <w:tc>
          <w:tcPr>
            <w:tcW w:w="562" w:type="dxa"/>
            <w:tcBorders>
              <w:top w:val="single" w:sz="4" w:space="0" w:color="000000"/>
              <w:left w:val="single" w:sz="4" w:space="0" w:color="000000"/>
              <w:bottom w:val="single" w:sz="4" w:space="0" w:color="000000"/>
            </w:tcBorders>
            <w:vAlign w:val="center"/>
          </w:tcPr>
          <w:p w14:paraId="67435028" w14:textId="77777777" w:rsidR="00052FEC"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11</w:t>
            </w:r>
          </w:p>
        </w:tc>
        <w:tc>
          <w:tcPr>
            <w:tcW w:w="1985" w:type="dxa"/>
            <w:tcBorders>
              <w:top w:val="single" w:sz="4" w:space="0" w:color="000000"/>
              <w:left w:val="single" w:sz="4" w:space="0" w:color="000000"/>
              <w:bottom w:val="single" w:sz="4" w:space="0" w:color="000000"/>
            </w:tcBorders>
            <w:vAlign w:val="center"/>
          </w:tcPr>
          <w:p w14:paraId="1C670DB0" w14:textId="77777777" w:rsidR="00052FEC" w:rsidRPr="00332B18" w:rsidRDefault="00052FEC" w:rsidP="002B24AB">
            <w:pPr>
              <w:spacing w:after="60" w:line="240" w:lineRule="auto"/>
              <w:rPr>
                <w:rFonts w:ascii="Times New Roman" w:eastAsia="Times New Roman" w:hAnsi="Times New Roman" w:cs="Times New Roman"/>
                <w:lang w:eastAsia="ar-SA"/>
              </w:rPr>
            </w:pPr>
            <w:r w:rsidRPr="004C24C1">
              <w:rPr>
                <w:rFonts w:ascii="Times New Roman" w:eastAsia="Times New Roman" w:hAnsi="Times New Roman" w:cs="Times New Roman"/>
                <w:lang w:eastAsia="ar-SA"/>
              </w:rPr>
              <w:t>Хакимова Айгуль Азатовна</w:t>
            </w:r>
          </w:p>
        </w:tc>
        <w:tc>
          <w:tcPr>
            <w:tcW w:w="2126" w:type="dxa"/>
            <w:tcBorders>
              <w:top w:val="single" w:sz="4" w:space="0" w:color="000000"/>
              <w:left w:val="single" w:sz="4" w:space="0" w:color="000000"/>
              <w:bottom w:val="single" w:sz="4" w:space="0" w:color="000000"/>
            </w:tcBorders>
          </w:tcPr>
          <w:p w14:paraId="3884D5C8" w14:textId="77777777" w:rsidR="00052FEC" w:rsidRPr="00332B18" w:rsidRDefault="00052FEC" w:rsidP="002B24AB">
            <w:pPr>
              <w:spacing w:after="60" w:line="240" w:lineRule="auto"/>
              <w:rPr>
                <w:rFonts w:ascii="Times New Roman" w:eastAsia="Times New Roman" w:hAnsi="Times New Roman" w:cs="Times New Roman"/>
                <w:lang w:eastAsia="ar-SA"/>
              </w:rPr>
            </w:pPr>
            <w:r w:rsidRPr="00332B18">
              <w:rPr>
                <w:rFonts w:ascii="Times New Roman" w:eastAsia="Times New Roman" w:hAnsi="Times New Roman" w:cs="Times New Roman"/>
                <w:lang w:eastAsia="ar-SA"/>
              </w:rPr>
              <w:t>Ведущий специалист /Юридический департамент/</w:t>
            </w:r>
          </w:p>
        </w:tc>
        <w:tc>
          <w:tcPr>
            <w:tcW w:w="2126" w:type="dxa"/>
            <w:tcBorders>
              <w:top w:val="single" w:sz="4" w:space="0" w:color="000000"/>
              <w:left w:val="single" w:sz="4" w:space="0" w:color="000000"/>
              <w:bottom w:val="single" w:sz="4" w:space="0" w:color="000000"/>
            </w:tcBorders>
            <w:vAlign w:val="center"/>
          </w:tcPr>
          <w:p w14:paraId="6D5B6E5E" w14:textId="2D3162C7" w:rsidR="005C6DFC" w:rsidRPr="00332B18" w:rsidRDefault="005C6DFC" w:rsidP="005C6DFC">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8(843)222-08-15</w:t>
            </w:r>
          </w:p>
          <w:p w14:paraId="5B0A2003" w14:textId="1E38A6C6" w:rsidR="00052FEC" w:rsidRPr="00454BD0" w:rsidRDefault="002B24AB"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(вн.1717)</w:t>
            </w:r>
          </w:p>
        </w:tc>
        <w:tc>
          <w:tcPr>
            <w:tcW w:w="3686" w:type="dxa"/>
            <w:tcBorders>
              <w:top w:val="single" w:sz="4" w:space="0" w:color="000000"/>
              <w:left w:val="single" w:sz="4" w:space="0" w:color="000000"/>
              <w:bottom w:val="single" w:sz="4" w:space="0" w:color="000000"/>
              <w:right w:val="single" w:sz="4" w:space="0" w:color="000000"/>
            </w:tcBorders>
            <w:vAlign w:val="center"/>
          </w:tcPr>
          <w:p w14:paraId="2E7B026F" w14:textId="77777777" w:rsidR="00052FEC" w:rsidRPr="00332B18" w:rsidRDefault="00052FEC" w:rsidP="002B24AB">
            <w:pPr>
              <w:rPr>
                <w:rFonts w:ascii="Times New Roman" w:eastAsia="Times New Roman" w:hAnsi="Times New Roman" w:cs="Times New Roman"/>
                <w:lang w:eastAsia="ar-SA"/>
              </w:rPr>
            </w:pPr>
            <w:r w:rsidRPr="004C24C1">
              <w:rPr>
                <w:rFonts w:ascii="Times New Roman" w:eastAsia="Times New Roman" w:hAnsi="Times New Roman" w:cs="Times New Roman"/>
                <w:lang w:eastAsia="ar-SA"/>
              </w:rPr>
              <w:t>ajgul.hakimova@tatspirtprom.ru</w:t>
            </w:r>
          </w:p>
        </w:tc>
      </w:tr>
      <w:tr w:rsidR="00052FEC" w:rsidRPr="00454BD0" w14:paraId="5DD52B37" w14:textId="77777777" w:rsidTr="002B24AB">
        <w:trPr>
          <w:trHeight w:val="1624"/>
          <w:jc w:val="center"/>
        </w:trPr>
        <w:tc>
          <w:tcPr>
            <w:tcW w:w="562" w:type="dxa"/>
            <w:tcBorders>
              <w:top w:val="single" w:sz="4" w:space="0" w:color="000000"/>
              <w:left w:val="single" w:sz="4" w:space="0" w:color="000000"/>
              <w:bottom w:val="single" w:sz="4" w:space="0" w:color="000000"/>
            </w:tcBorders>
            <w:vAlign w:val="center"/>
          </w:tcPr>
          <w:p w14:paraId="21C7005D" w14:textId="77777777" w:rsidR="00052FEC" w:rsidRPr="00454BD0"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c>
          <w:tcPr>
            <w:tcW w:w="1985" w:type="dxa"/>
            <w:tcBorders>
              <w:top w:val="single" w:sz="4" w:space="0" w:color="000000"/>
              <w:left w:val="single" w:sz="4" w:space="0" w:color="000000"/>
              <w:bottom w:val="single" w:sz="4" w:space="0" w:color="000000"/>
            </w:tcBorders>
            <w:vAlign w:val="center"/>
          </w:tcPr>
          <w:p w14:paraId="6A65B671" w14:textId="77777777" w:rsidR="00052FEC" w:rsidRPr="00454BD0" w:rsidRDefault="00052FEC" w:rsidP="002B24AB">
            <w:pPr>
              <w:spacing w:after="60" w:line="240" w:lineRule="auto"/>
              <w:rPr>
                <w:rFonts w:ascii="Times New Roman" w:eastAsia="Times New Roman" w:hAnsi="Times New Roman" w:cs="Times New Roman"/>
                <w:lang w:eastAsia="ar-SA"/>
              </w:rPr>
            </w:pPr>
            <w:r w:rsidRPr="00AA70D0">
              <w:rPr>
                <w:rFonts w:ascii="Times New Roman" w:eastAsia="Times New Roman" w:hAnsi="Times New Roman" w:cs="Times New Roman"/>
                <w:lang w:eastAsia="ar-SA"/>
              </w:rPr>
              <w:t xml:space="preserve">Садикова Чулпан Ралифовна </w:t>
            </w:r>
          </w:p>
        </w:tc>
        <w:tc>
          <w:tcPr>
            <w:tcW w:w="2126" w:type="dxa"/>
            <w:tcBorders>
              <w:top w:val="single" w:sz="4" w:space="0" w:color="000000"/>
              <w:left w:val="single" w:sz="4" w:space="0" w:color="000000"/>
              <w:bottom w:val="single" w:sz="4" w:space="0" w:color="000000"/>
            </w:tcBorders>
            <w:shd w:val="clear" w:color="auto" w:fill="auto"/>
          </w:tcPr>
          <w:p w14:paraId="5B14F1E7" w14:textId="77777777" w:rsidR="00052FEC" w:rsidRPr="00454BD0" w:rsidRDefault="00052FEC" w:rsidP="002B24AB">
            <w:pPr>
              <w:spacing w:after="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секретарь руководителя филиала АО «Татспиртпром» «Мамадышский спиртзавод»</w:t>
            </w:r>
          </w:p>
        </w:tc>
        <w:tc>
          <w:tcPr>
            <w:tcW w:w="2126" w:type="dxa"/>
            <w:tcBorders>
              <w:top w:val="single" w:sz="4" w:space="0" w:color="000000"/>
              <w:left w:val="single" w:sz="4" w:space="0" w:color="000000"/>
              <w:bottom w:val="single" w:sz="4" w:space="0" w:color="000000"/>
            </w:tcBorders>
            <w:vAlign w:val="center"/>
          </w:tcPr>
          <w:p w14:paraId="523EF7D1" w14:textId="06030364" w:rsidR="00052FEC" w:rsidRDefault="002B24AB"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 (85563) 4-00-44 </w:t>
            </w:r>
          </w:p>
          <w:p w14:paraId="3CA5C980" w14:textId="3BE1A6C7" w:rsidR="002B24AB" w:rsidRPr="00454BD0" w:rsidRDefault="002B24AB"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(вн.7000)</w:t>
            </w:r>
          </w:p>
          <w:p w14:paraId="54B5EBDC" w14:textId="77777777" w:rsidR="00052FEC" w:rsidRPr="00454BD0"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8-919-633-07-35</w:t>
            </w:r>
          </w:p>
        </w:tc>
        <w:tc>
          <w:tcPr>
            <w:tcW w:w="3686" w:type="dxa"/>
            <w:tcBorders>
              <w:top w:val="single" w:sz="4" w:space="0" w:color="000000"/>
              <w:left w:val="single" w:sz="4" w:space="0" w:color="000000"/>
              <w:bottom w:val="single" w:sz="4" w:space="0" w:color="000000"/>
              <w:right w:val="single" w:sz="4" w:space="0" w:color="000000"/>
            </w:tcBorders>
            <w:vAlign w:val="center"/>
          </w:tcPr>
          <w:p w14:paraId="62263614" w14:textId="77777777" w:rsidR="00052FEC" w:rsidRDefault="00A71CE2" w:rsidP="002B24AB">
            <w:pPr>
              <w:spacing w:after="60" w:line="240" w:lineRule="auto"/>
              <w:rPr>
                <w:rFonts w:ascii="Times New Roman" w:eastAsia="Times New Roman" w:hAnsi="Times New Roman" w:cs="Times New Roman"/>
                <w:lang w:eastAsia="ar-SA"/>
              </w:rPr>
            </w:pPr>
            <w:hyperlink r:id="rId8" w:history="1">
              <w:r w:rsidR="00052FEC" w:rsidRPr="00454BD0">
                <w:rPr>
                  <w:rFonts w:ascii="Times New Roman" w:eastAsia="Times New Roman" w:hAnsi="Times New Roman" w:cs="Times New Roman"/>
                  <w:lang w:eastAsia="ar-SA"/>
                </w:rPr>
                <w:t>mszpriem@tatspirtprom.ru</w:t>
              </w:r>
            </w:hyperlink>
          </w:p>
          <w:p w14:paraId="6EF59154" w14:textId="77777777" w:rsidR="00052FEC" w:rsidRPr="00454BD0" w:rsidRDefault="00052FEC" w:rsidP="002B24AB">
            <w:pPr>
              <w:spacing w:after="60" w:line="240" w:lineRule="auto"/>
              <w:rPr>
                <w:rFonts w:ascii="Times New Roman" w:eastAsia="Times New Roman" w:hAnsi="Times New Roman" w:cs="Times New Roman"/>
                <w:lang w:eastAsia="ar-SA"/>
              </w:rPr>
            </w:pPr>
            <w:r w:rsidRPr="00AA70D0">
              <w:rPr>
                <w:rFonts w:ascii="Times New Roman" w:eastAsia="Times New Roman" w:hAnsi="Times New Roman" w:cs="Times New Roman"/>
                <w:lang w:eastAsia="ar-SA"/>
              </w:rPr>
              <w:t>C</w:t>
            </w:r>
            <w:r>
              <w:rPr>
                <w:rFonts w:ascii="Times New Roman" w:eastAsia="Times New Roman" w:hAnsi="Times New Roman" w:cs="Times New Roman"/>
                <w:lang w:eastAsia="ar-SA"/>
              </w:rPr>
              <w:t>hulpan.Sadikova@tatspirtprom.ru</w:t>
            </w:r>
          </w:p>
        </w:tc>
      </w:tr>
      <w:tr w:rsidR="00052FEC" w:rsidRPr="00454BD0" w14:paraId="52C119F1" w14:textId="77777777" w:rsidTr="002B24AB">
        <w:trPr>
          <w:trHeight w:val="555"/>
          <w:jc w:val="center"/>
        </w:trPr>
        <w:tc>
          <w:tcPr>
            <w:tcW w:w="562" w:type="dxa"/>
            <w:tcBorders>
              <w:top w:val="single" w:sz="4" w:space="0" w:color="000000"/>
              <w:left w:val="single" w:sz="4" w:space="0" w:color="000000"/>
              <w:bottom w:val="single" w:sz="4" w:space="0" w:color="000000"/>
            </w:tcBorders>
            <w:vAlign w:val="center"/>
          </w:tcPr>
          <w:p w14:paraId="55E7C5CE" w14:textId="77777777" w:rsidR="00052FEC" w:rsidRPr="00454BD0"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985" w:type="dxa"/>
            <w:tcBorders>
              <w:top w:val="single" w:sz="4" w:space="0" w:color="000000"/>
              <w:left w:val="single" w:sz="4" w:space="0" w:color="000000"/>
              <w:bottom w:val="single" w:sz="4" w:space="0" w:color="000000"/>
            </w:tcBorders>
            <w:vAlign w:val="center"/>
          </w:tcPr>
          <w:p w14:paraId="379C4E19" w14:textId="77777777" w:rsidR="00052FEC" w:rsidRPr="00454BD0" w:rsidRDefault="00052FEC"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Ибатуллина Гульнара Ильдаровна </w:t>
            </w:r>
          </w:p>
        </w:tc>
        <w:tc>
          <w:tcPr>
            <w:tcW w:w="2126" w:type="dxa"/>
            <w:tcBorders>
              <w:top w:val="single" w:sz="4" w:space="0" w:color="000000"/>
              <w:left w:val="single" w:sz="4" w:space="0" w:color="000000"/>
              <w:bottom w:val="single" w:sz="4" w:space="0" w:color="000000"/>
            </w:tcBorders>
          </w:tcPr>
          <w:p w14:paraId="026CDBE5" w14:textId="77777777" w:rsidR="00052FEC" w:rsidRPr="00454BD0" w:rsidRDefault="00052FEC" w:rsidP="002B24AB">
            <w:pPr>
              <w:spacing w:after="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 xml:space="preserve">секретарь-руководителя </w:t>
            </w:r>
            <w:r>
              <w:rPr>
                <w:rFonts w:ascii="Times New Roman" w:eastAsia="Times New Roman" w:hAnsi="Times New Roman" w:cs="Times New Roman"/>
                <w:lang w:eastAsia="ar-SA"/>
              </w:rPr>
              <w:t xml:space="preserve">филиалов «Усадский спиртзавод» </w:t>
            </w:r>
            <w:r w:rsidRPr="00454BD0">
              <w:rPr>
                <w:rFonts w:ascii="Times New Roman" w:eastAsia="Times New Roman" w:hAnsi="Times New Roman" w:cs="Times New Roman"/>
                <w:lang w:eastAsia="ar-SA"/>
              </w:rPr>
              <w:t>и «Усадский ликероводочный завод»</w:t>
            </w:r>
          </w:p>
        </w:tc>
        <w:tc>
          <w:tcPr>
            <w:tcW w:w="2126" w:type="dxa"/>
            <w:tcBorders>
              <w:top w:val="single" w:sz="4" w:space="0" w:color="000000"/>
              <w:left w:val="single" w:sz="4" w:space="0" w:color="000000"/>
              <w:bottom w:val="single" w:sz="4" w:space="0" w:color="000000"/>
            </w:tcBorders>
            <w:vAlign w:val="center"/>
          </w:tcPr>
          <w:p w14:paraId="40A47174" w14:textId="77777777" w:rsidR="00C74257"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8 (84365) 2-19-32</w:t>
            </w:r>
          </w:p>
          <w:p w14:paraId="0E0D5908" w14:textId="77777777" w:rsidR="00C74257" w:rsidRDefault="00C74257" w:rsidP="002B24AB">
            <w:pPr>
              <w:spacing w:after="60" w:line="240" w:lineRule="auto"/>
              <w:rPr>
                <w:rFonts w:ascii="Times New Roman" w:eastAsia="Times New Roman" w:hAnsi="Times New Roman" w:cs="Times New Roman"/>
                <w:lang w:eastAsia="ar-SA"/>
              </w:rPr>
            </w:pPr>
            <w:r w:rsidRPr="00C74257">
              <w:rPr>
                <w:rFonts w:ascii="Times New Roman" w:eastAsia="Times New Roman" w:hAnsi="Times New Roman" w:cs="Times New Roman"/>
                <w:lang w:eastAsia="ar-SA"/>
              </w:rPr>
              <w:t>(вн.4000)</w:t>
            </w:r>
            <w:r w:rsidR="00052FEC" w:rsidRPr="00454BD0">
              <w:rPr>
                <w:rFonts w:ascii="Times New Roman" w:eastAsia="Times New Roman" w:hAnsi="Times New Roman" w:cs="Times New Roman"/>
                <w:lang w:eastAsia="ar-SA"/>
              </w:rPr>
              <w:t>;</w:t>
            </w:r>
          </w:p>
          <w:p w14:paraId="7437180A" w14:textId="37312968" w:rsidR="00052FEC" w:rsidRPr="00C74257"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8-937-288-53-98</w:t>
            </w:r>
            <w:r w:rsidR="005C6DFC">
              <w:rPr>
                <w:rFonts w:ascii="Times New Roman" w:eastAsia="Times New Roman" w:hAnsi="Times New Roman" w:cs="Times New Roman"/>
                <w:lang w:eastAsia="ar-SA"/>
              </w:rPr>
              <w:t xml:space="preserve">; </w:t>
            </w:r>
          </w:p>
          <w:p w14:paraId="253C8642" w14:textId="3B8C35ED" w:rsidR="005C6DFC" w:rsidRPr="00454BD0" w:rsidRDefault="005C6DFC"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8-962-564-40-07</w:t>
            </w:r>
          </w:p>
        </w:tc>
        <w:tc>
          <w:tcPr>
            <w:tcW w:w="3686" w:type="dxa"/>
            <w:tcBorders>
              <w:top w:val="single" w:sz="4" w:space="0" w:color="000000"/>
              <w:left w:val="single" w:sz="4" w:space="0" w:color="000000"/>
              <w:bottom w:val="single" w:sz="4" w:space="0" w:color="000000"/>
              <w:right w:val="single" w:sz="4" w:space="0" w:color="000000"/>
            </w:tcBorders>
            <w:vAlign w:val="center"/>
          </w:tcPr>
          <w:p w14:paraId="1DF74FF2" w14:textId="77777777" w:rsidR="00052FEC" w:rsidRPr="00454BD0" w:rsidRDefault="00A71CE2" w:rsidP="002B24AB">
            <w:pPr>
              <w:spacing w:after="0" w:line="240" w:lineRule="auto"/>
              <w:rPr>
                <w:rFonts w:ascii="Times New Roman" w:eastAsia="Times New Roman" w:hAnsi="Times New Roman" w:cs="Times New Roman"/>
                <w:lang w:eastAsia="ar-SA"/>
              </w:rPr>
            </w:pPr>
            <w:hyperlink r:id="rId9" w:history="1">
              <w:r w:rsidR="00052FEC" w:rsidRPr="00454BD0">
                <w:rPr>
                  <w:rFonts w:ascii="Times New Roman" w:eastAsia="Times New Roman" w:hAnsi="Times New Roman" w:cs="Times New Roman"/>
                  <w:lang w:eastAsia="ar-SA"/>
                </w:rPr>
                <w:t>usz@tatspirtprom.ru</w:t>
              </w:r>
            </w:hyperlink>
          </w:p>
          <w:p w14:paraId="33C2C9B6" w14:textId="77777777" w:rsidR="00052FEC" w:rsidRPr="00454BD0" w:rsidRDefault="00052FEC" w:rsidP="002B24AB">
            <w:pPr>
              <w:spacing w:after="60" w:line="240" w:lineRule="auto"/>
              <w:rPr>
                <w:rFonts w:ascii="Times New Roman" w:eastAsia="Times New Roman" w:hAnsi="Times New Roman" w:cs="Times New Roman"/>
                <w:lang w:eastAsia="ar-SA"/>
              </w:rPr>
            </w:pPr>
          </w:p>
        </w:tc>
      </w:tr>
      <w:tr w:rsidR="00052FEC" w:rsidRPr="00454BD0" w14:paraId="5EFBD502" w14:textId="77777777" w:rsidTr="000928C2">
        <w:trPr>
          <w:trHeight w:val="614"/>
          <w:jc w:val="center"/>
        </w:trPr>
        <w:tc>
          <w:tcPr>
            <w:tcW w:w="562" w:type="dxa"/>
            <w:tcBorders>
              <w:top w:val="single" w:sz="4" w:space="0" w:color="000000"/>
              <w:left w:val="single" w:sz="4" w:space="0" w:color="000000"/>
              <w:bottom w:val="single" w:sz="4" w:space="0" w:color="000000"/>
            </w:tcBorders>
            <w:vAlign w:val="center"/>
          </w:tcPr>
          <w:p w14:paraId="550D0FB0" w14:textId="77777777" w:rsidR="00052FEC" w:rsidRPr="00454BD0"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w:t>
            </w:r>
          </w:p>
        </w:tc>
        <w:tc>
          <w:tcPr>
            <w:tcW w:w="1985" w:type="dxa"/>
            <w:tcBorders>
              <w:top w:val="single" w:sz="4" w:space="0" w:color="000000"/>
              <w:left w:val="single" w:sz="4" w:space="0" w:color="000000"/>
              <w:bottom w:val="single" w:sz="4" w:space="0" w:color="000000"/>
            </w:tcBorders>
            <w:vAlign w:val="center"/>
          </w:tcPr>
          <w:p w14:paraId="711FA44F" w14:textId="77777777" w:rsidR="00052FEC" w:rsidRPr="00454BD0"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Невская Айгуль Ильгамовна</w:t>
            </w:r>
          </w:p>
        </w:tc>
        <w:tc>
          <w:tcPr>
            <w:tcW w:w="2126" w:type="dxa"/>
            <w:tcBorders>
              <w:top w:val="single" w:sz="4" w:space="0" w:color="000000"/>
              <w:left w:val="single" w:sz="4" w:space="0" w:color="000000"/>
              <w:bottom w:val="single" w:sz="4" w:space="0" w:color="000000"/>
            </w:tcBorders>
          </w:tcPr>
          <w:p w14:paraId="65EF4E94" w14:textId="5D9E0BB8" w:rsidR="00052FEC" w:rsidRPr="000928C2" w:rsidRDefault="00052FEC" w:rsidP="000928C2">
            <w:pPr>
              <w:spacing w:after="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 xml:space="preserve">секретарь </w:t>
            </w:r>
            <w:r w:rsidR="000928C2">
              <w:rPr>
                <w:rFonts w:ascii="Times New Roman" w:eastAsia="Times New Roman" w:hAnsi="Times New Roman" w:cs="Times New Roman"/>
                <w:lang w:eastAsia="ar-SA"/>
              </w:rPr>
              <w:t>директора дирекции управления цепями поставок</w:t>
            </w:r>
          </w:p>
        </w:tc>
        <w:tc>
          <w:tcPr>
            <w:tcW w:w="2126" w:type="dxa"/>
            <w:tcBorders>
              <w:top w:val="single" w:sz="4" w:space="0" w:color="000000"/>
              <w:left w:val="single" w:sz="4" w:space="0" w:color="000000"/>
              <w:bottom w:val="single" w:sz="4" w:space="0" w:color="000000"/>
            </w:tcBorders>
            <w:vAlign w:val="center"/>
          </w:tcPr>
          <w:p w14:paraId="76E5B123" w14:textId="77777777" w:rsidR="00C74257" w:rsidRDefault="005C6DFC"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 (843) 222-95-3</w:t>
            </w:r>
            <w:r w:rsidR="00052FEC" w:rsidRPr="00454BD0">
              <w:rPr>
                <w:rFonts w:ascii="Times New Roman" w:eastAsia="Times New Roman" w:hAnsi="Times New Roman" w:cs="Times New Roman"/>
                <w:lang w:eastAsia="ar-SA"/>
              </w:rPr>
              <w:t>0</w:t>
            </w:r>
            <w:r w:rsidR="00C74257">
              <w:rPr>
                <w:rFonts w:ascii="Times New Roman" w:eastAsia="Times New Roman" w:hAnsi="Times New Roman" w:cs="Times New Roman"/>
                <w:lang w:eastAsia="ar-SA"/>
              </w:rPr>
              <w:t xml:space="preserve"> </w:t>
            </w:r>
          </w:p>
          <w:p w14:paraId="28A6628D" w14:textId="585EEA58" w:rsidR="00052FEC" w:rsidRPr="00454BD0" w:rsidRDefault="00C74257"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(вн.8300)</w:t>
            </w:r>
            <w:r w:rsidR="00052FEC" w:rsidRPr="00454BD0">
              <w:rPr>
                <w:rFonts w:ascii="Times New Roman" w:eastAsia="Times New Roman" w:hAnsi="Times New Roman" w:cs="Times New Roman"/>
                <w:lang w:eastAsia="ar-SA"/>
              </w:rPr>
              <w:t>,</w:t>
            </w:r>
          </w:p>
          <w:p w14:paraId="121F8C73" w14:textId="77777777" w:rsidR="00052FEC" w:rsidRPr="00454BD0"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8-904-667-82-41</w:t>
            </w:r>
          </w:p>
        </w:tc>
        <w:tc>
          <w:tcPr>
            <w:tcW w:w="3686" w:type="dxa"/>
            <w:tcBorders>
              <w:top w:val="single" w:sz="4" w:space="0" w:color="000000"/>
              <w:left w:val="single" w:sz="4" w:space="0" w:color="000000"/>
              <w:bottom w:val="single" w:sz="4" w:space="0" w:color="000000"/>
              <w:right w:val="single" w:sz="4" w:space="0" w:color="000000"/>
            </w:tcBorders>
            <w:vAlign w:val="center"/>
          </w:tcPr>
          <w:p w14:paraId="5F5BC75B" w14:textId="77777777" w:rsidR="00052FEC" w:rsidRPr="00454BD0" w:rsidRDefault="00A71CE2" w:rsidP="002B24AB">
            <w:pPr>
              <w:spacing w:after="0" w:line="240" w:lineRule="auto"/>
              <w:rPr>
                <w:rFonts w:ascii="Times New Roman" w:eastAsia="Times New Roman" w:hAnsi="Times New Roman" w:cs="Times New Roman"/>
                <w:lang w:eastAsia="ar-SA"/>
              </w:rPr>
            </w:pPr>
            <w:hyperlink r:id="rId10" w:history="1">
              <w:r w:rsidR="00052FEC" w:rsidRPr="00454BD0">
                <w:rPr>
                  <w:rFonts w:ascii="Times New Roman" w:eastAsia="Times New Roman" w:hAnsi="Times New Roman" w:cs="Times New Roman"/>
                  <w:lang w:eastAsia="ar-SA"/>
                </w:rPr>
                <w:t>Priem@tatspirtprom.ru</w:t>
              </w:r>
            </w:hyperlink>
            <w:r w:rsidR="00052FEC" w:rsidRPr="00454BD0">
              <w:rPr>
                <w:rFonts w:ascii="Times New Roman" w:eastAsia="Times New Roman" w:hAnsi="Times New Roman" w:cs="Times New Roman"/>
                <w:lang w:eastAsia="ar-SA"/>
              </w:rPr>
              <w:t xml:space="preserve">; </w:t>
            </w:r>
            <w:hyperlink r:id="rId11" w:history="1">
              <w:r w:rsidR="00052FEC" w:rsidRPr="00454BD0">
                <w:rPr>
                  <w:rFonts w:ascii="Times New Roman" w:eastAsia="Times New Roman" w:hAnsi="Times New Roman" w:cs="Times New Roman"/>
                  <w:lang w:eastAsia="ar-SA"/>
                </w:rPr>
                <w:t>Aigul.Nevskaya2@tatspirtprom.ru</w:t>
              </w:r>
            </w:hyperlink>
          </w:p>
        </w:tc>
      </w:tr>
      <w:tr w:rsidR="00052FEC" w:rsidRPr="00454BD0" w14:paraId="1D3F4EC7" w14:textId="77777777" w:rsidTr="002B24AB">
        <w:trPr>
          <w:trHeight w:val="833"/>
          <w:jc w:val="center"/>
        </w:trPr>
        <w:tc>
          <w:tcPr>
            <w:tcW w:w="562" w:type="dxa"/>
            <w:tcBorders>
              <w:top w:val="single" w:sz="4" w:space="0" w:color="000000"/>
              <w:left w:val="single" w:sz="4" w:space="0" w:color="000000"/>
              <w:bottom w:val="single" w:sz="4" w:space="0" w:color="000000"/>
            </w:tcBorders>
            <w:vAlign w:val="center"/>
          </w:tcPr>
          <w:p w14:paraId="7E279D97" w14:textId="77777777" w:rsidR="00052FEC" w:rsidRPr="00454BD0" w:rsidRDefault="00052FEC" w:rsidP="002B24AB">
            <w:pPr>
              <w:spacing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w:t>
            </w:r>
          </w:p>
        </w:tc>
        <w:tc>
          <w:tcPr>
            <w:tcW w:w="1985" w:type="dxa"/>
            <w:tcBorders>
              <w:top w:val="single" w:sz="4" w:space="0" w:color="000000"/>
              <w:left w:val="single" w:sz="4" w:space="0" w:color="000000"/>
              <w:bottom w:val="single" w:sz="4" w:space="0" w:color="000000"/>
            </w:tcBorders>
            <w:vAlign w:val="center"/>
          </w:tcPr>
          <w:p w14:paraId="50D5B153" w14:textId="15CB97D9" w:rsidR="00052FEC" w:rsidRPr="00454BD0" w:rsidRDefault="00C74257" w:rsidP="00C74257">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Малкина Наталья Викторовна </w:t>
            </w:r>
          </w:p>
        </w:tc>
        <w:tc>
          <w:tcPr>
            <w:tcW w:w="2126" w:type="dxa"/>
            <w:tcBorders>
              <w:top w:val="single" w:sz="4" w:space="0" w:color="000000"/>
              <w:left w:val="single" w:sz="4" w:space="0" w:color="000000"/>
              <w:bottom w:val="single" w:sz="4" w:space="0" w:color="000000"/>
            </w:tcBorders>
          </w:tcPr>
          <w:p w14:paraId="3100A694" w14:textId="67237B53" w:rsidR="00052FEC" w:rsidRPr="00454BD0" w:rsidRDefault="00052FEC" w:rsidP="002B24AB">
            <w:pPr>
              <w:spacing w:after="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секретарь руководителя филиала АО «Татспиртпром» «Казанский ликероводочный завод»</w:t>
            </w:r>
            <w:r w:rsidR="005C6DFC">
              <w:rPr>
                <w:rFonts w:ascii="Times New Roman" w:eastAsia="Times New Roman" w:hAnsi="Times New Roman" w:cs="Times New Roman"/>
                <w:lang w:eastAsia="ar-SA"/>
              </w:rPr>
              <w:t xml:space="preserve"> и </w:t>
            </w:r>
            <w:r w:rsidR="005C6DFC" w:rsidRPr="00454BD0">
              <w:rPr>
                <w:rFonts w:ascii="Times New Roman" w:eastAsia="Times New Roman" w:hAnsi="Times New Roman" w:cs="Times New Roman"/>
                <w:lang w:eastAsia="ar-SA"/>
              </w:rPr>
              <w:t>филиала АО «Татспиртпром» «Vigrosso»</w:t>
            </w:r>
          </w:p>
        </w:tc>
        <w:tc>
          <w:tcPr>
            <w:tcW w:w="2126" w:type="dxa"/>
            <w:tcBorders>
              <w:top w:val="single" w:sz="4" w:space="0" w:color="000000"/>
              <w:left w:val="single" w:sz="4" w:space="0" w:color="000000"/>
              <w:bottom w:val="single" w:sz="4" w:space="0" w:color="000000"/>
            </w:tcBorders>
            <w:vAlign w:val="center"/>
          </w:tcPr>
          <w:p w14:paraId="0103450D" w14:textId="3A450C40" w:rsidR="00052FEC" w:rsidRDefault="005C6DFC"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 (843) 222-05-72, </w:t>
            </w:r>
          </w:p>
          <w:p w14:paraId="05F3B8DD" w14:textId="0FA29E61" w:rsidR="005C6DFC" w:rsidRPr="00454BD0" w:rsidRDefault="005C6DFC" w:rsidP="002B24AB">
            <w:pPr>
              <w:spacing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8(843) 222-93-25</w:t>
            </w:r>
            <w:r w:rsidRPr="00454BD0">
              <w:rPr>
                <w:rFonts w:ascii="Times New Roman" w:eastAsia="Times New Roman" w:hAnsi="Times New Roman" w:cs="Times New Roman"/>
                <w:lang w:eastAsia="ar-SA"/>
              </w:rPr>
              <w:t>,</w:t>
            </w:r>
          </w:p>
          <w:p w14:paraId="757CA98F" w14:textId="77777777" w:rsidR="00052FEC" w:rsidRPr="00454BD0" w:rsidRDefault="00052FEC" w:rsidP="002B24AB">
            <w:pPr>
              <w:spacing w:after="60" w:line="240" w:lineRule="auto"/>
              <w:rPr>
                <w:rFonts w:ascii="Times New Roman" w:eastAsia="Times New Roman" w:hAnsi="Times New Roman" w:cs="Times New Roman"/>
                <w:lang w:eastAsia="ar-SA"/>
              </w:rPr>
            </w:pPr>
            <w:r w:rsidRPr="00454BD0">
              <w:rPr>
                <w:rFonts w:ascii="Times New Roman" w:eastAsia="Times New Roman" w:hAnsi="Times New Roman" w:cs="Times New Roman"/>
                <w:lang w:eastAsia="ar-SA"/>
              </w:rPr>
              <w:t>8-927-983-55-52</w:t>
            </w:r>
          </w:p>
        </w:tc>
        <w:tc>
          <w:tcPr>
            <w:tcW w:w="3686" w:type="dxa"/>
            <w:tcBorders>
              <w:top w:val="single" w:sz="4" w:space="0" w:color="000000"/>
              <w:left w:val="single" w:sz="4" w:space="0" w:color="000000"/>
              <w:bottom w:val="single" w:sz="4" w:space="0" w:color="000000"/>
              <w:right w:val="single" w:sz="4" w:space="0" w:color="000000"/>
            </w:tcBorders>
            <w:vAlign w:val="center"/>
          </w:tcPr>
          <w:p w14:paraId="4A81C8BD" w14:textId="77777777" w:rsidR="00052FEC" w:rsidRPr="00454BD0" w:rsidRDefault="00A71CE2" w:rsidP="002B24AB">
            <w:pPr>
              <w:spacing w:after="0" w:line="240" w:lineRule="auto"/>
              <w:rPr>
                <w:rFonts w:ascii="Times New Roman" w:eastAsia="Times New Roman" w:hAnsi="Times New Roman" w:cs="Times New Roman"/>
                <w:lang w:eastAsia="ar-SA"/>
              </w:rPr>
            </w:pPr>
            <w:hyperlink r:id="rId12" w:history="1">
              <w:r w:rsidR="00052FEC" w:rsidRPr="00454BD0">
                <w:rPr>
                  <w:rFonts w:ascii="Times New Roman" w:eastAsia="Times New Roman" w:hAnsi="Times New Roman" w:cs="Times New Roman"/>
                  <w:lang w:eastAsia="ar-SA"/>
                </w:rPr>
                <w:t>klvz@tatspirtprom.ru</w:t>
              </w:r>
            </w:hyperlink>
          </w:p>
          <w:p w14:paraId="7463E78B" w14:textId="77777777" w:rsidR="00052FEC" w:rsidRDefault="00A71CE2" w:rsidP="00C74257">
            <w:pPr>
              <w:spacing w:after="0" w:line="240" w:lineRule="auto"/>
              <w:rPr>
                <w:rFonts w:ascii="Times New Roman" w:eastAsia="Times New Roman" w:hAnsi="Times New Roman" w:cs="Times New Roman"/>
                <w:lang w:eastAsia="ar-SA"/>
              </w:rPr>
            </w:pPr>
            <w:hyperlink r:id="rId13" w:history="1">
              <w:r w:rsidR="00C74257" w:rsidRPr="00C74257">
                <w:rPr>
                  <w:rFonts w:ascii="Times New Roman" w:eastAsia="Times New Roman" w:hAnsi="Times New Roman" w:cs="Times New Roman"/>
                  <w:lang w:eastAsia="ar-SA"/>
                </w:rPr>
                <w:t>Reception.Vinzavod@tatspirtprom.ru</w:t>
              </w:r>
            </w:hyperlink>
            <w:r w:rsidR="00C74257">
              <w:rPr>
                <w:rFonts w:ascii="Times New Roman" w:eastAsia="Times New Roman" w:hAnsi="Times New Roman" w:cs="Times New Roman"/>
                <w:lang w:eastAsia="ar-SA"/>
              </w:rPr>
              <w:t xml:space="preserve"> </w:t>
            </w:r>
          </w:p>
          <w:p w14:paraId="6FFECE5A" w14:textId="4AFC322D" w:rsidR="00C74257" w:rsidRPr="00454BD0" w:rsidRDefault="00C74257" w:rsidP="00C74257">
            <w:pPr>
              <w:spacing w:after="0" w:line="240" w:lineRule="auto"/>
              <w:rPr>
                <w:rFonts w:ascii="Times New Roman" w:eastAsia="Times New Roman" w:hAnsi="Times New Roman" w:cs="Times New Roman"/>
                <w:lang w:eastAsia="ar-SA"/>
              </w:rPr>
            </w:pPr>
            <w:r w:rsidRPr="00C74257">
              <w:rPr>
                <w:rFonts w:ascii="Times New Roman" w:eastAsia="Times New Roman" w:hAnsi="Times New Roman" w:cs="Times New Roman"/>
                <w:lang w:eastAsia="ar-SA"/>
              </w:rPr>
              <w:t>Natalia.Malkina@tatspirtprom.ru</w:t>
            </w:r>
          </w:p>
        </w:tc>
      </w:tr>
    </w:tbl>
    <w:p w14:paraId="62536685" w14:textId="77777777" w:rsidR="00052FEC" w:rsidRDefault="00052FEC" w:rsidP="00052FEC">
      <w:pPr>
        <w:spacing w:after="60"/>
        <w:ind w:left="-142"/>
        <w:jc w:val="both"/>
        <w:rPr>
          <w:rFonts w:ascii="Times New Roman" w:eastAsia="Times New Roman" w:hAnsi="Times New Roman" w:cs="Times New Roman"/>
          <w:sz w:val="24"/>
          <w:szCs w:val="24"/>
          <w:lang w:eastAsia="ar-SA"/>
        </w:rPr>
      </w:pPr>
    </w:p>
    <w:p w14:paraId="3490E30B" w14:textId="77777777" w:rsidR="00052FEC" w:rsidRPr="00A75612" w:rsidRDefault="00052FEC" w:rsidP="00052FEC">
      <w:pPr>
        <w:spacing w:after="60"/>
        <w:ind w:left="-142"/>
        <w:jc w:val="both"/>
        <w:rPr>
          <w:rFonts w:ascii="Times New Roman" w:eastAsia="Times New Roman" w:hAnsi="Times New Roman" w:cs="Times New Roman"/>
          <w:sz w:val="24"/>
          <w:szCs w:val="24"/>
          <w:lang w:eastAsia="ar-SA"/>
        </w:rPr>
      </w:pPr>
      <w:r w:rsidRPr="00A75612">
        <w:rPr>
          <w:rFonts w:ascii="Times New Roman" w:eastAsia="Times New Roman" w:hAnsi="Times New Roman" w:cs="Times New Roman"/>
          <w:sz w:val="24"/>
          <w:szCs w:val="24"/>
          <w:lang w:eastAsia="ar-SA"/>
        </w:rPr>
        <w:t xml:space="preserve">Примечание: </w:t>
      </w:r>
    </w:p>
    <w:p w14:paraId="3562F7F6" w14:textId="2DFCDEB3" w:rsidR="00052FEC" w:rsidRPr="00A75612" w:rsidRDefault="00052FEC" w:rsidP="00052FEC">
      <w:pPr>
        <w:spacing w:after="60"/>
        <w:ind w:left="-142"/>
        <w:jc w:val="both"/>
        <w:rPr>
          <w:rFonts w:ascii="Times New Roman" w:eastAsia="Times New Roman" w:hAnsi="Times New Roman" w:cs="Times New Roman"/>
          <w:sz w:val="24"/>
          <w:szCs w:val="24"/>
          <w:lang w:eastAsia="ar-SA"/>
        </w:rPr>
      </w:pPr>
      <w:r w:rsidRPr="00A75612">
        <w:rPr>
          <w:rFonts w:ascii="Times New Roman" w:eastAsia="Times New Roman" w:hAnsi="Times New Roman" w:cs="Times New Roman"/>
          <w:sz w:val="24"/>
          <w:szCs w:val="24"/>
          <w:lang w:eastAsia="ar-SA"/>
        </w:rPr>
        <w:t>При увольнении лиц/а, указанного/ых в данном Приложении, Заказчик обязан в письменном виде (посредством факсимильной связи</w:t>
      </w:r>
      <w:r w:rsidR="007A16BE">
        <w:rPr>
          <w:rFonts w:ascii="Times New Roman" w:eastAsia="Times New Roman" w:hAnsi="Times New Roman" w:cs="Times New Roman"/>
          <w:sz w:val="24"/>
          <w:szCs w:val="24"/>
          <w:lang w:eastAsia="ar-SA"/>
        </w:rPr>
        <w:t>, электронной почты) уведомить Исполнителя</w:t>
      </w:r>
      <w:r w:rsidRPr="00A75612">
        <w:rPr>
          <w:rFonts w:ascii="Times New Roman" w:eastAsia="Times New Roman" w:hAnsi="Times New Roman" w:cs="Times New Roman"/>
          <w:sz w:val="24"/>
          <w:szCs w:val="24"/>
          <w:lang w:eastAsia="ar-SA"/>
        </w:rPr>
        <w:t>.</w:t>
      </w:r>
    </w:p>
    <w:p w14:paraId="30CF5F7A" w14:textId="77777777" w:rsidR="00052FEC" w:rsidRDefault="00052FEC" w:rsidP="00052FEC">
      <w:pPr>
        <w:spacing w:after="60"/>
        <w:ind w:left="-142"/>
        <w:jc w:val="both"/>
        <w:rPr>
          <w:rFonts w:ascii="Times New Roman" w:eastAsia="Times New Roman" w:hAnsi="Times New Roman" w:cs="Times New Roman"/>
          <w:sz w:val="24"/>
          <w:szCs w:val="24"/>
          <w:lang w:eastAsia="ar-SA"/>
        </w:rPr>
      </w:pPr>
      <w:r w:rsidRPr="00A75612">
        <w:rPr>
          <w:rFonts w:ascii="Times New Roman" w:eastAsia="Times New Roman" w:hAnsi="Times New Roman" w:cs="Times New Roman"/>
          <w:sz w:val="24"/>
          <w:szCs w:val="24"/>
          <w:lang w:eastAsia="ar-SA"/>
        </w:rPr>
        <w:t>В случае несоблюдения указанного требования ответственность оформления и выставления заявки несет Заказчик.</w:t>
      </w:r>
    </w:p>
    <w:p w14:paraId="1E8E8D42" w14:textId="77777777" w:rsidR="00052FEC" w:rsidRPr="00AC59A0" w:rsidRDefault="00052FEC" w:rsidP="00052FEC">
      <w:pPr>
        <w:rPr>
          <w:rFonts w:ascii="Times New Roman" w:hAnsi="Times New Roman" w:cs="Times New Roman"/>
          <w:b/>
          <w:sz w:val="24"/>
          <w:szCs w:val="24"/>
        </w:rPr>
      </w:pPr>
      <w:r w:rsidRPr="00AC59A0">
        <w:rPr>
          <w:rFonts w:ascii="Times New Roman" w:hAnsi="Times New Roman" w:cs="Times New Roman"/>
          <w:b/>
          <w:sz w:val="24"/>
          <w:szCs w:val="24"/>
        </w:rPr>
        <w:t xml:space="preserve">ЗАКАЗЧИК: </w:t>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t>ИСПОЛНИТЕЛЬ:</w:t>
      </w:r>
    </w:p>
    <w:p w14:paraId="5DCDF0D2" w14:textId="77777777" w:rsidR="00052FEC" w:rsidRDefault="00052FEC" w:rsidP="00052FEC">
      <w:pPr>
        <w:rPr>
          <w:rFonts w:ascii="Times New Roman" w:eastAsia="Times New Roman" w:hAnsi="Times New Roman" w:cs="Times New Roman"/>
          <w:sz w:val="24"/>
          <w:szCs w:val="24"/>
          <w:lang w:eastAsia="ar-SA"/>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409C8BF2" w14:textId="77777777" w:rsidR="00052FEC" w:rsidRDefault="00052FEC" w:rsidP="00052FEC">
      <w:pPr>
        <w:spacing w:after="60"/>
        <w:jc w:val="both"/>
        <w:rPr>
          <w:rFonts w:ascii="Times New Roman" w:eastAsia="Times New Roman" w:hAnsi="Times New Roman" w:cs="Times New Roman"/>
          <w:sz w:val="24"/>
          <w:szCs w:val="24"/>
          <w:lang w:eastAsia="ar-SA"/>
        </w:rPr>
      </w:pPr>
    </w:p>
    <w:tbl>
      <w:tblPr>
        <w:tblpPr w:leftFromText="180" w:rightFromText="180" w:vertAnchor="page" w:horzAnchor="margin" w:tblpY="2476"/>
        <w:tblW w:w="9634" w:type="dxa"/>
        <w:tblLayout w:type="fixed"/>
        <w:tblCellMar>
          <w:top w:w="55" w:type="dxa"/>
          <w:left w:w="55" w:type="dxa"/>
          <w:bottom w:w="55" w:type="dxa"/>
          <w:right w:w="55" w:type="dxa"/>
        </w:tblCellMar>
        <w:tblLook w:val="0000" w:firstRow="0" w:lastRow="0" w:firstColumn="0" w:lastColumn="0" w:noHBand="0" w:noVBand="0"/>
      </w:tblPr>
      <w:tblGrid>
        <w:gridCol w:w="579"/>
        <w:gridCol w:w="7129"/>
        <w:gridCol w:w="1926"/>
      </w:tblGrid>
      <w:tr w:rsidR="00052FEC" w:rsidRPr="00A75612" w14:paraId="7D92E64C" w14:textId="77777777" w:rsidTr="002B24AB">
        <w:trPr>
          <w:trHeight w:val="507"/>
          <w:tblHeader/>
        </w:trPr>
        <w:tc>
          <w:tcPr>
            <w:tcW w:w="579" w:type="dxa"/>
            <w:tcBorders>
              <w:top w:val="single" w:sz="4" w:space="0" w:color="auto"/>
              <w:left w:val="single" w:sz="4" w:space="0" w:color="auto"/>
              <w:bottom w:val="single" w:sz="4" w:space="0" w:color="auto"/>
              <w:right w:val="single" w:sz="4" w:space="0" w:color="auto"/>
            </w:tcBorders>
            <w:vAlign w:val="center"/>
          </w:tcPr>
          <w:p w14:paraId="50B18CB8" w14:textId="77777777" w:rsidR="00052FEC" w:rsidRPr="00A75612" w:rsidRDefault="00052FEC" w:rsidP="002B24AB">
            <w:pPr>
              <w:pStyle w:val="a5"/>
              <w:snapToGrid w:val="0"/>
              <w:rPr>
                <w:b w:val="0"/>
                <w:bCs w:val="0"/>
                <w:i/>
                <w:iCs/>
              </w:rPr>
            </w:pPr>
            <w:r w:rsidRPr="00A75612">
              <w:rPr>
                <w:b w:val="0"/>
                <w:bCs w:val="0"/>
              </w:rPr>
              <w:lastRenderedPageBreak/>
              <w:t>№ п/п</w:t>
            </w:r>
          </w:p>
        </w:tc>
        <w:tc>
          <w:tcPr>
            <w:tcW w:w="7129" w:type="dxa"/>
            <w:tcBorders>
              <w:top w:val="single" w:sz="4" w:space="0" w:color="auto"/>
              <w:left w:val="single" w:sz="4" w:space="0" w:color="auto"/>
              <w:bottom w:val="single" w:sz="4" w:space="0" w:color="auto"/>
              <w:right w:val="single" w:sz="4" w:space="0" w:color="auto"/>
            </w:tcBorders>
            <w:vAlign w:val="center"/>
          </w:tcPr>
          <w:p w14:paraId="46704576" w14:textId="77777777" w:rsidR="00052FEC" w:rsidRPr="00A75612" w:rsidRDefault="00052FEC" w:rsidP="002B24AB">
            <w:pPr>
              <w:pStyle w:val="a5"/>
              <w:snapToGrid w:val="0"/>
              <w:rPr>
                <w:i/>
                <w:iCs/>
              </w:rPr>
            </w:pPr>
            <w:r w:rsidRPr="00A75612">
              <w:t>Содержание услуги</w:t>
            </w:r>
          </w:p>
        </w:tc>
        <w:tc>
          <w:tcPr>
            <w:tcW w:w="1926" w:type="dxa"/>
            <w:tcBorders>
              <w:top w:val="single" w:sz="4" w:space="0" w:color="auto"/>
              <w:left w:val="single" w:sz="4" w:space="0" w:color="auto"/>
              <w:bottom w:val="single" w:sz="4" w:space="0" w:color="auto"/>
              <w:right w:val="single" w:sz="4" w:space="0" w:color="auto"/>
            </w:tcBorders>
            <w:vAlign w:val="center"/>
          </w:tcPr>
          <w:p w14:paraId="5C2598CE" w14:textId="77777777" w:rsidR="00052FEC" w:rsidRPr="00A75612" w:rsidRDefault="00052FEC" w:rsidP="002B24AB">
            <w:pPr>
              <w:pStyle w:val="a5"/>
              <w:snapToGrid w:val="0"/>
              <w:jc w:val="left"/>
              <w:rPr>
                <w:i/>
                <w:iCs/>
              </w:rPr>
            </w:pPr>
          </w:p>
          <w:p w14:paraId="296407FB" w14:textId="77777777" w:rsidR="00052FEC" w:rsidRPr="00A75612" w:rsidRDefault="00052FEC" w:rsidP="002B24AB">
            <w:pPr>
              <w:pStyle w:val="a5"/>
              <w:snapToGrid w:val="0"/>
              <w:rPr>
                <w:i/>
                <w:iCs/>
              </w:rPr>
            </w:pPr>
            <w:r w:rsidRPr="00A75612">
              <w:t>Стоимость, руб.</w:t>
            </w:r>
          </w:p>
        </w:tc>
      </w:tr>
      <w:tr w:rsidR="00EA3E01" w:rsidRPr="00A75612" w14:paraId="0A721912"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0799E1B5" w14:textId="77777777" w:rsidR="00EA3E01" w:rsidRPr="00A75612" w:rsidRDefault="00EA3E01" w:rsidP="00EA3E01">
            <w:pPr>
              <w:pStyle w:val="a5"/>
              <w:snapToGrid w:val="0"/>
              <w:jc w:val="left"/>
              <w:rPr>
                <w:b w:val="0"/>
                <w:bCs w:val="0"/>
              </w:rPr>
            </w:pPr>
            <w:r>
              <w:rPr>
                <w:b w:val="0"/>
                <w:bCs w:val="0"/>
              </w:rPr>
              <w:t>1</w:t>
            </w:r>
          </w:p>
        </w:tc>
        <w:tc>
          <w:tcPr>
            <w:tcW w:w="7129" w:type="dxa"/>
            <w:tcBorders>
              <w:top w:val="nil"/>
              <w:left w:val="nil"/>
              <w:bottom w:val="single" w:sz="8" w:space="0" w:color="auto"/>
              <w:right w:val="single" w:sz="8" w:space="0" w:color="auto"/>
            </w:tcBorders>
            <w:vAlign w:val="bottom"/>
          </w:tcPr>
          <w:p w14:paraId="3574860A" w14:textId="5F1E413C" w:rsidR="00EA3E01" w:rsidRPr="00A75612" w:rsidRDefault="00EA3E01" w:rsidP="00EA3E01">
            <w:pPr>
              <w:pStyle w:val="a4"/>
              <w:snapToGrid w:val="0"/>
              <w:rPr>
                <w:bCs/>
                <w:iCs/>
              </w:rPr>
            </w:pPr>
            <w:r w:rsidRPr="00ED4867">
              <w:rPr>
                <w:color w:val="000000"/>
              </w:rPr>
              <w:t>Cервисный сбор за обеспечение авиационными билетами на внутренние рейсы по России</w:t>
            </w:r>
          </w:p>
        </w:tc>
        <w:tc>
          <w:tcPr>
            <w:tcW w:w="1926" w:type="dxa"/>
            <w:tcBorders>
              <w:top w:val="single" w:sz="4" w:space="0" w:color="auto"/>
              <w:left w:val="single" w:sz="4" w:space="0" w:color="auto"/>
              <w:bottom w:val="single" w:sz="4" w:space="0" w:color="auto"/>
              <w:right w:val="single" w:sz="4" w:space="0" w:color="auto"/>
            </w:tcBorders>
            <w:vAlign w:val="center"/>
          </w:tcPr>
          <w:p w14:paraId="52470AB1" w14:textId="77777777" w:rsidR="00EA3E01" w:rsidRPr="00290ABD" w:rsidRDefault="00EA3E01" w:rsidP="00EA3E01">
            <w:pPr>
              <w:pStyle w:val="a5"/>
              <w:snapToGrid w:val="0"/>
              <w:rPr>
                <w:b w:val="0"/>
                <w:bCs w:val="0"/>
                <w:iCs/>
              </w:rPr>
            </w:pPr>
          </w:p>
        </w:tc>
      </w:tr>
      <w:tr w:rsidR="00EA3E01" w:rsidRPr="00A75612" w14:paraId="2905F901"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5638892D" w14:textId="77777777" w:rsidR="00EA3E01" w:rsidRPr="00A75612" w:rsidRDefault="00EA3E01" w:rsidP="00EA3E01">
            <w:pPr>
              <w:pStyle w:val="a5"/>
              <w:snapToGrid w:val="0"/>
              <w:jc w:val="left"/>
              <w:rPr>
                <w:b w:val="0"/>
                <w:bCs w:val="0"/>
              </w:rPr>
            </w:pPr>
            <w:r>
              <w:rPr>
                <w:b w:val="0"/>
                <w:bCs w:val="0"/>
              </w:rPr>
              <w:t>2</w:t>
            </w:r>
          </w:p>
        </w:tc>
        <w:tc>
          <w:tcPr>
            <w:tcW w:w="7129" w:type="dxa"/>
            <w:tcBorders>
              <w:top w:val="nil"/>
              <w:left w:val="nil"/>
              <w:bottom w:val="single" w:sz="8" w:space="0" w:color="auto"/>
              <w:right w:val="single" w:sz="8" w:space="0" w:color="auto"/>
            </w:tcBorders>
            <w:vAlign w:val="bottom"/>
          </w:tcPr>
          <w:p w14:paraId="51F361AE" w14:textId="26B97E9A" w:rsidR="00EA3E01" w:rsidRPr="00A75612" w:rsidRDefault="00EA3E01" w:rsidP="00EA3E01">
            <w:pPr>
              <w:pStyle w:val="a4"/>
              <w:snapToGrid w:val="0"/>
              <w:rPr>
                <w:bCs/>
                <w:iCs/>
              </w:rPr>
            </w:pPr>
            <w:r w:rsidRPr="00ED4867">
              <w:rPr>
                <w:color w:val="000000"/>
              </w:rPr>
              <w:t>Cервисный сбор за обеспечение авиационными билетами на международные рейсы</w:t>
            </w:r>
          </w:p>
        </w:tc>
        <w:tc>
          <w:tcPr>
            <w:tcW w:w="1926" w:type="dxa"/>
            <w:tcBorders>
              <w:top w:val="single" w:sz="4" w:space="0" w:color="auto"/>
              <w:left w:val="single" w:sz="4" w:space="0" w:color="auto"/>
              <w:bottom w:val="single" w:sz="4" w:space="0" w:color="auto"/>
              <w:right w:val="single" w:sz="4" w:space="0" w:color="auto"/>
            </w:tcBorders>
            <w:vAlign w:val="center"/>
          </w:tcPr>
          <w:p w14:paraId="00F7445B" w14:textId="77777777" w:rsidR="00EA3E01" w:rsidRPr="00290ABD" w:rsidRDefault="00EA3E01" w:rsidP="00EA3E01">
            <w:pPr>
              <w:pStyle w:val="a5"/>
              <w:snapToGrid w:val="0"/>
              <w:rPr>
                <w:b w:val="0"/>
                <w:bCs w:val="0"/>
                <w:iCs/>
              </w:rPr>
            </w:pPr>
          </w:p>
        </w:tc>
      </w:tr>
      <w:tr w:rsidR="00EA3E01" w:rsidRPr="00A75612" w14:paraId="0A55195B"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652E59B4" w14:textId="77777777" w:rsidR="00EA3E01" w:rsidRPr="00A75612" w:rsidRDefault="00EA3E01" w:rsidP="00EA3E01">
            <w:pPr>
              <w:pStyle w:val="a5"/>
              <w:snapToGrid w:val="0"/>
              <w:jc w:val="left"/>
              <w:rPr>
                <w:b w:val="0"/>
                <w:bCs w:val="0"/>
              </w:rPr>
            </w:pPr>
            <w:r>
              <w:rPr>
                <w:b w:val="0"/>
                <w:bCs w:val="0"/>
              </w:rPr>
              <w:t>3</w:t>
            </w:r>
          </w:p>
        </w:tc>
        <w:tc>
          <w:tcPr>
            <w:tcW w:w="7129" w:type="dxa"/>
            <w:tcBorders>
              <w:top w:val="nil"/>
              <w:left w:val="nil"/>
              <w:bottom w:val="single" w:sz="8" w:space="0" w:color="auto"/>
              <w:right w:val="single" w:sz="8" w:space="0" w:color="auto"/>
            </w:tcBorders>
            <w:vAlign w:val="bottom"/>
          </w:tcPr>
          <w:p w14:paraId="3E343887" w14:textId="353AB1B0" w:rsidR="00EA3E01" w:rsidRPr="00A75612" w:rsidRDefault="00EA3E01" w:rsidP="00EA3E01">
            <w:pPr>
              <w:pStyle w:val="a4"/>
              <w:snapToGrid w:val="0"/>
              <w:rPr>
                <w:bCs/>
                <w:iCs/>
              </w:rPr>
            </w:pPr>
            <w:r w:rsidRPr="00ED4867">
              <w:rPr>
                <w:color w:val="000000"/>
              </w:rPr>
              <w:t>Cервисный сбор за операцию обмена авиабилетов на внутренние рейсы по России</w:t>
            </w:r>
          </w:p>
        </w:tc>
        <w:tc>
          <w:tcPr>
            <w:tcW w:w="1926" w:type="dxa"/>
            <w:tcBorders>
              <w:top w:val="single" w:sz="4" w:space="0" w:color="auto"/>
              <w:left w:val="single" w:sz="4" w:space="0" w:color="auto"/>
              <w:bottom w:val="single" w:sz="4" w:space="0" w:color="auto"/>
              <w:right w:val="single" w:sz="4" w:space="0" w:color="auto"/>
            </w:tcBorders>
            <w:vAlign w:val="center"/>
          </w:tcPr>
          <w:p w14:paraId="74696503" w14:textId="77777777" w:rsidR="00EA3E01" w:rsidRPr="00290ABD" w:rsidRDefault="00EA3E01" w:rsidP="00EA3E01">
            <w:pPr>
              <w:pStyle w:val="a5"/>
              <w:snapToGrid w:val="0"/>
              <w:rPr>
                <w:b w:val="0"/>
                <w:bCs w:val="0"/>
                <w:iCs/>
              </w:rPr>
            </w:pPr>
          </w:p>
        </w:tc>
      </w:tr>
      <w:tr w:rsidR="00EA3E01" w:rsidRPr="00A75612" w14:paraId="43E29955"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7DBA75DF" w14:textId="77777777" w:rsidR="00EA3E01" w:rsidRPr="00A75612" w:rsidRDefault="00EA3E01" w:rsidP="00EA3E01">
            <w:pPr>
              <w:pStyle w:val="a5"/>
              <w:snapToGrid w:val="0"/>
              <w:jc w:val="left"/>
              <w:rPr>
                <w:b w:val="0"/>
                <w:bCs w:val="0"/>
              </w:rPr>
            </w:pPr>
            <w:r>
              <w:rPr>
                <w:b w:val="0"/>
                <w:bCs w:val="0"/>
              </w:rPr>
              <w:t>4</w:t>
            </w:r>
          </w:p>
        </w:tc>
        <w:tc>
          <w:tcPr>
            <w:tcW w:w="7129" w:type="dxa"/>
            <w:tcBorders>
              <w:top w:val="nil"/>
              <w:left w:val="nil"/>
              <w:bottom w:val="single" w:sz="8" w:space="0" w:color="auto"/>
              <w:right w:val="single" w:sz="8" w:space="0" w:color="auto"/>
            </w:tcBorders>
            <w:vAlign w:val="bottom"/>
          </w:tcPr>
          <w:p w14:paraId="7548E697" w14:textId="27BF7B50" w:rsidR="00EA3E01" w:rsidRPr="00A75612" w:rsidRDefault="00EA3E01" w:rsidP="00EA3E01">
            <w:pPr>
              <w:pStyle w:val="a4"/>
              <w:snapToGrid w:val="0"/>
              <w:rPr>
                <w:bCs/>
                <w:iCs/>
              </w:rPr>
            </w:pPr>
            <w:r w:rsidRPr="00ED4867">
              <w:rPr>
                <w:color w:val="000000"/>
              </w:rPr>
              <w:t>Cервисный сбор за операцию обмена авиабилетов на международные рейсы</w:t>
            </w:r>
          </w:p>
        </w:tc>
        <w:tc>
          <w:tcPr>
            <w:tcW w:w="1926" w:type="dxa"/>
            <w:tcBorders>
              <w:top w:val="single" w:sz="4" w:space="0" w:color="auto"/>
              <w:left w:val="single" w:sz="4" w:space="0" w:color="auto"/>
              <w:bottom w:val="single" w:sz="4" w:space="0" w:color="auto"/>
              <w:right w:val="single" w:sz="4" w:space="0" w:color="auto"/>
            </w:tcBorders>
            <w:vAlign w:val="center"/>
          </w:tcPr>
          <w:p w14:paraId="08C3355B" w14:textId="77777777" w:rsidR="00EA3E01" w:rsidRPr="00290ABD" w:rsidRDefault="00EA3E01" w:rsidP="00EA3E01">
            <w:pPr>
              <w:pStyle w:val="a5"/>
              <w:snapToGrid w:val="0"/>
              <w:rPr>
                <w:b w:val="0"/>
                <w:bCs w:val="0"/>
                <w:iCs/>
              </w:rPr>
            </w:pPr>
          </w:p>
        </w:tc>
      </w:tr>
      <w:tr w:rsidR="00EA3E01" w:rsidRPr="00A75612" w14:paraId="63FE5566"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67213156" w14:textId="77777777" w:rsidR="00EA3E01" w:rsidRPr="00A75612" w:rsidRDefault="00EA3E01" w:rsidP="00EA3E01">
            <w:pPr>
              <w:pStyle w:val="a5"/>
              <w:snapToGrid w:val="0"/>
              <w:jc w:val="left"/>
              <w:rPr>
                <w:b w:val="0"/>
                <w:bCs w:val="0"/>
              </w:rPr>
            </w:pPr>
            <w:r>
              <w:rPr>
                <w:b w:val="0"/>
                <w:bCs w:val="0"/>
              </w:rPr>
              <w:t>5</w:t>
            </w:r>
          </w:p>
        </w:tc>
        <w:tc>
          <w:tcPr>
            <w:tcW w:w="7129" w:type="dxa"/>
            <w:tcBorders>
              <w:top w:val="nil"/>
              <w:left w:val="nil"/>
              <w:bottom w:val="single" w:sz="8" w:space="0" w:color="auto"/>
              <w:right w:val="single" w:sz="8" w:space="0" w:color="auto"/>
            </w:tcBorders>
            <w:vAlign w:val="bottom"/>
          </w:tcPr>
          <w:p w14:paraId="7F6E99D0" w14:textId="77EA85C0" w:rsidR="00EA3E01" w:rsidRDefault="00EA3E01" w:rsidP="00EA3E01">
            <w:pPr>
              <w:pStyle w:val="a4"/>
              <w:snapToGrid w:val="0"/>
              <w:rPr>
                <w:bCs/>
                <w:iCs/>
              </w:rPr>
            </w:pPr>
            <w:r w:rsidRPr="00ED4867">
              <w:rPr>
                <w:color w:val="000000"/>
              </w:rPr>
              <w:t>Cервисный сбор за операцию вынужденного обмена авиабилетов</w:t>
            </w:r>
          </w:p>
        </w:tc>
        <w:tc>
          <w:tcPr>
            <w:tcW w:w="1926" w:type="dxa"/>
            <w:tcBorders>
              <w:top w:val="single" w:sz="4" w:space="0" w:color="auto"/>
              <w:left w:val="single" w:sz="4" w:space="0" w:color="auto"/>
              <w:bottom w:val="single" w:sz="4" w:space="0" w:color="auto"/>
              <w:right w:val="single" w:sz="4" w:space="0" w:color="auto"/>
            </w:tcBorders>
            <w:vAlign w:val="center"/>
          </w:tcPr>
          <w:p w14:paraId="510FBE24" w14:textId="77777777" w:rsidR="00EA3E01" w:rsidRDefault="00EA3E01" w:rsidP="00EA3E01">
            <w:pPr>
              <w:pStyle w:val="a5"/>
              <w:snapToGrid w:val="0"/>
              <w:rPr>
                <w:b w:val="0"/>
                <w:bCs w:val="0"/>
                <w:iCs/>
              </w:rPr>
            </w:pPr>
          </w:p>
        </w:tc>
      </w:tr>
      <w:tr w:rsidR="00EA3E01" w:rsidRPr="00A75612" w14:paraId="5DBE34BB"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2F1F2098" w14:textId="77777777" w:rsidR="00EA3E01" w:rsidRPr="00A75612" w:rsidRDefault="00EA3E01" w:rsidP="00EA3E01">
            <w:pPr>
              <w:pStyle w:val="a5"/>
              <w:snapToGrid w:val="0"/>
              <w:jc w:val="left"/>
              <w:rPr>
                <w:b w:val="0"/>
                <w:bCs w:val="0"/>
              </w:rPr>
            </w:pPr>
            <w:r>
              <w:rPr>
                <w:b w:val="0"/>
                <w:bCs w:val="0"/>
              </w:rPr>
              <w:t>6</w:t>
            </w:r>
          </w:p>
        </w:tc>
        <w:tc>
          <w:tcPr>
            <w:tcW w:w="7129" w:type="dxa"/>
            <w:tcBorders>
              <w:top w:val="nil"/>
              <w:left w:val="nil"/>
              <w:bottom w:val="single" w:sz="8" w:space="0" w:color="auto"/>
              <w:right w:val="single" w:sz="8" w:space="0" w:color="auto"/>
            </w:tcBorders>
            <w:vAlign w:val="bottom"/>
          </w:tcPr>
          <w:p w14:paraId="58322855" w14:textId="7B1A00D8" w:rsidR="00EA3E01" w:rsidRDefault="00EA3E01" w:rsidP="00EA3E01">
            <w:pPr>
              <w:pStyle w:val="a4"/>
              <w:snapToGrid w:val="0"/>
              <w:rPr>
                <w:bCs/>
                <w:iCs/>
              </w:rPr>
            </w:pPr>
            <w:r w:rsidRPr="00ED4867">
              <w:rPr>
                <w:color w:val="000000"/>
              </w:rPr>
              <w:t>Cервисный сбор за операцию возврата авиабилетов</w:t>
            </w:r>
          </w:p>
        </w:tc>
        <w:tc>
          <w:tcPr>
            <w:tcW w:w="1926" w:type="dxa"/>
            <w:tcBorders>
              <w:top w:val="single" w:sz="4" w:space="0" w:color="auto"/>
              <w:left w:val="single" w:sz="4" w:space="0" w:color="auto"/>
              <w:bottom w:val="single" w:sz="4" w:space="0" w:color="auto"/>
              <w:right w:val="single" w:sz="4" w:space="0" w:color="auto"/>
            </w:tcBorders>
            <w:vAlign w:val="center"/>
          </w:tcPr>
          <w:p w14:paraId="174218CD" w14:textId="77777777" w:rsidR="00EA3E01" w:rsidRDefault="00EA3E01" w:rsidP="00EA3E01">
            <w:pPr>
              <w:pStyle w:val="a5"/>
              <w:snapToGrid w:val="0"/>
              <w:rPr>
                <w:b w:val="0"/>
                <w:bCs w:val="0"/>
                <w:iCs/>
              </w:rPr>
            </w:pPr>
          </w:p>
        </w:tc>
      </w:tr>
      <w:tr w:rsidR="00EA3E01" w:rsidRPr="00A75612" w14:paraId="35A2DFBE"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64F9D5FA" w14:textId="77777777" w:rsidR="00EA3E01" w:rsidRPr="00A75612" w:rsidRDefault="00EA3E01" w:rsidP="00EA3E01">
            <w:pPr>
              <w:pStyle w:val="a5"/>
              <w:snapToGrid w:val="0"/>
              <w:jc w:val="left"/>
              <w:rPr>
                <w:b w:val="0"/>
                <w:bCs w:val="0"/>
              </w:rPr>
            </w:pPr>
            <w:r>
              <w:rPr>
                <w:b w:val="0"/>
                <w:bCs w:val="0"/>
              </w:rPr>
              <w:t>7</w:t>
            </w:r>
          </w:p>
        </w:tc>
        <w:tc>
          <w:tcPr>
            <w:tcW w:w="7129" w:type="dxa"/>
            <w:tcBorders>
              <w:top w:val="nil"/>
              <w:left w:val="nil"/>
              <w:bottom w:val="single" w:sz="8" w:space="0" w:color="auto"/>
              <w:right w:val="single" w:sz="8" w:space="0" w:color="auto"/>
            </w:tcBorders>
            <w:vAlign w:val="bottom"/>
          </w:tcPr>
          <w:p w14:paraId="5F92D52C" w14:textId="2F9F6677" w:rsidR="00EA3E01" w:rsidRDefault="00EA3E01" w:rsidP="00EA3E01">
            <w:pPr>
              <w:pStyle w:val="a4"/>
              <w:snapToGrid w:val="0"/>
              <w:rPr>
                <w:bCs/>
                <w:iCs/>
              </w:rPr>
            </w:pPr>
            <w:r w:rsidRPr="00ED4867">
              <w:rPr>
                <w:color w:val="000000"/>
              </w:rPr>
              <w:t>Cервисный сбор за операцию вынужденного возврата авиабилетов</w:t>
            </w:r>
          </w:p>
        </w:tc>
        <w:tc>
          <w:tcPr>
            <w:tcW w:w="1926" w:type="dxa"/>
            <w:tcBorders>
              <w:top w:val="single" w:sz="4" w:space="0" w:color="auto"/>
              <w:left w:val="single" w:sz="4" w:space="0" w:color="auto"/>
              <w:bottom w:val="single" w:sz="4" w:space="0" w:color="auto"/>
              <w:right w:val="single" w:sz="4" w:space="0" w:color="auto"/>
            </w:tcBorders>
            <w:vAlign w:val="center"/>
          </w:tcPr>
          <w:p w14:paraId="1F08F4C5" w14:textId="77777777" w:rsidR="00EA3E01" w:rsidRDefault="00EA3E01" w:rsidP="00EA3E01">
            <w:pPr>
              <w:pStyle w:val="a5"/>
              <w:snapToGrid w:val="0"/>
              <w:rPr>
                <w:b w:val="0"/>
                <w:bCs w:val="0"/>
                <w:iCs/>
              </w:rPr>
            </w:pPr>
          </w:p>
        </w:tc>
      </w:tr>
      <w:tr w:rsidR="00EA3E01" w:rsidRPr="00A75612" w14:paraId="0EB87AF7"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446E3C03" w14:textId="77777777" w:rsidR="00EA3E01" w:rsidRPr="00A75612" w:rsidRDefault="00EA3E01" w:rsidP="00EA3E01">
            <w:pPr>
              <w:pStyle w:val="a5"/>
              <w:snapToGrid w:val="0"/>
              <w:jc w:val="left"/>
              <w:rPr>
                <w:b w:val="0"/>
                <w:bCs w:val="0"/>
              </w:rPr>
            </w:pPr>
            <w:r>
              <w:rPr>
                <w:b w:val="0"/>
                <w:bCs w:val="0"/>
              </w:rPr>
              <w:t>8</w:t>
            </w:r>
          </w:p>
        </w:tc>
        <w:tc>
          <w:tcPr>
            <w:tcW w:w="7129" w:type="dxa"/>
            <w:tcBorders>
              <w:top w:val="nil"/>
              <w:left w:val="nil"/>
              <w:bottom w:val="single" w:sz="8" w:space="0" w:color="auto"/>
              <w:right w:val="single" w:sz="8" w:space="0" w:color="auto"/>
            </w:tcBorders>
            <w:vAlign w:val="bottom"/>
          </w:tcPr>
          <w:p w14:paraId="54011D93" w14:textId="112AB0C9" w:rsidR="00EA3E01" w:rsidRDefault="00EA3E01" w:rsidP="00EA3E01">
            <w:pPr>
              <w:pStyle w:val="a4"/>
              <w:snapToGrid w:val="0"/>
              <w:rPr>
                <w:bCs/>
                <w:iCs/>
              </w:rPr>
            </w:pPr>
            <w:r w:rsidRPr="00ED4867">
              <w:rPr>
                <w:color w:val="000000"/>
              </w:rPr>
              <w:t>Cервисный сбор за обеспечение ж/д билетами</w:t>
            </w:r>
          </w:p>
        </w:tc>
        <w:tc>
          <w:tcPr>
            <w:tcW w:w="1926" w:type="dxa"/>
            <w:tcBorders>
              <w:top w:val="single" w:sz="4" w:space="0" w:color="auto"/>
              <w:left w:val="single" w:sz="4" w:space="0" w:color="auto"/>
              <w:bottom w:val="single" w:sz="4" w:space="0" w:color="auto"/>
              <w:right w:val="single" w:sz="4" w:space="0" w:color="auto"/>
            </w:tcBorders>
            <w:vAlign w:val="center"/>
          </w:tcPr>
          <w:p w14:paraId="49D86C1D" w14:textId="77777777" w:rsidR="00EA3E01" w:rsidRDefault="00EA3E01" w:rsidP="00EA3E01">
            <w:pPr>
              <w:pStyle w:val="a5"/>
              <w:snapToGrid w:val="0"/>
              <w:rPr>
                <w:b w:val="0"/>
                <w:bCs w:val="0"/>
                <w:iCs/>
              </w:rPr>
            </w:pPr>
          </w:p>
        </w:tc>
      </w:tr>
      <w:tr w:rsidR="00EA3E01" w:rsidRPr="00A75612" w14:paraId="2EDC6111"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565214D2" w14:textId="77777777" w:rsidR="00EA3E01" w:rsidRPr="00A75612" w:rsidRDefault="00EA3E01" w:rsidP="00EA3E01">
            <w:pPr>
              <w:pStyle w:val="a5"/>
              <w:snapToGrid w:val="0"/>
              <w:jc w:val="left"/>
              <w:rPr>
                <w:b w:val="0"/>
                <w:bCs w:val="0"/>
              </w:rPr>
            </w:pPr>
            <w:r>
              <w:rPr>
                <w:b w:val="0"/>
                <w:bCs w:val="0"/>
              </w:rPr>
              <w:t>9</w:t>
            </w:r>
          </w:p>
        </w:tc>
        <w:tc>
          <w:tcPr>
            <w:tcW w:w="7129" w:type="dxa"/>
            <w:tcBorders>
              <w:top w:val="nil"/>
              <w:left w:val="nil"/>
              <w:bottom w:val="single" w:sz="8" w:space="0" w:color="auto"/>
              <w:right w:val="single" w:sz="8" w:space="0" w:color="auto"/>
            </w:tcBorders>
            <w:vAlign w:val="bottom"/>
          </w:tcPr>
          <w:p w14:paraId="25F593E2" w14:textId="2DCCC26C" w:rsidR="00EA3E01" w:rsidRDefault="00EA3E01" w:rsidP="00EA3E01">
            <w:pPr>
              <w:pStyle w:val="a4"/>
              <w:snapToGrid w:val="0"/>
              <w:rPr>
                <w:bCs/>
                <w:iCs/>
              </w:rPr>
            </w:pPr>
            <w:r w:rsidRPr="00ED4867">
              <w:rPr>
                <w:color w:val="000000"/>
              </w:rPr>
              <w:t>Cервисный сбор за операцию возврата ж/д билетов</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937058A" w14:textId="77777777" w:rsidR="00EA3E01" w:rsidRPr="001A0F0B" w:rsidRDefault="00EA3E01" w:rsidP="00EA3E01">
            <w:pPr>
              <w:pStyle w:val="a5"/>
              <w:snapToGrid w:val="0"/>
              <w:rPr>
                <w:b w:val="0"/>
                <w:bCs w:val="0"/>
                <w:iCs/>
                <w:color w:val="000000" w:themeColor="text1"/>
              </w:rPr>
            </w:pPr>
          </w:p>
        </w:tc>
      </w:tr>
      <w:tr w:rsidR="00EA3E01" w:rsidRPr="00A75612" w14:paraId="497FFCD6" w14:textId="77777777" w:rsidTr="002B24AB">
        <w:trPr>
          <w:trHeight w:val="212"/>
        </w:trPr>
        <w:tc>
          <w:tcPr>
            <w:tcW w:w="579" w:type="dxa"/>
            <w:tcBorders>
              <w:top w:val="single" w:sz="4" w:space="0" w:color="auto"/>
              <w:left w:val="single" w:sz="4" w:space="0" w:color="auto"/>
              <w:bottom w:val="single" w:sz="4" w:space="0" w:color="auto"/>
              <w:right w:val="single" w:sz="4" w:space="0" w:color="auto"/>
            </w:tcBorders>
            <w:vAlign w:val="center"/>
          </w:tcPr>
          <w:p w14:paraId="57848C29" w14:textId="77777777" w:rsidR="00EA3E01" w:rsidRPr="00A75612" w:rsidRDefault="00EA3E01" w:rsidP="00EA3E01">
            <w:pPr>
              <w:pStyle w:val="a5"/>
              <w:snapToGrid w:val="0"/>
              <w:jc w:val="left"/>
              <w:rPr>
                <w:b w:val="0"/>
                <w:bCs w:val="0"/>
              </w:rPr>
            </w:pPr>
            <w:r>
              <w:rPr>
                <w:b w:val="0"/>
                <w:bCs w:val="0"/>
              </w:rPr>
              <w:t>10</w:t>
            </w:r>
          </w:p>
        </w:tc>
        <w:tc>
          <w:tcPr>
            <w:tcW w:w="7129" w:type="dxa"/>
            <w:tcBorders>
              <w:top w:val="nil"/>
              <w:left w:val="nil"/>
              <w:bottom w:val="single" w:sz="8" w:space="0" w:color="auto"/>
              <w:right w:val="single" w:sz="8" w:space="0" w:color="auto"/>
            </w:tcBorders>
            <w:vAlign w:val="bottom"/>
          </w:tcPr>
          <w:p w14:paraId="1301E993" w14:textId="234B73F1" w:rsidR="00EA3E01" w:rsidRDefault="00EA3E01" w:rsidP="00EA3E01">
            <w:pPr>
              <w:pStyle w:val="a4"/>
              <w:snapToGrid w:val="0"/>
              <w:rPr>
                <w:bCs/>
                <w:iCs/>
              </w:rPr>
            </w:pPr>
            <w:r w:rsidRPr="00ED4867">
              <w:rPr>
                <w:color w:val="000000"/>
              </w:rPr>
              <w:t>Cервисный сбор за обеспечение билетами на поезда ЭД4МКМ компании «Аэроэкспресс»</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B6A565D" w14:textId="77777777" w:rsidR="00EA3E01" w:rsidRPr="001A0F0B" w:rsidRDefault="00EA3E01" w:rsidP="00EA3E01">
            <w:pPr>
              <w:pStyle w:val="a5"/>
              <w:snapToGrid w:val="0"/>
              <w:rPr>
                <w:b w:val="0"/>
                <w:bCs w:val="0"/>
                <w:iCs/>
                <w:color w:val="000000" w:themeColor="text1"/>
              </w:rPr>
            </w:pPr>
          </w:p>
        </w:tc>
      </w:tr>
      <w:tr w:rsidR="00EA3E01" w:rsidRPr="00A75612" w14:paraId="2E72C330" w14:textId="77777777" w:rsidTr="002B24AB">
        <w:trPr>
          <w:trHeight w:val="339"/>
        </w:trPr>
        <w:tc>
          <w:tcPr>
            <w:tcW w:w="579" w:type="dxa"/>
            <w:tcBorders>
              <w:top w:val="single" w:sz="4" w:space="0" w:color="auto"/>
              <w:left w:val="single" w:sz="4" w:space="0" w:color="auto"/>
              <w:bottom w:val="single" w:sz="4" w:space="0" w:color="auto"/>
              <w:right w:val="single" w:sz="4" w:space="0" w:color="auto"/>
            </w:tcBorders>
            <w:vAlign w:val="center"/>
          </w:tcPr>
          <w:p w14:paraId="4E13696B" w14:textId="77777777" w:rsidR="00EA3E01" w:rsidRPr="00A75612" w:rsidRDefault="00EA3E01" w:rsidP="00EA3E01">
            <w:pPr>
              <w:pStyle w:val="a5"/>
              <w:snapToGrid w:val="0"/>
              <w:jc w:val="left"/>
              <w:rPr>
                <w:b w:val="0"/>
                <w:bCs w:val="0"/>
              </w:rPr>
            </w:pPr>
            <w:r>
              <w:rPr>
                <w:b w:val="0"/>
                <w:bCs w:val="0"/>
              </w:rPr>
              <w:t>11</w:t>
            </w:r>
          </w:p>
        </w:tc>
        <w:tc>
          <w:tcPr>
            <w:tcW w:w="7129" w:type="dxa"/>
            <w:tcBorders>
              <w:top w:val="nil"/>
              <w:left w:val="nil"/>
              <w:bottom w:val="single" w:sz="8" w:space="0" w:color="auto"/>
              <w:right w:val="single" w:sz="8" w:space="0" w:color="auto"/>
            </w:tcBorders>
            <w:vAlign w:val="bottom"/>
          </w:tcPr>
          <w:p w14:paraId="59C0193E" w14:textId="20AB9BB3" w:rsidR="00EA3E01" w:rsidRDefault="00EA3E01" w:rsidP="00EA3E01">
            <w:pPr>
              <w:pStyle w:val="a4"/>
              <w:snapToGrid w:val="0"/>
              <w:rPr>
                <w:bCs/>
                <w:iCs/>
              </w:rPr>
            </w:pPr>
            <w:r w:rsidRPr="00ED4867">
              <w:rPr>
                <w:color w:val="000000"/>
              </w:rPr>
              <w:t>Cервисный сбор за операцию возврата билетов на поезда ЭД4МКМ компании «Аэроэкспресс»</w:t>
            </w:r>
          </w:p>
        </w:tc>
        <w:tc>
          <w:tcPr>
            <w:tcW w:w="1926" w:type="dxa"/>
            <w:tcBorders>
              <w:top w:val="single" w:sz="4" w:space="0" w:color="auto"/>
              <w:left w:val="single" w:sz="4" w:space="0" w:color="auto"/>
              <w:bottom w:val="single" w:sz="4" w:space="0" w:color="auto"/>
              <w:right w:val="single" w:sz="4" w:space="0" w:color="auto"/>
            </w:tcBorders>
            <w:vAlign w:val="center"/>
          </w:tcPr>
          <w:p w14:paraId="39954487" w14:textId="77777777" w:rsidR="00EA3E01" w:rsidRDefault="00EA3E01" w:rsidP="00EA3E01">
            <w:pPr>
              <w:pStyle w:val="a5"/>
              <w:snapToGrid w:val="0"/>
              <w:rPr>
                <w:b w:val="0"/>
                <w:bCs w:val="0"/>
                <w:iCs/>
              </w:rPr>
            </w:pPr>
          </w:p>
        </w:tc>
      </w:tr>
      <w:tr w:rsidR="00EA3E01" w:rsidRPr="00A75612" w14:paraId="005D4D2B" w14:textId="77777777" w:rsidTr="002B24AB">
        <w:trPr>
          <w:trHeight w:val="377"/>
        </w:trPr>
        <w:tc>
          <w:tcPr>
            <w:tcW w:w="579" w:type="dxa"/>
            <w:tcBorders>
              <w:top w:val="single" w:sz="4" w:space="0" w:color="auto"/>
              <w:left w:val="single" w:sz="4" w:space="0" w:color="auto"/>
              <w:bottom w:val="single" w:sz="4" w:space="0" w:color="auto"/>
              <w:right w:val="single" w:sz="4" w:space="0" w:color="auto"/>
            </w:tcBorders>
            <w:vAlign w:val="center"/>
          </w:tcPr>
          <w:p w14:paraId="03B6E19B" w14:textId="77777777" w:rsidR="00EA3E01" w:rsidRPr="00A75612" w:rsidRDefault="00EA3E01" w:rsidP="00EA3E01">
            <w:pPr>
              <w:pStyle w:val="a5"/>
              <w:snapToGrid w:val="0"/>
              <w:jc w:val="left"/>
              <w:rPr>
                <w:b w:val="0"/>
                <w:bCs w:val="0"/>
              </w:rPr>
            </w:pPr>
            <w:r>
              <w:rPr>
                <w:b w:val="0"/>
                <w:bCs w:val="0"/>
              </w:rPr>
              <w:t>12</w:t>
            </w:r>
          </w:p>
        </w:tc>
        <w:tc>
          <w:tcPr>
            <w:tcW w:w="7129" w:type="dxa"/>
            <w:tcBorders>
              <w:top w:val="nil"/>
              <w:left w:val="nil"/>
              <w:bottom w:val="single" w:sz="8" w:space="0" w:color="auto"/>
              <w:right w:val="single" w:sz="8" w:space="0" w:color="auto"/>
            </w:tcBorders>
            <w:vAlign w:val="bottom"/>
          </w:tcPr>
          <w:p w14:paraId="19F9B0A2" w14:textId="7280EFE0" w:rsidR="00EA3E01" w:rsidRPr="00A75612" w:rsidRDefault="00EA3E01" w:rsidP="00EA3E01">
            <w:pPr>
              <w:pStyle w:val="a4"/>
              <w:snapToGrid w:val="0"/>
              <w:rPr>
                <w:bCs/>
                <w:iCs/>
              </w:rPr>
            </w:pPr>
            <w:r w:rsidRPr="00ED4867">
              <w:rPr>
                <w:color w:val="000000"/>
              </w:rPr>
              <w:t>Cервисный сбор за услуги по бронированию гостиниц, трансферов</w:t>
            </w:r>
          </w:p>
        </w:tc>
        <w:tc>
          <w:tcPr>
            <w:tcW w:w="1926" w:type="dxa"/>
            <w:tcBorders>
              <w:top w:val="single" w:sz="4" w:space="0" w:color="auto"/>
              <w:left w:val="single" w:sz="4" w:space="0" w:color="auto"/>
              <w:bottom w:val="single" w:sz="4" w:space="0" w:color="auto"/>
              <w:right w:val="single" w:sz="4" w:space="0" w:color="auto"/>
            </w:tcBorders>
            <w:vAlign w:val="center"/>
          </w:tcPr>
          <w:p w14:paraId="1AF9E89B" w14:textId="77777777" w:rsidR="00EA3E01" w:rsidRPr="00290ABD" w:rsidRDefault="00EA3E01" w:rsidP="00EA3E01">
            <w:pPr>
              <w:pStyle w:val="a5"/>
              <w:snapToGrid w:val="0"/>
              <w:rPr>
                <w:b w:val="0"/>
                <w:bCs w:val="0"/>
                <w:iCs/>
              </w:rPr>
            </w:pPr>
          </w:p>
        </w:tc>
      </w:tr>
      <w:tr w:rsidR="00EA3E01" w:rsidRPr="00A75612" w14:paraId="78DEC124" w14:textId="77777777" w:rsidTr="002B24AB">
        <w:trPr>
          <w:trHeight w:val="688"/>
        </w:trPr>
        <w:tc>
          <w:tcPr>
            <w:tcW w:w="579" w:type="dxa"/>
            <w:tcBorders>
              <w:top w:val="single" w:sz="4" w:space="0" w:color="auto"/>
              <w:left w:val="single" w:sz="4" w:space="0" w:color="auto"/>
              <w:bottom w:val="single" w:sz="4" w:space="0" w:color="auto"/>
              <w:right w:val="single" w:sz="4" w:space="0" w:color="auto"/>
            </w:tcBorders>
            <w:vAlign w:val="center"/>
          </w:tcPr>
          <w:p w14:paraId="16660958" w14:textId="77777777" w:rsidR="00EA3E01" w:rsidRPr="00A75612" w:rsidRDefault="00EA3E01" w:rsidP="00EA3E01">
            <w:pPr>
              <w:pStyle w:val="a5"/>
              <w:snapToGrid w:val="0"/>
              <w:jc w:val="left"/>
              <w:rPr>
                <w:b w:val="0"/>
                <w:bCs w:val="0"/>
                <w:i/>
                <w:iCs/>
              </w:rPr>
            </w:pPr>
            <w:r w:rsidRPr="00A75612">
              <w:rPr>
                <w:b w:val="0"/>
                <w:bCs w:val="0"/>
              </w:rPr>
              <w:t>1</w:t>
            </w:r>
            <w:r>
              <w:rPr>
                <w:b w:val="0"/>
                <w:bCs w:val="0"/>
              </w:rPr>
              <w:t>3</w:t>
            </w:r>
          </w:p>
        </w:tc>
        <w:tc>
          <w:tcPr>
            <w:tcW w:w="7129" w:type="dxa"/>
            <w:tcBorders>
              <w:top w:val="nil"/>
              <w:left w:val="nil"/>
              <w:bottom w:val="single" w:sz="8" w:space="0" w:color="auto"/>
              <w:right w:val="single" w:sz="8" w:space="0" w:color="auto"/>
            </w:tcBorders>
            <w:vAlign w:val="bottom"/>
          </w:tcPr>
          <w:p w14:paraId="63813A94" w14:textId="577F5A03" w:rsidR="00EA3E01" w:rsidRPr="00A75612" w:rsidRDefault="00EA3E01" w:rsidP="00EA3E01">
            <w:pPr>
              <w:pStyle w:val="a4"/>
              <w:snapToGrid w:val="0"/>
              <w:rPr>
                <w:bCs/>
                <w:iCs/>
              </w:rPr>
            </w:pPr>
            <w:r w:rsidRPr="00ED4867">
              <w:rPr>
                <w:color w:val="000000"/>
              </w:rPr>
              <w:t>Cервисный сбор за услуги не оговорённые в перечне</w:t>
            </w:r>
          </w:p>
        </w:tc>
        <w:tc>
          <w:tcPr>
            <w:tcW w:w="1926" w:type="dxa"/>
            <w:tcBorders>
              <w:top w:val="single" w:sz="4" w:space="0" w:color="auto"/>
              <w:left w:val="single" w:sz="4" w:space="0" w:color="auto"/>
              <w:bottom w:val="single" w:sz="4" w:space="0" w:color="auto"/>
              <w:right w:val="single" w:sz="4" w:space="0" w:color="auto"/>
            </w:tcBorders>
            <w:vAlign w:val="center"/>
          </w:tcPr>
          <w:p w14:paraId="6FB11E27" w14:textId="77777777" w:rsidR="00EA3E01" w:rsidRPr="00290ABD" w:rsidRDefault="00EA3E01" w:rsidP="00EA3E01">
            <w:pPr>
              <w:pStyle w:val="a5"/>
              <w:snapToGrid w:val="0"/>
              <w:rPr>
                <w:b w:val="0"/>
                <w:bCs w:val="0"/>
                <w:iCs/>
              </w:rPr>
            </w:pPr>
          </w:p>
        </w:tc>
      </w:tr>
      <w:tr w:rsidR="00EA3E01" w:rsidRPr="00A75612" w14:paraId="33AB7DCE" w14:textId="77777777" w:rsidTr="002B24AB">
        <w:trPr>
          <w:trHeight w:val="574"/>
        </w:trPr>
        <w:tc>
          <w:tcPr>
            <w:tcW w:w="579" w:type="dxa"/>
            <w:tcBorders>
              <w:top w:val="single" w:sz="4" w:space="0" w:color="auto"/>
              <w:left w:val="single" w:sz="4" w:space="0" w:color="auto"/>
              <w:bottom w:val="single" w:sz="4" w:space="0" w:color="auto"/>
              <w:right w:val="single" w:sz="4" w:space="0" w:color="auto"/>
            </w:tcBorders>
            <w:vAlign w:val="center"/>
          </w:tcPr>
          <w:p w14:paraId="14A46F67" w14:textId="77777777" w:rsidR="00EA3E01" w:rsidRPr="00A75612" w:rsidRDefault="00EA3E01" w:rsidP="00EA3E01">
            <w:pPr>
              <w:pStyle w:val="a5"/>
              <w:snapToGrid w:val="0"/>
              <w:jc w:val="left"/>
              <w:rPr>
                <w:b w:val="0"/>
                <w:bCs w:val="0"/>
                <w:i/>
                <w:iCs/>
              </w:rPr>
            </w:pPr>
            <w:r>
              <w:rPr>
                <w:b w:val="0"/>
                <w:bCs w:val="0"/>
              </w:rPr>
              <w:t>14</w:t>
            </w:r>
          </w:p>
        </w:tc>
        <w:tc>
          <w:tcPr>
            <w:tcW w:w="7129" w:type="dxa"/>
            <w:tcBorders>
              <w:top w:val="nil"/>
              <w:left w:val="nil"/>
              <w:bottom w:val="single" w:sz="8" w:space="0" w:color="auto"/>
              <w:right w:val="single" w:sz="8" w:space="0" w:color="auto"/>
            </w:tcBorders>
            <w:vAlign w:val="bottom"/>
          </w:tcPr>
          <w:p w14:paraId="0352767F" w14:textId="4BAD05D2" w:rsidR="00EA3E01" w:rsidRPr="00A75612" w:rsidRDefault="00EA3E01" w:rsidP="00EA3E01">
            <w:pPr>
              <w:pStyle w:val="a4"/>
              <w:snapToGrid w:val="0"/>
              <w:rPr>
                <w:bCs/>
                <w:iCs/>
              </w:rPr>
            </w:pPr>
            <w:r w:rsidRPr="00E5435B">
              <w:t>Сбор за оформление визы в Шенгенскую зону</w:t>
            </w:r>
          </w:p>
        </w:tc>
        <w:tc>
          <w:tcPr>
            <w:tcW w:w="1926" w:type="dxa"/>
            <w:tcBorders>
              <w:top w:val="single" w:sz="4" w:space="0" w:color="auto"/>
              <w:left w:val="single" w:sz="4" w:space="0" w:color="auto"/>
              <w:bottom w:val="single" w:sz="4" w:space="0" w:color="auto"/>
              <w:right w:val="single" w:sz="4" w:space="0" w:color="auto"/>
            </w:tcBorders>
            <w:vAlign w:val="center"/>
          </w:tcPr>
          <w:p w14:paraId="0D98A2D5" w14:textId="77777777" w:rsidR="00EA3E01" w:rsidRPr="00290ABD" w:rsidRDefault="00EA3E01" w:rsidP="00EA3E01">
            <w:pPr>
              <w:pStyle w:val="a5"/>
              <w:snapToGrid w:val="0"/>
              <w:rPr>
                <w:b w:val="0"/>
                <w:bCs w:val="0"/>
                <w:iCs/>
              </w:rPr>
            </w:pPr>
          </w:p>
        </w:tc>
      </w:tr>
      <w:tr w:rsidR="00EA3E01" w:rsidRPr="00A75612" w14:paraId="07CDCB19" w14:textId="77777777" w:rsidTr="002B24AB">
        <w:trPr>
          <w:trHeight w:val="671"/>
        </w:trPr>
        <w:tc>
          <w:tcPr>
            <w:tcW w:w="579" w:type="dxa"/>
            <w:tcBorders>
              <w:top w:val="single" w:sz="4" w:space="0" w:color="auto"/>
              <w:left w:val="single" w:sz="4" w:space="0" w:color="auto"/>
              <w:bottom w:val="single" w:sz="4" w:space="0" w:color="auto"/>
              <w:right w:val="single" w:sz="4" w:space="0" w:color="auto"/>
            </w:tcBorders>
            <w:vAlign w:val="center"/>
          </w:tcPr>
          <w:p w14:paraId="550609B2" w14:textId="77777777" w:rsidR="00EA3E01" w:rsidRPr="00A75612" w:rsidRDefault="00EA3E01" w:rsidP="00EA3E01">
            <w:pPr>
              <w:pStyle w:val="a5"/>
              <w:snapToGrid w:val="0"/>
              <w:jc w:val="left"/>
              <w:rPr>
                <w:b w:val="0"/>
                <w:bCs w:val="0"/>
                <w:i/>
                <w:iCs/>
                <w:lang w:val="en-US"/>
              </w:rPr>
            </w:pPr>
            <w:r>
              <w:rPr>
                <w:b w:val="0"/>
                <w:bCs w:val="0"/>
                <w:lang w:val="en-US"/>
              </w:rPr>
              <w:t>15</w:t>
            </w:r>
          </w:p>
        </w:tc>
        <w:tc>
          <w:tcPr>
            <w:tcW w:w="7129" w:type="dxa"/>
            <w:tcBorders>
              <w:top w:val="nil"/>
              <w:left w:val="nil"/>
              <w:bottom w:val="single" w:sz="8" w:space="0" w:color="auto"/>
              <w:right w:val="single" w:sz="8" w:space="0" w:color="auto"/>
            </w:tcBorders>
            <w:vAlign w:val="bottom"/>
          </w:tcPr>
          <w:p w14:paraId="63AEE4E7" w14:textId="47C5363C" w:rsidR="00EA3E01" w:rsidRPr="00A75612" w:rsidRDefault="00EA3E01" w:rsidP="00EA3E01">
            <w:pPr>
              <w:pStyle w:val="a4"/>
              <w:snapToGrid w:val="0"/>
              <w:rPr>
                <w:bCs/>
                <w:iCs/>
              </w:rPr>
            </w:pPr>
            <w:r w:rsidRPr="00E5435B">
              <w:t>Сбор за оформление визы в Азиатские страны</w:t>
            </w:r>
          </w:p>
        </w:tc>
        <w:tc>
          <w:tcPr>
            <w:tcW w:w="1926" w:type="dxa"/>
            <w:tcBorders>
              <w:top w:val="single" w:sz="4" w:space="0" w:color="auto"/>
              <w:left w:val="single" w:sz="4" w:space="0" w:color="auto"/>
              <w:bottom w:val="single" w:sz="4" w:space="0" w:color="auto"/>
              <w:right w:val="single" w:sz="4" w:space="0" w:color="auto"/>
            </w:tcBorders>
            <w:vAlign w:val="center"/>
          </w:tcPr>
          <w:p w14:paraId="479059B2" w14:textId="77777777" w:rsidR="00EA3E01" w:rsidRPr="00290ABD" w:rsidRDefault="00EA3E01" w:rsidP="00EA3E01">
            <w:pPr>
              <w:pStyle w:val="a5"/>
              <w:snapToGrid w:val="0"/>
              <w:rPr>
                <w:b w:val="0"/>
                <w:bCs w:val="0"/>
                <w:iCs/>
              </w:rPr>
            </w:pPr>
          </w:p>
        </w:tc>
      </w:tr>
      <w:tr w:rsidR="00EA3E01" w:rsidRPr="00A75612" w14:paraId="3CC9EB84" w14:textId="77777777" w:rsidTr="002B24AB">
        <w:trPr>
          <w:trHeight w:val="671"/>
        </w:trPr>
        <w:tc>
          <w:tcPr>
            <w:tcW w:w="579" w:type="dxa"/>
            <w:tcBorders>
              <w:top w:val="single" w:sz="4" w:space="0" w:color="auto"/>
              <w:left w:val="single" w:sz="4" w:space="0" w:color="auto"/>
              <w:bottom w:val="single" w:sz="4" w:space="0" w:color="auto"/>
              <w:right w:val="single" w:sz="4" w:space="0" w:color="auto"/>
            </w:tcBorders>
            <w:vAlign w:val="center"/>
          </w:tcPr>
          <w:p w14:paraId="1754B4C5" w14:textId="2FE7FE2C" w:rsidR="00EA3E01" w:rsidRPr="00EA3E01" w:rsidRDefault="00EA3E01" w:rsidP="00EA3E01">
            <w:pPr>
              <w:pStyle w:val="a5"/>
              <w:snapToGrid w:val="0"/>
              <w:jc w:val="left"/>
              <w:rPr>
                <w:b w:val="0"/>
                <w:bCs w:val="0"/>
              </w:rPr>
            </w:pPr>
            <w:r>
              <w:rPr>
                <w:b w:val="0"/>
                <w:bCs w:val="0"/>
              </w:rPr>
              <w:t>16</w:t>
            </w:r>
          </w:p>
        </w:tc>
        <w:tc>
          <w:tcPr>
            <w:tcW w:w="7129" w:type="dxa"/>
            <w:tcBorders>
              <w:top w:val="nil"/>
              <w:left w:val="nil"/>
              <w:bottom w:val="single" w:sz="8" w:space="0" w:color="auto"/>
              <w:right w:val="single" w:sz="8" w:space="0" w:color="auto"/>
            </w:tcBorders>
            <w:vAlign w:val="bottom"/>
          </w:tcPr>
          <w:p w14:paraId="27A7A6A3" w14:textId="73BE79AE" w:rsidR="00EA3E01" w:rsidRPr="00A75612" w:rsidRDefault="00EA3E01" w:rsidP="00EA3E01">
            <w:pPr>
              <w:pStyle w:val="a4"/>
              <w:snapToGrid w:val="0"/>
              <w:rPr>
                <w:bCs/>
                <w:iCs/>
              </w:rPr>
            </w:pPr>
            <w:r w:rsidRPr="00E5435B">
              <w:t>Сбор за оформление визы в Соединённые Штаты Америки и Канады</w:t>
            </w:r>
          </w:p>
        </w:tc>
        <w:tc>
          <w:tcPr>
            <w:tcW w:w="1926" w:type="dxa"/>
            <w:tcBorders>
              <w:top w:val="single" w:sz="4" w:space="0" w:color="auto"/>
              <w:left w:val="single" w:sz="4" w:space="0" w:color="auto"/>
              <w:bottom w:val="single" w:sz="4" w:space="0" w:color="auto"/>
              <w:right w:val="single" w:sz="4" w:space="0" w:color="auto"/>
            </w:tcBorders>
            <w:vAlign w:val="center"/>
          </w:tcPr>
          <w:p w14:paraId="65B0701D" w14:textId="77777777" w:rsidR="00EA3E01" w:rsidRPr="00290ABD" w:rsidRDefault="00EA3E01" w:rsidP="00EA3E01">
            <w:pPr>
              <w:pStyle w:val="a5"/>
              <w:snapToGrid w:val="0"/>
              <w:rPr>
                <w:b w:val="0"/>
                <w:bCs w:val="0"/>
                <w:iCs/>
              </w:rPr>
            </w:pPr>
          </w:p>
        </w:tc>
      </w:tr>
      <w:tr w:rsidR="00EA3E01" w:rsidRPr="00A75612" w14:paraId="1FE1623E" w14:textId="77777777" w:rsidTr="002B24AB">
        <w:trPr>
          <w:trHeight w:val="671"/>
        </w:trPr>
        <w:tc>
          <w:tcPr>
            <w:tcW w:w="579" w:type="dxa"/>
            <w:tcBorders>
              <w:top w:val="single" w:sz="4" w:space="0" w:color="auto"/>
              <w:left w:val="single" w:sz="4" w:space="0" w:color="auto"/>
              <w:bottom w:val="single" w:sz="4" w:space="0" w:color="auto"/>
              <w:right w:val="single" w:sz="4" w:space="0" w:color="auto"/>
            </w:tcBorders>
            <w:vAlign w:val="center"/>
          </w:tcPr>
          <w:p w14:paraId="295CFEC5" w14:textId="35AF995D" w:rsidR="00EA3E01" w:rsidRPr="00EA3E01" w:rsidRDefault="00EA3E01" w:rsidP="00EA3E01">
            <w:pPr>
              <w:pStyle w:val="a5"/>
              <w:snapToGrid w:val="0"/>
              <w:jc w:val="left"/>
              <w:rPr>
                <w:b w:val="0"/>
                <w:bCs w:val="0"/>
              </w:rPr>
            </w:pPr>
            <w:r>
              <w:rPr>
                <w:b w:val="0"/>
                <w:bCs w:val="0"/>
              </w:rPr>
              <w:t>17</w:t>
            </w:r>
          </w:p>
        </w:tc>
        <w:tc>
          <w:tcPr>
            <w:tcW w:w="7129" w:type="dxa"/>
            <w:tcBorders>
              <w:top w:val="nil"/>
              <w:left w:val="nil"/>
              <w:bottom w:val="single" w:sz="8" w:space="0" w:color="auto"/>
              <w:right w:val="single" w:sz="8" w:space="0" w:color="auto"/>
            </w:tcBorders>
            <w:vAlign w:val="bottom"/>
          </w:tcPr>
          <w:p w14:paraId="6FA6A0E8" w14:textId="6D4EF8E7" w:rsidR="00EA3E01" w:rsidRPr="00A75612" w:rsidRDefault="00EA3E01" w:rsidP="00EA3E01">
            <w:pPr>
              <w:pStyle w:val="a4"/>
              <w:snapToGrid w:val="0"/>
              <w:rPr>
                <w:bCs/>
                <w:iCs/>
              </w:rPr>
            </w:pPr>
            <w:r w:rsidRPr="00E5435B">
              <w:t>Сбор за оформление визы в Соединенное Королевство Великобритании</w:t>
            </w:r>
          </w:p>
        </w:tc>
        <w:tc>
          <w:tcPr>
            <w:tcW w:w="1926" w:type="dxa"/>
            <w:tcBorders>
              <w:top w:val="single" w:sz="4" w:space="0" w:color="auto"/>
              <w:left w:val="single" w:sz="4" w:space="0" w:color="auto"/>
              <w:bottom w:val="single" w:sz="4" w:space="0" w:color="auto"/>
              <w:right w:val="single" w:sz="4" w:space="0" w:color="auto"/>
            </w:tcBorders>
            <w:vAlign w:val="center"/>
          </w:tcPr>
          <w:p w14:paraId="6677E036" w14:textId="77777777" w:rsidR="00EA3E01" w:rsidRPr="00290ABD" w:rsidRDefault="00EA3E01" w:rsidP="00EA3E01">
            <w:pPr>
              <w:pStyle w:val="a5"/>
              <w:snapToGrid w:val="0"/>
              <w:rPr>
                <w:b w:val="0"/>
                <w:bCs w:val="0"/>
                <w:iCs/>
              </w:rPr>
            </w:pPr>
          </w:p>
        </w:tc>
      </w:tr>
      <w:tr w:rsidR="00EA3E01" w:rsidRPr="00A75612" w14:paraId="6FC2EBF1" w14:textId="77777777" w:rsidTr="002B24AB">
        <w:trPr>
          <w:trHeight w:val="671"/>
        </w:trPr>
        <w:tc>
          <w:tcPr>
            <w:tcW w:w="9634" w:type="dxa"/>
            <w:gridSpan w:val="3"/>
            <w:tcBorders>
              <w:top w:val="single" w:sz="4" w:space="0" w:color="auto"/>
            </w:tcBorders>
            <w:vAlign w:val="center"/>
          </w:tcPr>
          <w:p w14:paraId="7CF531DB" w14:textId="77777777" w:rsidR="00EA3E01" w:rsidRDefault="00EA3E01" w:rsidP="00EA3E01">
            <w:pPr>
              <w:pStyle w:val="a5"/>
              <w:snapToGrid w:val="0"/>
              <w:jc w:val="left"/>
            </w:pPr>
          </w:p>
          <w:p w14:paraId="65868C1A" w14:textId="66885BA4" w:rsidR="00EA3E01" w:rsidRPr="001A0F0B" w:rsidRDefault="00EA3E01" w:rsidP="00EA3E01">
            <w:pPr>
              <w:pStyle w:val="a5"/>
              <w:snapToGrid w:val="0"/>
              <w:jc w:val="left"/>
            </w:pPr>
            <w:r w:rsidRPr="001A0F0B">
              <w:t xml:space="preserve">Размер сервисных сборов, взимаемых </w:t>
            </w:r>
            <w:r>
              <w:t xml:space="preserve">Исполнителем </w:t>
            </w:r>
            <w:r w:rsidRPr="001A0F0B">
              <w:t>за оформление виз*:</w:t>
            </w:r>
          </w:p>
          <w:p w14:paraId="75B9B0DC" w14:textId="77777777" w:rsidR="00EA3E01" w:rsidRPr="001A0F0B" w:rsidRDefault="00EA3E01" w:rsidP="00EA3E01">
            <w:pPr>
              <w:pStyle w:val="a5"/>
              <w:snapToGrid w:val="0"/>
              <w:jc w:val="left"/>
              <w:rPr>
                <w:sz w:val="22"/>
                <w:szCs w:val="22"/>
              </w:rPr>
            </w:pPr>
            <w:r w:rsidRPr="001A0F0B">
              <w:rPr>
                <w:sz w:val="22"/>
                <w:szCs w:val="22"/>
              </w:rPr>
              <w:t>*дополнительно взимается консульский сбор в зависимости от страны подачи и курса валют, а также расходы по отправке документов в Консульство</w:t>
            </w:r>
          </w:p>
        </w:tc>
      </w:tr>
    </w:tbl>
    <w:p w14:paraId="23E27EDA" w14:textId="77777777" w:rsidR="00052FEC" w:rsidRPr="004A12FA" w:rsidRDefault="00052FEC" w:rsidP="00052FEC">
      <w:pPr>
        <w:spacing w:after="60"/>
        <w:jc w:val="right"/>
        <w:rPr>
          <w:rFonts w:ascii="Times New Roman" w:eastAsia="Times New Roman" w:hAnsi="Times New Roman" w:cs="Times New Roman"/>
          <w:sz w:val="24"/>
          <w:szCs w:val="24"/>
          <w:lang w:eastAsia="ar-SA"/>
        </w:rPr>
      </w:pPr>
      <w:r w:rsidRPr="004A12FA">
        <w:rPr>
          <w:rFonts w:ascii="Times New Roman" w:eastAsia="Times New Roman" w:hAnsi="Times New Roman" w:cs="Times New Roman"/>
          <w:sz w:val="24"/>
          <w:szCs w:val="24"/>
          <w:lang w:eastAsia="ar-SA"/>
        </w:rPr>
        <w:t>Приложение №2</w:t>
      </w:r>
    </w:p>
    <w:p w14:paraId="4329463D" w14:textId="77777777" w:rsidR="00052FEC" w:rsidRDefault="00052FEC" w:rsidP="00052FEC">
      <w:pPr>
        <w:spacing w:after="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A12FA">
        <w:rPr>
          <w:rFonts w:ascii="Times New Roman" w:eastAsia="Times New Roman" w:hAnsi="Times New Roman" w:cs="Times New Roman"/>
          <w:sz w:val="24"/>
          <w:szCs w:val="24"/>
          <w:lang w:eastAsia="ar-SA"/>
        </w:rPr>
        <w:t>к Договору №</w:t>
      </w:r>
      <w:r>
        <w:rPr>
          <w:rFonts w:ascii="Times New Roman" w:eastAsia="Times New Roman" w:hAnsi="Times New Roman" w:cs="Times New Roman"/>
          <w:sz w:val="24"/>
          <w:szCs w:val="24"/>
          <w:lang w:eastAsia="ar-SA"/>
        </w:rPr>
        <w:t>___________</w:t>
      </w:r>
      <w:r w:rsidRPr="004A12FA">
        <w:rPr>
          <w:rFonts w:ascii="Times New Roman" w:eastAsia="Times New Roman" w:hAnsi="Times New Roman" w:cs="Times New Roman"/>
          <w:sz w:val="24"/>
          <w:szCs w:val="24"/>
          <w:lang w:eastAsia="ar-SA"/>
        </w:rPr>
        <w:t xml:space="preserve">             </w:t>
      </w:r>
    </w:p>
    <w:p w14:paraId="21787238" w14:textId="32D3F66F" w:rsidR="00052FEC" w:rsidRPr="004A12FA" w:rsidRDefault="00052FEC" w:rsidP="00052FEC">
      <w:pPr>
        <w:spacing w:after="6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A16BE">
        <w:rPr>
          <w:rFonts w:ascii="Times New Roman" w:eastAsia="Times New Roman" w:hAnsi="Times New Roman" w:cs="Times New Roman"/>
          <w:sz w:val="24"/>
          <w:szCs w:val="24"/>
          <w:lang w:eastAsia="ar-SA"/>
        </w:rPr>
        <w:t>от «____» ________ 2023</w:t>
      </w:r>
      <w:r w:rsidRPr="004A12FA">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p>
    <w:p w14:paraId="24C2A2F1" w14:textId="77777777" w:rsidR="00052FEC" w:rsidRDefault="00052FEC" w:rsidP="00052FEC">
      <w:pPr>
        <w:rPr>
          <w:rFonts w:ascii="Times New Roman" w:hAnsi="Times New Roman" w:cs="Times New Roman"/>
          <w:sz w:val="24"/>
          <w:szCs w:val="24"/>
        </w:rPr>
      </w:pPr>
    </w:p>
    <w:p w14:paraId="27A5586E" w14:textId="2507893D" w:rsidR="00052FEC" w:rsidRDefault="00052FEC" w:rsidP="00052FEC">
      <w:pPr>
        <w:rPr>
          <w:rFonts w:ascii="Times New Roman" w:hAnsi="Times New Roman" w:cs="Times New Roman"/>
          <w:sz w:val="24"/>
          <w:szCs w:val="24"/>
        </w:rPr>
      </w:pPr>
    </w:p>
    <w:p w14:paraId="0D3E4E54" w14:textId="77777777" w:rsidR="00052FEC" w:rsidRPr="00AC59A0" w:rsidRDefault="00052FEC" w:rsidP="00052FEC">
      <w:pPr>
        <w:rPr>
          <w:rFonts w:ascii="Times New Roman" w:hAnsi="Times New Roman" w:cs="Times New Roman"/>
          <w:b/>
          <w:sz w:val="24"/>
          <w:szCs w:val="24"/>
        </w:rPr>
      </w:pPr>
      <w:r w:rsidRPr="00AC59A0">
        <w:rPr>
          <w:rFonts w:ascii="Times New Roman" w:hAnsi="Times New Roman" w:cs="Times New Roman"/>
          <w:b/>
          <w:sz w:val="24"/>
          <w:szCs w:val="24"/>
        </w:rPr>
        <w:t xml:space="preserve">ЗАКАЗЧИК: </w:t>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r>
      <w:r w:rsidRPr="00AC59A0">
        <w:rPr>
          <w:rFonts w:ascii="Times New Roman" w:hAnsi="Times New Roman" w:cs="Times New Roman"/>
          <w:b/>
          <w:sz w:val="24"/>
          <w:szCs w:val="24"/>
        </w:rPr>
        <w:tab/>
        <w:t>ИСПОЛНИТЕЛЬ:</w:t>
      </w:r>
    </w:p>
    <w:p w14:paraId="183A1A07" w14:textId="0FB8A1BC" w:rsidR="00052FEC" w:rsidRDefault="00052FEC" w:rsidP="00052FEC">
      <w:pP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080531A6" w14:textId="77777777" w:rsidR="00052FEC" w:rsidRPr="00AA70D0" w:rsidRDefault="00052FEC" w:rsidP="00052FEC">
      <w:pPr>
        <w:suppressAutoHyphens/>
        <w:spacing w:after="0" w:line="240" w:lineRule="auto"/>
        <w:ind w:left="-284" w:firstLine="568"/>
        <w:contextualSpacing/>
        <w:jc w:val="both"/>
        <w:rPr>
          <w:rFonts w:ascii="Times New Roman" w:eastAsia="Times New Roman" w:hAnsi="Times New Roman" w:cs="Times New Roman"/>
          <w:b/>
          <w:sz w:val="23"/>
          <w:szCs w:val="23"/>
          <w:lang w:eastAsia="ru-RU"/>
        </w:rPr>
      </w:pPr>
    </w:p>
    <w:p w14:paraId="4A4E5C22" w14:textId="77777777" w:rsidR="00052FEC" w:rsidRPr="00283178" w:rsidRDefault="00052FEC" w:rsidP="00052FEC">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3 </w:t>
      </w:r>
    </w:p>
    <w:p w14:paraId="3B317259" w14:textId="77777777" w:rsidR="00052FEC" w:rsidRPr="00283178" w:rsidRDefault="00052FEC" w:rsidP="00052FEC">
      <w:pPr>
        <w:widowControl w:val="0"/>
        <w:tabs>
          <w:tab w:val="left" w:pos="-1560"/>
          <w:tab w:val="left" w:pos="720"/>
        </w:tabs>
        <w:spacing w:after="0" w:line="240" w:lineRule="auto"/>
        <w:ind w:left="5245" w:firstLine="568"/>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283178">
        <w:rPr>
          <w:rFonts w:ascii="Times New Roman" w:eastAsia="Times New Roman" w:hAnsi="Times New Roman" w:cs="Times New Roman"/>
          <w:sz w:val="23"/>
          <w:szCs w:val="23"/>
          <w:lang w:eastAsia="ru-RU"/>
        </w:rPr>
        <w:t xml:space="preserve">к Договору ____________ </w:t>
      </w:r>
    </w:p>
    <w:p w14:paraId="72FC8CAE" w14:textId="77777777" w:rsidR="00052FEC" w:rsidRPr="00283178" w:rsidRDefault="00052FEC" w:rsidP="00052FEC">
      <w:pPr>
        <w:widowControl w:val="0"/>
        <w:tabs>
          <w:tab w:val="left" w:pos="-1560"/>
          <w:tab w:val="left" w:pos="720"/>
        </w:tabs>
        <w:spacing w:after="0" w:line="240" w:lineRule="auto"/>
        <w:ind w:firstLine="568"/>
        <w:jc w:val="both"/>
        <w:rPr>
          <w:rFonts w:ascii="Times New Roman" w:eastAsia="Times New Roman" w:hAnsi="Times New Roman" w:cs="Times New Roman"/>
          <w:sz w:val="23"/>
          <w:szCs w:val="23"/>
          <w:lang w:eastAsia="ru-RU"/>
        </w:rPr>
      </w:pPr>
    </w:p>
    <w:p w14:paraId="5DADF2EF" w14:textId="77777777" w:rsidR="00052FEC" w:rsidRPr="00283178" w:rsidRDefault="00052FEC" w:rsidP="00052FEC">
      <w:pPr>
        <w:widowControl w:val="0"/>
        <w:tabs>
          <w:tab w:val="left" w:pos="-1560"/>
          <w:tab w:val="left" w:pos="720"/>
        </w:tabs>
        <w:spacing w:after="0" w:line="240" w:lineRule="auto"/>
        <w:ind w:firstLine="568"/>
        <w:jc w:val="both"/>
        <w:rPr>
          <w:rFonts w:ascii="Times New Roman" w:eastAsia="Times New Roman" w:hAnsi="Times New Roman" w:cs="Times New Roman"/>
          <w:sz w:val="23"/>
          <w:szCs w:val="23"/>
          <w:lang w:eastAsia="ru-RU"/>
        </w:rPr>
      </w:pPr>
    </w:p>
    <w:p w14:paraId="754DA140" w14:textId="77777777" w:rsidR="00052FEC" w:rsidRPr="00283178" w:rsidRDefault="00052FEC" w:rsidP="00052FEC">
      <w:pPr>
        <w:spacing w:after="0" w:line="240" w:lineRule="auto"/>
        <w:ind w:firstLine="568"/>
        <w:jc w:val="center"/>
        <w:rPr>
          <w:rFonts w:ascii="Times New Roman" w:eastAsia="Times New Roman" w:hAnsi="Times New Roman" w:cs="Times New Roman"/>
          <w:b/>
          <w:sz w:val="23"/>
          <w:szCs w:val="23"/>
          <w:lang w:eastAsia="ru-RU"/>
        </w:rPr>
      </w:pPr>
      <w:r w:rsidRPr="00283178">
        <w:rPr>
          <w:rFonts w:ascii="Times New Roman" w:eastAsia="Times New Roman" w:hAnsi="Times New Roman" w:cs="Times New Roman"/>
          <w:b/>
          <w:sz w:val="23"/>
          <w:szCs w:val="23"/>
          <w:lang w:eastAsia="ru-RU"/>
        </w:rPr>
        <w:t xml:space="preserve">СОГЛАШЕНИЕ О НАЛОГОВЫХ ЗАВЕРЕНИЯХ. </w:t>
      </w:r>
    </w:p>
    <w:p w14:paraId="3E2FF9B4" w14:textId="77777777" w:rsidR="00052FEC" w:rsidRPr="00283178" w:rsidRDefault="00052FEC" w:rsidP="00052FEC">
      <w:pPr>
        <w:spacing w:after="0" w:line="240" w:lineRule="auto"/>
        <w:ind w:firstLine="568"/>
        <w:jc w:val="center"/>
        <w:rPr>
          <w:rFonts w:ascii="Times New Roman" w:eastAsia="Times New Roman" w:hAnsi="Times New Roman" w:cs="Times New Roman"/>
          <w:b/>
          <w:sz w:val="23"/>
          <w:szCs w:val="23"/>
          <w:lang w:eastAsia="ru-RU"/>
        </w:rPr>
      </w:pPr>
      <w:r w:rsidRPr="00283178">
        <w:rPr>
          <w:rFonts w:ascii="Times New Roman" w:eastAsia="Times New Roman" w:hAnsi="Times New Roman" w:cs="Times New Roman"/>
          <w:b/>
          <w:sz w:val="23"/>
          <w:szCs w:val="23"/>
          <w:lang w:eastAsia="ru-RU"/>
        </w:rPr>
        <w:t>НАЛОГОВАЯ ОГОВОРКА</w:t>
      </w:r>
    </w:p>
    <w:p w14:paraId="518B4622" w14:textId="77777777" w:rsidR="00052FEC" w:rsidRPr="00283178" w:rsidRDefault="00052FEC" w:rsidP="00052FEC">
      <w:pPr>
        <w:suppressAutoHyphens/>
        <w:spacing w:after="0" w:line="240" w:lineRule="auto"/>
        <w:ind w:left="-284" w:firstLine="568"/>
        <w:contextualSpacing/>
        <w:jc w:val="both"/>
        <w:rPr>
          <w:rFonts w:ascii="Times New Roman" w:eastAsia="Times New Roman" w:hAnsi="Times New Roman" w:cs="Times New Roman"/>
          <w:b/>
          <w:sz w:val="23"/>
          <w:szCs w:val="23"/>
          <w:lang w:eastAsia="ru-RU"/>
        </w:rPr>
      </w:pPr>
    </w:p>
    <w:p w14:paraId="670E54B9" w14:textId="77777777" w:rsidR="00052FEC" w:rsidRPr="00283178" w:rsidRDefault="00052FEC" w:rsidP="00052FEC">
      <w:pPr>
        <w:tabs>
          <w:tab w:val="left" w:pos="2160"/>
        </w:tabs>
        <w:spacing w:after="0" w:line="240" w:lineRule="auto"/>
        <w:ind w:firstLine="568"/>
        <w:rPr>
          <w:rFonts w:ascii="Times New Roman" w:eastAsia="Times New Roman" w:hAnsi="Times New Roman" w:cs="Times New Roman"/>
          <w:b/>
          <w:sz w:val="23"/>
          <w:szCs w:val="23"/>
          <w:lang w:eastAsia="fr-FR"/>
        </w:rPr>
      </w:pPr>
    </w:p>
    <w:p w14:paraId="2BD53D43"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b/>
          <w:kern w:val="3"/>
          <w:sz w:val="24"/>
          <w:szCs w:val="24"/>
          <w:lang w:eastAsia="ar-SA"/>
        </w:rPr>
      </w:pPr>
      <w:r w:rsidRPr="00283178">
        <w:rPr>
          <w:rFonts w:ascii="Times New Roman" w:eastAsia="Times New Roman" w:hAnsi="Times New Roman" w:cs="Times New Roman"/>
          <w:b/>
          <w:kern w:val="3"/>
          <w:sz w:val="24"/>
          <w:szCs w:val="24"/>
          <w:lang w:eastAsia="ar-SA"/>
        </w:rPr>
        <w:t>1. Заверения и гарантии Сторон</w:t>
      </w:r>
    </w:p>
    <w:p w14:paraId="2E9BF714"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14:paraId="30627589"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283178">
        <w:rPr>
          <w:rFonts w:ascii="Times New Roman" w:eastAsia="Times New Roman" w:hAnsi="Times New Roman" w:cs="Times New Roman"/>
          <w:kern w:val="3"/>
          <w:sz w:val="24"/>
          <w:szCs w:val="24"/>
          <w:lang w:eastAsia="ru-RU"/>
        </w:rPr>
        <w:t>Д</w:t>
      </w:r>
      <w:r w:rsidRPr="00283178">
        <w:rPr>
          <w:rFonts w:ascii="Times New Roman" w:eastAsia="Times New Roman" w:hAnsi="Times New Roman" w:cs="Times New Roman"/>
          <w:kern w:val="3"/>
          <w:sz w:val="24"/>
          <w:szCs w:val="24"/>
          <w:lang w:eastAsia="ar-SA"/>
        </w:rPr>
        <w:t>оговора;</w:t>
      </w:r>
    </w:p>
    <w:p w14:paraId="4C43D63F" w14:textId="77777777" w:rsidR="00052FEC" w:rsidRPr="00283178" w:rsidRDefault="00052FEC" w:rsidP="00052FEC">
      <w:pPr>
        <w:widowControl w:val="0"/>
        <w:tabs>
          <w:tab w:val="left" w:pos="1134"/>
          <w:tab w:val="left" w:pos="1276"/>
        </w:tabs>
        <w:suppressAutoHyphens/>
        <w:autoSpaceDN w:val="0"/>
        <w:spacing w:after="0" w:line="240" w:lineRule="auto"/>
        <w:ind w:left="-284" w:firstLine="568"/>
        <w:jc w:val="both"/>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617F01AE" w14:textId="77777777" w:rsidR="00052FEC" w:rsidRPr="00283178" w:rsidRDefault="00052FEC" w:rsidP="00052FEC">
      <w:pPr>
        <w:widowControl w:val="0"/>
        <w:tabs>
          <w:tab w:val="left" w:pos="1134"/>
          <w:tab w:val="left" w:pos="1276"/>
        </w:tabs>
        <w:suppressAutoHyphens/>
        <w:autoSpaceDN w:val="0"/>
        <w:spacing w:after="0" w:line="240" w:lineRule="auto"/>
        <w:ind w:left="-284" w:firstLine="568"/>
        <w:jc w:val="both"/>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 в отношении каждой из Сторон отсутствуют события несостоятельности, под которыми понимается:</w:t>
      </w:r>
    </w:p>
    <w:p w14:paraId="60706566" w14:textId="77777777" w:rsidR="00052FEC" w:rsidRPr="00283178" w:rsidRDefault="00052FEC" w:rsidP="00052FEC">
      <w:pPr>
        <w:tabs>
          <w:tab w:val="left" w:pos="1276"/>
        </w:tabs>
        <w:suppressAutoHyphens/>
        <w:autoSpaceDN w:val="0"/>
        <w:spacing w:after="0" w:line="240" w:lineRule="auto"/>
        <w:ind w:left="-284" w:firstLine="568"/>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52EED731" w14:textId="77777777" w:rsidR="00052FEC" w:rsidRPr="00283178" w:rsidRDefault="00052FEC" w:rsidP="00052FEC">
      <w:pPr>
        <w:tabs>
          <w:tab w:val="left" w:pos="1276"/>
        </w:tabs>
        <w:suppressAutoHyphens/>
        <w:autoSpaceDN w:val="0"/>
        <w:spacing w:after="0" w:line="240" w:lineRule="auto"/>
        <w:ind w:left="-284" w:firstLine="568"/>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2FC2442D"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 xml:space="preserve">• каждой из сторон были совершены все действия, соблюдены все условия и получены все разрешения и согласия, </w:t>
      </w:r>
      <w:r w:rsidRPr="00283178">
        <w:rPr>
          <w:rFonts w:ascii="Times New Roman" w:eastAsia="Times New Roman" w:hAnsi="Times New Roman" w:cs="Times New Roman"/>
          <w:kern w:val="3"/>
          <w:sz w:val="24"/>
          <w:szCs w:val="24"/>
          <w:lang w:eastAsia="fr-FR"/>
        </w:rPr>
        <w:t>необходимые для заключения и исполнения Договора;</w:t>
      </w:r>
    </w:p>
    <w:p w14:paraId="4ABE2FDD"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7D3F0FFE"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775573E3"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xml:space="preserve">1.2. Поставщик/Исполнитель </w:t>
      </w:r>
      <w:r w:rsidRPr="00283178">
        <w:rPr>
          <w:rFonts w:ascii="Times New Roman" w:eastAsia="Times New Roman" w:hAnsi="Times New Roman" w:cs="Times New Roman"/>
          <w:sz w:val="24"/>
          <w:szCs w:val="24"/>
          <w:u w:val="single"/>
          <w:lang w:eastAsia="ru-RU"/>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283178">
        <w:rPr>
          <w:rFonts w:ascii="Times New Roman" w:eastAsia="Times New Roman" w:hAnsi="Times New Roman" w:cs="Times New Roman"/>
          <w:sz w:val="24"/>
          <w:szCs w:val="24"/>
          <w:lang w:eastAsia="fr-FR"/>
        </w:rPr>
        <w:t xml:space="preserve">что: </w:t>
      </w:r>
    </w:p>
    <w:p w14:paraId="244BCBF8" w14:textId="77777777" w:rsidR="00052FEC" w:rsidRPr="00283178" w:rsidRDefault="00052FEC" w:rsidP="00052FEC">
      <w:pPr>
        <w:tabs>
          <w:tab w:val="left" w:pos="1276"/>
          <w:tab w:val="left" w:pos="1701"/>
        </w:tabs>
        <w:spacing w:after="0" w:line="240" w:lineRule="auto"/>
        <w:ind w:left="-284" w:firstLine="568"/>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fr-FR"/>
        </w:rPr>
        <w:t xml:space="preserve">1.2.1. </w:t>
      </w:r>
      <w:r w:rsidRPr="00283178">
        <w:rPr>
          <w:rFonts w:ascii="Times New Roman" w:eastAsia="Times New Roman" w:hAnsi="Times New Roman" w:cs="Times New Roman"/>
          <w:sz w:val="24"/>
          <w:szCs w:val="24"/>
          <w:lang w:eastAsia="ru-RU"/>
        </w:rPr>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14:paraId="0ADCB05B" w14:textId="77777777" w:rsidR="00052FEC" w:rsidRPr="00283178" w:rsidRDefault="00052FEC" w:rsidP="00052FEC">
      <w:pPr>
        <w:tabs>
          <w:tab w:val="left" w:pos="1276"/>
          <w:tab w:val="left" w:pos="1701"/>
        </w:tabs>
        <w:spacing w:after="0" w:line="240" w:lineRule="auto"/>
        <w:ind w:left="-284" w:firstLine="568"/>
        <w:contextualSpacing/>
        <w:jc w:val="both"/>
        <w:rPr>
          <w:rFonts w:ascii="Times New Roman" w:eastAsia="Times New Roman" w:hAnsi="Times New Roman" w:cs="Times New Roman"/>
          <w:sz w:val="24"/>
          <w:szCs w:val="24"/>
          <w:lang w:eastAsia="zh-CN" w:bidi="te-IN"/>
        </w:rPr>
      </w:pPr>
      <w:r w:rsidRPr="00283178">
        <w:rPr>
          <w:rFonts w:ascii="Times New Roman" w:eastAsia="Times New Roman" w:hAnsi="Times New Roman" w:cs="Times New Roman"/>
          <w:sz w:val="24"/>
          <w:szCs w:val="24"/>
          <w:lang w:eastAsia="zh-CN" w:bidi="te-IN"/>
        </w:rPr>
        <w:t xml:space="preserve">• по форме, утвержденной приказом ФНС России от 14.11.2022 </w:t>
      </w:r>
      <w:r w:rsidRPr="00283178">
        <w:rPr>
          <w:rFonts w:ascii="Times New Roman" w:eastAsia="Times New Roman" w:hAnsi="Times New Roman" w:cs="Times New Roman"/>
          <w:sz w:val="24"/>
          <w:szCs w:val="24"/>
          <w:lang w:val="en-US" w:eastAsia="zh-CN" w:bidi="te-IN"/>
        </w:rPr>
        <w:t>N</w:t>
      </w:r>
      <w:r w:rsidRPr="00283178">
        <w:rPr>
          <w:rFonts w:ascii="Times New Roman" w:eastAsia="Times New Roman" w:hAnsi="Times New Roman" w:cs="Times New Roman"/>
          <w:sz w:val="24"/>
          <w:szCs w:val="24"/>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4F663C91" w14:textId="77777777" w:rsidR="00052FEC" w:rsidRPr="00283178" w:rsidRDefault="00052FEC" w:rsidP="00052FEC">
      <w:pPr>
        <w:tabs>
          <w:tab w:val="left" w:pos="1276"/>
          <w:tab w:val="left" w:pos="1701"/>
        </w:tabs>
        <w:spacing w:after="0" w:line="240" w:lineRule="auto"/>
        <w:ind w:left="-284" w:firstLine="568"/>
        <w:contextualSpacing/>
        <w:jc w:val="both"/>
        <w:rPr>
          <w:rFonts w:ascii="Times New Roman" w:eastAsia="Times New Roman" w:hAnsi="Times New Roman" w:cs="Times New Roman"/>
          <w:sz w:val="24"/>
          <w:szCs w:val="24"/>
          <w:lang w:eastAsia="zh-CN" w:bidi="te-IN"/>
        </w:rPr>
      </w:pPr>
      <w:r w:rsidRPr="00283178">
        <w:rPr>
          <w:rFonts w:ascii="Times New Roman" w:eastAsia="Times New Roman" w:hAnsi="Times New Roman" w:cs="Times New Roman"/>
          <w:sz w:val="24"/>
          <w:szCs w:val="24"/>
          <w:lang w:eastAsia="zh-CN" w:bidi="te-IN"/>
        </w:rPr>
        <w:t>или</w:t>
      </w:r>
    </w:p>
    <w:p w14:paraId="202E78A5" w14:textId="77777777" w:rsidR="00052FEC" w:rsidRPr="00283178" w:rsidRDefault="00052FEC" w:rsidP="00052FEC">
      <w:pPr>
        <w:tabs>
          <w:tab w:val="left" w:pos="1276"/>
          <w:tab w:val="left" w:pos="1701"/>
        </w:tabs>
        <w:spacing w:after="0" w:line="240" w:lineRule="auto"/>
        <w:ind w:left="-284" w:firstLine="568"/>
        <w:contextualSpacing/>
        <w:jc w:val="both"/>
        <w:rPr>
          <w:rFonts w:ascii="Times New Roman" w:eastAsia="Times New Roman" w:hAnsi="Times New Roman" w:cs="Times New Roman"/>
          <w:sz w:val="24"/>
          <w:szCs w:val="24"/>
          <w:lang w:eastAsia="zh-CN" w:bidi="te-IN"/>
        </w:rPr>
      </w:pPr>
      <w:r w:rsidRPr="00283178">
        <w:rPr>
          <w:rFonts w:ascii="Times New Roman" w:eastAsia="Times New Roman" w:hAnsi="Times New Roman" w:cs="Times New Roman"/>
          <w:sz w:val="24"/>
          <w:szCs w:val="24"/>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w:t>
      </w:r>
      <w:r w:rsidRPr="00283178">
        <w:rPr>
          <w:rFonts w:ascii="Times New Roman" w:eastAsia="Times New Roman" w:hAnsi="Times New Roman" w:cs="Times New Roman"/>
          <w:sz w:val="24"/>
          <w:szCs w:val="24"/>
          <w:lang w:eastAsia="zh-CN" w:bidi="te-IN"/>
        </w:rPr>
        <w:lastRenderedPageBreak/>
        <w:t xml:space="preserve">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14:paraId="31D70FFC" w14:textId="77777777" w:rsidR="00052FEC" w:rsidRPr="00283178" w:rsidRDefault="00052FEC" w:rsidP="00052FEC">
      <w:pPr>
        <w:tabs>
          <w:tab w:val="left" w:pos="1276"/>
          <w:tab w:val="left" w:pos="1701"/>
        </w:tabs>
        <w:spacing w:after="0" w:line="240" w:lineRule="auto"/>
        <w:ind w:left="-284" w:firstLine="568"/>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ru-RU"/>
        </w:rPr>
        <w:t>(далее – Согласие)</w:t>
      </w:r>
    </w:p>
    <w:p w14:paraId="228CF94F" w14:textId="77777777" w:rsidR="00052FEC" w:rsidRPr="00283178" w:rsidRDefault="00052FEC" w:rsidP="00052FEC">
      <w:pPr>
        <w:tabs>
          <w:tab w:val="left" w:pos="1276"/>
          <w:tab w:val="left" w:pos="1701"/>
        </w:tabs>
        <w:spacing w:after="0" w:line="240" w:lineRule="auto"/>
        <w:ind w:left="-284" w:firstLine="568"/>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ru-RU"/>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14:paraId="15451F79" w14:textId="77777777" w:rsidR="00052FEC" w:rsidRPr="00283178" w:rsidRDefault="00052FEC" w:rsidP="00052FEC">
      <w:pPr>
        <w:tabs>
          <w:tab w:val="left" w:pos="1276"/>
          <w:tab w:val="left" w:pos="1701"/>
        </w:tabs>
        <w:spacing w:after="0" w:line="240" w:lineRule="auto"/>
        <w:ind w:left="-284" w:firstLine="568"/>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ru-RU"/>
        </w:rPr>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17D51B48"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ru-RU"/>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14:paraId="65846714"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237366E0"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283178">
        <w:rPr>
          <w:rFonts w:ascii="Times New Roman" w:eastAsia="Times New Roman" w:hAnsi="Times New Roman" w:cs="Times New Roman"/>
          <w:color w:val="FF0000"/>
          <w:sz w:val="24"/>
          <w:szCs w:val="24"/>
          <w:lang w:eastAsia="fr-FR"/>
        </w:rPr>
        <w:t xml:space="preserve"> </w:t>
      </w:r>
      <w:r w:rsidRPr="00283178">
        <w:rPr>
          <w:rFonts w:ascii="Times New Roman" w:eastAsia="Times New Roman" w:hAnsi="Times New Roman" w:cs="Times New Roman"/>
          <w:sz w:val="24"/>
          <w:szCs w:val="24"/>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283178">
        <w:rPr>
          <w:rFonts w:ascii="Times New Roman" w:eastAsia="Times New Roman" w:hAnsi="Times New Roman" w:cs="Times New Roman"/>
          <w:b/>
          <w:i/>
          <w:sz w:val="24"/>
          <w:szCs w:val="24"/>
          <w:u w:val="single"/>
          <w:lang w:eastAsia="fr-FR"/>
        </w:rPr>
        <w:t>для поставки товаров сельскохозяйственного производства</w:t>
      </w:r>
      <w:r w:rsidRPr="00283178">
        <w:rPr>
          <w:rFonts w:ascii="Times New Roman" w:eastAsia="Times New Roman" w:hAnsi="Times New Roman" w:cs="Times New Roman"/>
          <w:sz w:val="24"/>
          <w:szCs w:val="24"/>
          <w:lang w:eastAsia="fr-FR"/>
        </w:rPr>
        <w:t>);</w:t>
      </w:r>
    </w:p>
    <w:p w14:paraId="1D3E557A"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14:paraId="7B61E256"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14:paraId="75350635"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fr-FR"/>
        </w:rPr>
        <w:t>• О</w:t>
      </w:r>
      <w:r w:rsidRPr="00283178">
        <w:rPr>
          <w:rFonts w:ascii="Times New Roman" w:eastAsia="Times New Roman" w:hAnsi="Times New Roman" w:cs="Times New Roman"/>
          <w:sz w:val="24"/>
          <w:szCs w:val="24"/>
          <w:lang w:eastAsia="ru-RU"/>
        </w:rPr>
        <w:t xml:space="preserve">бязательства по Договору </w:t>
      </w:r>
      <w:r w:rsidRPr="00283178">
        <w:rPr>
          <w:rFonts w:ascii="Times New Roman" w:eastAsia="Times New Roman" w:hAnsi="Times New Roman" w:cs="Times New Roman"/>
          <w:sz w:val="24"/>
          <w:szCs w:val="24"/>
          <w:lang w:eastAsia="fr-FR"/>
        </w:rPr>
        <w:t>будут исполняться непосредственно Поставщиком/Исполнителем</w:t>
      </w:r>
      <w:r w:rsidRPr="00283178">
        <w:rPr>
          <w:rFonts w:ascii="Times New Roman" w:eastAsia="Times New Roman" w:hAnsi="Times New Roman" w:cs="Times New Roman"/>
          <w:sz w:val="24"/>
          <w:szCs w:val="24"/>
          <w:lang w:eastAsia="ru-RU"/>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14:paraId="0E3C20F5" w14:textId="77777777" w:rsidR="00052FEC" w:rsidRPr="00283178" w:rsidRDefault="00052FEC" w:rsidP="00052FEC">
      <w:pPr>
        <w:tabs>
          <w:tab w:val="left" w:pos="284"/>
          <w:tab w:val="left" w:pos="2160"/>
        </w:tabs>
        <w:spacing w:after="0" w:line="240" w:lineRule="auto"/>
        <w:ind w:left="-284" w:firstLine="568"/>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14:paraId="33C91AAA" w14:textId="77777777" w:rsidR="00052FEC" w:rsidRPr="00283178" w:rsidRDefault="00052FEC" w:rsidP="00052FEC">
      <w:pPr>
        <w:suppressAutoHyphens/>
        <w:spacing w:after="0" w:line="240" w:lineRule="auto"/>
        <w:ind w:left="-284" w:firstLine="568"/>
        <w:contextualSpacing/>
        <w:jc w:val="both"/>
        <w:outlineLvl w:val="2"/>
        <w:rPr>
          <w:rFonts w:ascii="Times New Roman" w:eastAsia="Calibri" w:hAnsi="Times New Roman" w:cs="Times New Roman"/>
          <w:kern w:val="20"/>
          <w:sz w:val="24"/>
          <w:szCs w:val="24"/>
        </w:rPr>
      </w:pPr>
      <w:r w:rsidRPr="00283178">
        <w:rPr>
          <w:rFonts w:ascii="Times New Roman" w:eastAsia="Calibri" w:hAnsi="Times New Roman" w:cs="Times New Roman"/>
          <w:kern w:val="20"/>
          <w:sz w:val="24"/>
          <w:szCs w:val="24"/>
          <w:lang w:eastAsia="fr-FR"/>
        </w:rPr>
        <w:t xml:space="preserve">• </w:t>
      </w:r>
      <w:r w:rsidRPr="00283178">
        <w:rPr>
          <w:rFonts w:ascii="Times New Roman" w:eastAsia="Calibri" w:hAnsi="Times New Roman" w:cs="Times New Roman"/>
          <w:kern w:val="20"/>
          <w:sz w:val="24"/>
          <w:szCs w:val="24"/>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14:paraId="4510C66C" w14:textId="77777777" w:rsidR="00052FEC" w:rsidRPr="00283178" w:rsidRDefault="00052FEC" w:rsidP="00052FEC">
      <w:pPr>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xml:space="preserve">• </w:t>
      </w:r>
      <w:r w:rsidRPr="00283178">
        <w:rPr>
          <w:rFonts w:ascii="Times New Roman" w:eastAsia="Times New Roman" w:hAnsi="Times New Roman" w:cs="Times New Roman"/>
          <w:sz w:val="24"/>
          <w:szCs w:val="24"/>
          <w:lang w:eastAsia="ru-RU"/>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14:paraId="2F98EED5"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14:paraId="190F33CD"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14:paraId="774311D1"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fr-FR"/>
        </w:rPr>
        <w:t xml:space="preserve">• Поставщик/Исполнитель </w:t>
      </w:r>
      <w:r w:rsidRPr="00283178">
        <w:rPr>
          <w:rFonts w:ascii="Times New Roman" w:eastAsia="Times New Roman" w:hAnsi="Times New Roman" w:cs="Times New Roman"/>
          <w:sz w:val="24"/>
          <w:szCs w:val="24"/>
          <w:lang w:eastAsia="ru-RU"/>
        </w:rPr>
        <w:t xml:space="preserve">совершит необходимые действия по подтверждению операций по исполнению Договора, в том числе предоставит (в том числе обеспечит предоставление третьими </w:t>
      </w:r>
      <w:r w:rsidRPr="00283178">
        <w:rPr>
          <w:rFonts w:ascii="Times New Roman" w:eastAsia="Times New Roman" w:hAnsi="Times New Roman" w:cs="Times New Roman"/>
          <w:sz w:val="24"/>
          <w:szCs w:val="24"/>
          <w:lang w:eastAsia="ru-RU"/>
        </w:rPr>
        <w:lastRenderedPageBreak/>
        <w:t>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14:paraId="630F70AA"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fr-FR"/>
        </w:rPr>
        <w:t>•</w:t>
      </w:r>
      <w:r w:rsidRPr="00283178">
        <w:rPr>
          <w:rFonts w:ascii="Times New Roman" w:eastAsia="Times New Roman" w:hAnsi="Times New Roman" w:cs="Times New Roman"/>
          <w:bCs/>
          <w:sz w:val="24"/>
          <w:szCs w:val="24"/>
          <w:lang w:eastAsia="ru-RU"/>
        </w:rPr>
        <w:t xml:space="preserve"> </w:t>
      </w:r>
      <w:r w:rsidRPr="00283178">
        <w:rPr>
          <w:rFonts w:ascii="Times New Roman" w:eastAsia="Times New Roman" w:hAnsi="Times New Roman" w:cs="Times New Roman"/>
          <w:sz w:val="24"/>
          <w:szCs w:val="24"/>
          <w:lang w:eastAsia="ru-RU"/>
        </w:rPr>
        <w:t>П</w:t>
      </w:r>
      <w:r w:rsidRPr="00283178">
        <w:rPr>
          <w:rFonts w:ascii="Times New Roman" w:eastAsia="Times New Roman" w:hAnsi="Times New Roman" w:cs="Times New Roman"/>
          <w:bCs/>
          <w:sz w:val="24"/>
          <w:szCs w:val="24"/>
          <w:lang w:eastAsia="ru-RU"/>
        </w:rPr>
        <w:t xml:space="preserve">о операциям с участием Поставщика/Исполнителя не имеется и не будет иметься признаков </w:t>
      </w:r>
      <w:r w:rsidRPr="00283178">
        <w:rPr>
          <w:rFonts w:ascii="Times New Roman" w:eastAsia="Times New Roman" w:hAnsi="Times New Roman" w:cs="Times New Roman"/>
          <w:sz w:val="24"/>
          <w:szCs w:val="24"/>
          <w:lang w:eastAsia="ru-RU"/>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14:paraId="62621FC5"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283178">
        <w:rPr>
          <w:rFonts w:ascii="Times New Roman" w:eastAsia="Times New Roman" w:hAnsi="Times New Roman" w:cs="Times New Roman"/>
          <w:color w:val="FF0000"/>
          <w:sz w:val="24"/>
          <w:szCs w:val="24"/>
          <w:lang w:eastAsia="fr-FR"/>
        </w:rPr>
        <w:t xml:space="preserve"> </w:t>
      </w:r>
      <w:r w:rsidRPr="00283178">
        <w:rPr>
          <w:rFonts w:ascii="Times New Roman" w:eastAsia="Times New Roman" w:hAnsi="Times New Roman" w:cs="Times New Roman"/>
          <w:sz w:val="24"/>
          <w:szCs w:val="24"/>
          <w:lang w:eastAsia="fr-FR"/>
        </w:rPr>
        <w:t>с</w:t>
      </w:r>
      <w:r w:rsidRPr="00283178">
        <w:rPr>
          <w:rFonts w:ascii="Times New Roman" w:eastAsia="Times New Roman" w:hAnsi="Times New Roman" w:cs="Times New Roman"/>
          <w:color w:val="FF0000"/>
          <w:sz w:val="24"/>
          <w:szCs w:val="24"/>
          <w:lang w:eastAsia="fr-FR"/>
        </w:rPr>
        <w:t xml:space="preserve"> </w:t>
      </w:r>
      <w:r w:rsidRPr="00283178">
        <w:rPr>
          <w:rFonts w:ascii="Times New Roman" w:eastAsia="Times New Roman" w:hAnsi="Times New Roman" w:cs="Times New Roman"/>
          <w:sz w:val="24"/>
          <w:szCs w:val="24"/>
          <w:lang w:eastAsia="fr-FR"/>
        </w:rPr>
        <w:t>контрагентами, у которых Поставщик</w:t>
      </w:r>
      <w:r w:rsidRPr="00283178">
        <w:rPr>
          <w:rFonts w:ascii="Times New Roman" w:eastAsia="Times New Roman" w:hAnsi="Times New Roman" w:cs="Times New Roman"/>
          <w:color w:val="FF0000"/>
          <w:sz w:val="24"/>
          <w:szCs w:val="24"/>
          <w:lang w:eastAsia="fr-FR"/>
        </w:rPr>
        <w:t xml:space="preserve"> </w:t>
      </w:r>
      <w:r w:rsidRPr="00283178">
        <w:rPr>
          <w:rFonts w:ascii="Times New Roman" w:eastAsia="Times New Roman" w:hAnsi="Times New Roman" w:cs="Times New Roman"/>
          <w:sz w:val="24"/>
          <w:szCs w:val="24"/>
          <w:lang w:eastAsia="fr-FR"/>
        </w:rPr>
        <w:t>приобрел для Покупателя</w:t>
      </w:r>
      <w:r w:rsidRPr="00283178">
        <w:rPr>
          <w:rFonts w:ascii="Times New Roman" w:eastAsia="Times New Roman" w:hAnsi="Times New Roman" w:cs="Times New Roman"/>
          <w:color w:val="FF0000"/>
          <w:sz w:val="24"/>
          <w:szCs w:val="24"/>
          <w:lang w:eastAsia="fr-FR"/>
        </w:rPr>
        <w:t xml:space="preserve"> </w:t>
      </w:r>
      <w:r w:rsidRPr="00283178">
        <w:rPr>
          <w:rFonts w:ascii="Times New Roman" w:eastAsia="Times New Roman" w:hAnsi="Times New Roman" w:cs="Times New Roman"/>
          <w:sz w:val="24"/>
          <w:szCs w:val="24"/>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14:paraId="6969A5A0"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14:paraId="1503DBE5"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14:paraId="5017A1D4"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14:paraId="35A8205A"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14:paraId="0DEDEA79"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14:paraId="7B48EC42"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указанный в настоящем договоре, в срок не позднее двух рабочих дней с даты направления соответствующего требования Покупателя/Заказчика.</w:t>
      </w:r>
    </w:p>
    <w:p w14:paraId="379CAB0B" w14:textId="77777777" w:rsidR="00052FEC" w:rsidRPr="00283178" w:rsidRDefault="00052FEC" w:rsidP="00052FEC">
      <w:pPr>
        <w:tabs>
          <w:tab w:val="left" w:pos="284"/>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sz w:val="24"/>
          <w:szCs w:val="24"/>
          <w:lang w:eastAsia="fr-FR"/>
        </w:rPr>
        <w:t xml:space="preserve">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Покупателя/Заказчика  возмещения каких-либо убытков, вызванных отказом Покупателя/Заказчика  </w:t>
      </w:r>
      <w:r w:rsidRPr="00283178">
        <w:rPr>
          <w:rFonts w:ascii="Times New Roman" w:eastAsia="Times New Roman" w:hAnsi="Times New Roman" w:cs="Times New Roman"/>
          <w:sz w:val="24"/>
          <w:szCs w:val="24"/>
          <w:lang w:eastAsia="fr-FR"/>
        </w:rPr>
        <w:lastRenderedPageBreak/>
        <w:t>от Договора. Отказ от Договора по этому основанию не лишает Покупателя/Заказчика права на возмещение убытков или взыскания неустойки.</w:t>
      </w:r>
    </w:p>
    <w:p w14:paraId="105AA3A2"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b/>
          <w:sz w:val="24"/>
          <w:szCs w:val="24"/>
          <w:lang w:eastAsia="fr-FR"/>
        </w:rPr>
      </w:pPr>
      <w:r w:rsidRPr="00283178">
        <w:rPr>
          <w:rFonts w:ascii="Times New Roman" w:eastAsia="Times New Roman" w:hAnsi="Times New Roman" w:cs="Times New Roman"/>
          <w:b/>
          <w:sz w:val="24"/>
          <w:szCs w:val="24"/>
          <w:lang w:eastAsia="fr-FR"/>
        </w:rPr>
        <w:t>2. Возмещение убытков и/или имущественных потерь</w:t>
      </w:r>
    </w:p>
    <w:p w14:paraId="00444124" w14:textId="77777777" w:rsidR="00052FEC" w:rsidRPr="00283178" w:rsidRDefault="00052FEC" w:rsidP="00052FEC">
      <w:pPr>
        <w:tabs>
          <w:tab w:val="left" w:pos="567"/>
          <w:tab w:val="left" w:pos="2160"/>
        </w:tabs>
        <w:spacing w:after="0" w:line="240" w:lineRule="auto"/>
        <w:ind w:left="-284" w:firstLine="568"/>
        <w:contextualSpacing/>
        <w:jc w:val="both"/>
        <w:rPr>
          <w:rFonts w:ascii="Times New Roman" w:eastAsia="Times New Roman" w:hAnsi="Times New Roman" w:cs="Times New Roman"/>
          <w:b/>
          <w:sz w:val="24"/>
          <w:szCs w:val="24"/>
          <w:lang w:eastAsia="fr-FR"/>
        </w:rPr>
      </w:pPr>
      <w:r w:rsidRPr="00283178">
        <w:rPr>
          <w:rFonts w:ascii="Times New Roman" w:eastAsia="Times New Roman" w:hAnsi="Times New Roman" w:cs="Times New Roman"/>
          <w:b/>
          <w:sz w:val="24"/>
          <w:szCs w:val="24"/>
          <w:lang w:eastAsia="fr-FR"/>
        </w:rPr>
        <w:t>2.1. Возмещение убытков:</w:t>
      </w:r>
    </w:p>
    <w:p w14:paraId="5583B9E6" w14:textId="77777777" w:rsidR="00052FEC" w:rsidRPr="00283178" w:rsidRDefault="00052FEC" w:rsidP="00052FEC">
      <w:pPr>
        <w:tabs>
          <w:tab w:val="left" w:pos="567"/>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b/>
          <w:sz w:val="24"/>
          <w:szCs w:val="24"/>
          <w:lang w:eastAsia="fr-FR"/>
        </w:rPr>
        <w:t>2.1.1.</w:t>
      </w:r>
      <w:r w:rsidRPr="00283178">
        <w:rPr>
          <w:rFonts w:ascii="Times New Roman" w:eastAsia="Times New Roman" w:hAnsi="Times New Roman" w:cs="Times New Roman"/>
          <w:sz w:val="24"/>
          <w:szCs w:val="24"/>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14:paraId="397F92C2" w14:textId="77777777" w:rsidR="00052FEC" w:rsidRPr="00283178" w:rsidRDefault="00052FEC" w:rsidP="00052FEC">
      <w:pPr>
        <w:tabs>
          <w:tab w:val="left" w:pos="567"/>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b/>
          <w:sz w:val="24"/>
          <w:szCs w:val="24"/>
          <w:lang w:eastAsia="fr-FR"/>
        </w:rPr>
        <w:t>2.1.2.</w:t>
      </w:r>
      <w:r w:rsidRPr="00283178">
        <w:rPr>
          <w:rFonts w:ascii="Times New Roman" w:eastAsia="Times New Roman" w:hAnsi="Times New Roman" w:cs="Times New Roman"/>
          <w:sz w:val="24"/>
          <w:szCs w:val="24"/>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283178">
        <w:rPr>
          <w:rFonts w:ascii="Times New Roman" w:eastAsia="Times New Roman" w:hAnsi="Times New Roman" w:cs="Times New Roman"/>
          <w:sz w:val="24"/>
          <w:szCs w:val="24"/>
          <w:lang w:eastAsia="ru-RU"/>
        </w:rPr>
        <w:t xml:space="preserve"> </w:t>
      </w:r>
      <w:r w:rsidRPr="00283178">
        <w:rPr>
          <w:rFonts w:ascii="Times New Roman" w:eastAsia="Times New Roman" w:hAnsi="Times New Roman" w:cs="Times New Roman"/>
          <w:sz w:val="24"/>
          <w:szCs w:val="24"/>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14:paraId="6E2DFB69"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ru-RU"/>
        </w:rPr>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14:paraId="7512CA4D" w14:textId="77777777" w:rsidR="00052FEC" w:rsidRPr="00283178" w:rsidRDefault="00052FEC" w:rsidP="00052FEC">
      <w:pPr>
        <w:tabs>
          <w:tab w:val="left" w:pos="567"/>
          <w:tab w:val="left" w:pos="2160"/>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ru-RU"/>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283178">
        <w:rPr>
          <w:rFonts w:ascii="Times New Roman" w:eastAsia="Times New Roman" w:hAnsi="Times New Roman" w:cs="Times New Roman"/>
          <w:sz w:val="24"/>
          <w:szCs w:val="24"/>
          <w:lang w:eastAsia="fr-FR"/>
        </w:rPr>
        <w:t xml:space="preserve">Для целей применения настоящего пункта Соглашения, Стороны заранее оценили размер убытков </w:t>
      </w:r>
      <w:bookmarkStart w:id="1" w:name="_Ref5099091"/>
      <w:r w:rsidRPr="00283178">
        <w:rPr>
          <w:rFonts w:ascii="Times New Roman" w:eastAsia="Times New Roman" w:hAnsi="Times New Roman" w:cs="Times New Roman"/>
          <w:sz w:val="24"/>
          <w:szCs w:val="24"/>
          <w:lang w:eastAsia="fr-FR"/>
        </w:rPr>
        <w:t xml:space="preserve">как </w:t>
      </w:r>
      <w:r w:rsidRPr="00283178">
        <w:rPr>
          <w:rFonts w:ascii="Times New Roman" w:eastAsia="Times New Roman" w:hAnsi="Times New Roman" w:cs="Times New Roman"/>
          <w:sz w:val="24"/>
          <w:szCs w:val="24"/>
          <w:lang w:eastAsia="ru-RU"/>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1"/>
    </w:p>
    <w:p w14:paraId="6CE7E02F" w14:textId="77777777" w:rsidR="00052FEC" w:rsidRPr="00283178" w:rsidRDefault="00052FEC" w:rsidP="00052FEC">
      <w:pPr>
        <w:tabs>
          <w:tab w:val="left" w:pos="1593"/>
        </w:tabs>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283178">
        <w:rPr>
          <w:rFonts w:ascii="Times New Roman" w:eastAsia="Segoe UI" w:hAnsi="Times New Roman" w:cs="Times New Roman"/>
          <w:kern w:val="3"/>
          <w:sz w:val="24"/>
          <w:szCs w:val="24"/>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283178">
        <w:rPr>
          <w:rFonts w:ascii="Times New Roman" w:eastAsia="Times New Roman" w:hAnsi="Times New Roman" w:cs="Times New Roman"/>
          <w:kern w:val="3"/>
          <w:sz w:val="24"/>
          <w:szCs w:val="24"/>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169060CA"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b/>
          <w:sz w:val="24"/>
          <w:szCs w:val="24"/>
          <w:shd w:val="clear" w:color="auto" w:fill="FFFFFF"/>
          <w:lang w:eastAsia="ru-RU"/>
        </w:rPr>
      </w:pPr>
      <w:r w:rsidRPr="00283178">
        <w:rPr>
          <w:rFonts w:ascii="Times New Roman" w:eastAsia="Times New Roman" w:hAnsi="Times New Roman" w:cs="Times New Roman"/>
          <w:b/>
          <w:sz w:val="24"/>
          <w:szCs w:val="24"/>
          <w:shd w:val="clear" w:color="auto" w:fill="FFFFFF"/>
          <w:lang w:eastAsia="ru-RU"/>
        </w:rPr>
        <w:t xml:space="preserve">2.2. Возмещение имущественных потерь: </w:t>
      </w:r>
    </w:p>
    <w:p w14:paraId="3BDDE6A5"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sz w:val="24"/>
          <w:szCs w:val="24"/>
          <w:shd w:val="clear" w:color="auto" w:fill="FFFFFF"/>
          <w:lang w:eastAsia="ru-RU"/>
        </w:rPr>
      </w:pPr>
      <w:r w:rsidRPr="00283178">
        <w:rPr>
          <w:rFonts w:ascii="Times New Roman" w:eastAsia="Times New Roman" w:hAnsi="Times New Roman" w:cs="Times New Roman"/>
          <w:b/>
          <w:sz w:val="24"/>
          <w:szCs w:val="24"/>
          <w:lang w:eastAsia="ru-RU"/>
        </w:rPr>
        <w:t>2.2.1.</w:t>
      </w:r>
      <w:r w:rsidRPr="00283178">
        <w:rPr>
          <w:rFonts w:ascii="Times New Roman" w:eastAsia="Times New Roman" w:hAnsi="Times New Roman" w:cs="Times New Roman"/>
          <w:sz w:val="24"/>
          <w:szCs w:val="24"/>
          <w:lang w:eastAsia="ru-RU"/>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283178">
        <w:rPr>
          <w:rFonts w:ascii="Times New Roman" w:eastAsia="Times New Roman" w:hAnsi="Times New Roman" w:cs="Times New Roman"/>
          <w:sz w:val="24"/>
          <w:szCs w:val="24"/>
          <w:shd w:val="clear" w:color="auto" w:fill="FFFFFF"/>
          <w:lang w:eastAsia="ru-RU"/>
        </w:rPr>
        <w:t xml:space="preserve">неустранения </w:t>
      </w:r>
      <w:r w:rsidRPr="00283178">
        <w:rPr>
          <w:rFonts w:ascii="Times New Roman" w:eastAsia="Times New Roman" w:hAnsi="Times New Roman" w:cs="Times New Roman"/>
          <w:sz w:val="24"/>
          <w:szCs w:val="24"/>
          <w:lang w:eastAsia="ru-RU"/>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283178">
        <w:rPr>
          <w:rFonts w:ascii="Times New Roman" w:eastAsia="Times New Roman" w:hAnsi="Times New Roman" w:cs="Times New Roman"/>
          <w:sz w:val="24"/>
          <w:szCs w:val="24"/>
          <w:shd w:val="clear" w:color="auto" w:fill="FFFFFF"/>
          <w:lang w:eastAsia="ru-RU"/>
        </w:rPr>
        <w:t xml:space="preserve">по операциям из Договора, если вследствие такого неустранения </w:t>
      </w:r>
      <w:r w:rsidRPr="00283178">
        <w:rPr>
          <w:rFonts w:ascii="Times New Roman" w:eastAsia="Times New Roman" w:hAnsi="Times New Roman" w:cs="Times New Roman"/>
          <w:sz w:val="24"/>
          <w:szCs w:val="24"/>
          <w:lang w:eastAsia="ru-RU"/>
        </w:rPr>
        <w:t xml:space="preserve">Покупатель/Заказчик </w:t>
      </w:r>
      <w:r w:rsidRPr="00283178">
        <w:rPr>
          <w:rFonts w:ascii="Times New Roman" w:eastAsia="Times New Roman" w:hAnsi="Times New Roman" w:cs="Times New Roman"/>
          <w:sz w:val="24"/>
          <w:szCs w:val="24"/>
          <w:shd w:val="clear" w:color="auto" w:fill="FFFFFF"/>
          <w:lang w:eastAsia="ru-RU"/>
        </w:rPr>
        <w:t xml:space="preserve">отказался полностью или в части от </w:t>
      </w:r>
      <w:r w:rsidRPr="00283178">
        <w:rPr>
          <w:rFonts w:ascii="Times New Roman" w:eastAsia="Times New Roman" w:hAnsi="Times New Roman" w:cs="Times New Roman"/>
          <w:sz w:val="24"/>
          <w:szCs w:val="24"/>
          <w:lang w:eastAsia="ru-RU"/>
        </w:rPr>
        <w:t xml:space="preserve">уменьшения </w:t>
      </w:r>
      <w:r w:rsidRPr="00283178">
        <w:rPr>
          <w:rFonts w:ascii="Times New Roman" w:eastAsia="Times New Roman" w:hAnsi="Times New Roman" w:cs="Times New Roman"/>
          <w:sz w:val="24"/>
          <w:szCs w:val="24"/>
          <w:shd w:val="clear" w:color="auto" w:fill="FFFFFF"/>
          <w:lang w:eastAsia="ru-RU"/>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4AE629CC" w14:textId="77777777" w:rsidR="00052FEC" w:rsidRPr="00283178" w:rsidRDefault="00052FEC" w:rsidP="00052FEC">
      <w:pPr>
        <w:spacing w:after="0" w:line="240" w:lineRule="auto"/>
        <w:ind w:left="-284" w:firstLine="568"/>
        <w:contextualSpacing/>
        <w:jc w:val="both"/>
        <w:rPr>
          <w:rFonts w:ascii="Times New Roman" w:eastAsia="Times New Roman" w:hAnsi="Times New Roman" w:cs="Times New Roman"/>
          <w:sz w:val="24"/>
          <w:szCs w:val="24"/>
          <w:lang w:eastAsia="zh-CN" w:bidi="te-IN"/>
        </w:rPr>
      </w:pPr>
      <w:r w:rsidRPr="00283178">
        <w:rPr>
          <w:rFonts w:ascii="Times New Roman" w:eastAsia="Times New Roman" w:hAnsi="Times New Roman" w:cs="Times New Roman"/>
          <w:sz w:val="24"/>
          <w:szCs w:val="24"/>
          <w:lang w:eastAsia="zh-CN" w:bidi="te-IN"/>
        </w:rPr>
        <w:t xml:space="preserve">Поставщик/Исполнитель признает выявление налоговым органом обстоятельств, свидетельствующих о наличии несформированного источника для применения вычета (возмещения) по НДС существенным и достаточным основанием для неприменения Покупателем/Заказчиком </w:t>
      </w:r>
      <w:r w:rsidRPr="00283178">
        <w:rPr>
          <w:rFonts w:ascii="Times New Roman" w:eastAsia="Times New Roman" w:hAnsi="Times New Roman" w:cs="Times New Roman"/>
          <w:sz w:val="24"/>
          <w:szCs w:val="24"/>
          <w:lang w:eastAsia="fr-FR" w:bidi="te-IN"/>
        </w:rPr>
        <w:t>уменьшения суммы подлежащего уплате налога</w:t>
      </w:r>
      <w:r w:rsidRPr="00283178">
        <w:rPr>
          <w:rFonts w:ascii="Times New Roman" w:eastAsia="Times New Roman" w:hAnsi="Times New Roman" w:cs="Times New Roman"/>
          <w:sz w:val="24"/>
          <w:szCs w:val="24"/>
          <w:lang w:eastAsia="zh-CN" w:bidi="te-IN"/>
        </w:rPr>
        <w:t xml:space="preserve"> (вычета) по операциям из Договора. Наличие (урегулирование/не урегулирование) </w:t>
      </w:r>
      <w:r w:rsidRPr="00283178">
        <w:rPr>
          <w:rFonts w:ascii="Times New Roman" w:eastAsia="Times New Roman" w:hAnsi="Times New Roman" w:cs="Times New Roman"/>
          <w:sz w:val="24"/>
          <w:szCs w:val="24"/>
          <w:lang w:eastAsia="fr-FR" w:bidi="te-IN"/>
        </w:rPr>
        <w:t xml:space="preserve">обстоятельств, свидетельствующих о несформированном </w:t>
      </w:r>
      <w:r w:rsidRPr="00283178">
        <w:rPr>
          <w:rFonts w:ascii="Times New Roman" w:eastAsia="Times New Roman" w:hAnsi="Times New Roman" w:cs="Times New Roman"/>
          <w:sz w:val="24"/>
          <w:szCs w:val="24"/>
          <w:lang w:eastAsia="fr-FR" w:bidi="te-IN"/>
        </w:rPr>
        <w:lastRenderedPageBreak/>
        <w:t>источнике по</w:t>
      </w:r>
      <w:r w:rsidRPr="00283178">
        <w:rPr>
          <w:rFonts w:ascii="Times New Roman" w:eastAsia="Times New Roman" w:hAnsi="Times New Roman" w:cs="Times New Roman"/>
          <w:sz w:val="24"/>
          <w:szCs w:val="24"/>
          <w:lang w:eastAsia="zh-CN" w:bidi="te-IN"/>
        </w:rPr>
        <w:t xml:space="preserve"> цепочке Поставщиков/Исполнителей товаров (работ/услуг) с участием Поставщика/Исполнителя для принятия к вычету сумм  НДС подтверждается информационными письмами налоговых органов;</w:t>
      </w:r>
    </w:p>
    <w:p w14:paraId="7ADE597D" w14:textId="77777777" w:rsidR="00052FEC" w:rsidRPr="00283178" w:rsidRDefault="00052FEC" w:rsidP="00052FEC">
      <w:pPr>
        <w:spacing w:after="0" w:line="240" w:lineRule="auto"/>
        <w:ind w:left="-284" w:firstLine="568"/>
        <w:contextualSpacing/>
        <w:jc w:val="both"/>
        <w:rPr>
          <w:rFonts w:ascii="Times New Roman" w:eastAsia="Times New Roman" w:hAnsi="Times New Roman" w:cs="Times New Roman"/>
          <w:sz w:val="24"/>
          <w:szCs w:val="24"/>
          <w:lang w:eastAsia="zh-CN" w:bidi="te-IN"/>
        </w:rPr>
      </w:pPr>
      <w:r w:rsidRPr="00283178">
        <w:rPr>
          <w:rFonts w:ascii="Times New Roman" w:eastAsia="Times New Roman" w:hAnsi="Times New Roman" w:cs="Times New Roman"/>
          <w:sz w:val="24"/>
          <w:szCs w:val="24"/>
          <w:lang w:eastAsia="zh-CN" w:bidi="te-IN"/>
        </w:rPr>
        <w:t xml:space="preserve">Добровольный отказ Покупателя/Заказчика  от уменьшения </w:t>
      </w:r>
      <w:r w:rsidRPr="00283178">
        <w:rPr>
          <w:rFonts w:ascii="Times New Roman" w:eastAsia="Times New Roman" w:hAnsi="Times New Roman" w:cs="Times New Roman"/>
          <w:sz w:val="24"/>
          <w:szCs w:val="24"/>
          <w:lang w:eastAsia="fr-FR" w:bidi="te-IN"/>
        </w:rPr>
        <w:t>суммы подлежащего уплате налога (</w:t>
      </w:r>
      <w:r w:rsidRPr="00283178">
        <w:rPr>
          <w:rFonts w:ascii="Times New Roman" w:eastAsia="Times New Roman" w:hAnsi="Times New Roman" w:cs="Times New Roman"/>
          <w:sz w:val="24"/>
          <w:szCs w:val="24"/>
          <w:lang w:eastAsia="zh-CN" w:bidi="te-IN"/>
        </w:rPr>
        <w:t xml:space="preserve">применении вычета (возмещения) по НДС) </w:t>
      </w:r>
      <w:r w:rsidRPr="00283178">
        <w:rPr>
          <w:rFonts w:ascii="Times New Roman" w:eastAsia="Times New Roman" w:hAnsi="Times New Roman" w:cs="Times New Roman"/>
          <w:sz w:val="24"/>
          <w:szCs w:val="24"/>
          <w:lang w:eastAsia="fr-FR" w:bidi="te-IN"/>
        </w:rPr>
        <w:t xml:space="preserve">в рамках операций по Договору </w:t>
      </w:r>
      <w:r w:rsidRPr="00283178">
        <w:rPr>
          <w:rFonts w:ascii="Times New Roman" w:eastAsia="Times New Roman" w:hAnsi="Times New Roman" w:cs="Times New Roman"/>
          <w:sz w:val="24"/>
          <w:szCs w:val="24"/>
          <w:lang w:eastAsia="zh-CN" w:bidi="te-IN"/>
        </w:rPr>
        <w:t>выражается в: а) в случае 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14:paraId="3F1BFD35"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sz w:val="24"/>
          <w:szCs w:val="24"/>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283178">
        <w:rPr>
          <w:rFonts w:ascii="Times New Roman" w:eastAsia="Times New Roman" w:hAnsi="Times New Roman" w:cs="Times New Roman"/>
          <w:kern w:val="3"/>
          <w:sz w:val="24"/>
          <w:szCs w:val="24"/>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14:paraId="2FCDAA34" w14:textId="77777777" w:rsidR="00052FEC" w:rsidRPr="00283178" w:rsidRDefault="00052FEC" w:rsidP="00052FEC">
      <w:pPr>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kern w:val="3"/>
          <w:sz w:val="24"/>
          <w:szCs w:val="24"/>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00075F77" w14:textId="77777777" w:rsidR="00052FEC" w:rsidRPr="00283178" w:rsidRDefault="00052FEC" w:rsidP="00052FEC">
      <w:pPr>
        <w:spacing w:after="0" w:line="240" w:lineRule="auto"/>
        <w:ind w:left="-284" w:firstLine="568"/>
        <w:contextualSpacing/>
        <w:jc w:val="both"/>
        <w:rPr>
          <w:rFonts w:ascii="Times New Roman" w:eastAsia="Times New Roman" w:hAnsi="Times New Roman" w:cs="Times New Roman"/>
          <w:sz w:val="24"/>
          <w:szCs w:val="24"/>
          <w:lang w:eastAsia="zh-CN" w:bidi="te-IN"/>
        </w:rPr>
      </w:pPr>
      <w:r w:rsidRPr="00283178">
        <w:rPr>
          <w:rFonts w:ascii="Times New Roman" w:eastAsia="Times New Roman" w:hAnsi="Times New Roman" w:cs="Times New Roman"/>
          <w:b/>
          <w:sz w:val="24"/>
          <w:szCs w:val="24"/>
          <w:lang w:eastAsia="fr-FR" w:bidi="te-IN"/>
        </w:rPr>
        <w:t>2.2.1.</w:t>
      </w:r>
      <w:r w:rsidRPr="00283178">
        <w:rPr>
          <w:rFonts w:ascii="Times New Roman" w:eastAsia="Times New Roman" w:hAnsi="Times New Roman" w:cs="Times New Roman"/>
          <w:sz w:val="24"/>
          <w:szCs w:val="24"/>
          <w:lang w:eastAsia="fr-FR" w:bidi="te-IN"/>
        </w:rPr>
        <w:t xml:space="preserve"> </w:t>
      </w:r>
      <w:r w:rsidRPr="00283178">
        <w:rPr>
          <w:rFonts w:ascii="Times New Roman" w:eastAsia="Times New Roman" w:hAnsi="Times New Roman" w:cs="Times New Roman"/>
          <w:sz w:val="24"/>
          <w:szCs w:val="24"/>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14:paraId="35E61227"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sz w:val="24"/>
          <w:szCs w:val="24"/>
          <w:lang w:eastAsia="zh-CN" w:bidi="te-IN"/>
        </w:rPr>
      </w:pPr>
      <w:r w:rsidRPr="00283178">
        <w:rPr>
          <w:rFonts w:ascii="Times New Roman" w:eastAsia="Times New Roman" w:hAnsi="Times New Roman" w:cs="Times New Roman"/>
          <w:sz w:val="24"/>
          <w:szCs w:val="24"/>
          <w:lang w:eastAsia="zh-CN" w:bidi="te-IN"/>
        </w:rPr>
        <w:t xml:space="preserve">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  </w:t>
      </w:r>
    </w:p>
    <w:p w14:paraId="5653254E" w14:textId="77777777" w:rsidR="00052FEC" w:rsidRPr="00283178" w:rsidRDefault="00052FEC" w:rsidP="00052FEC">
      <w:pPr>
        <w:tabs>
          <w:tab w:val="left" w:pos="567"/>
          <w:tab w:val="left" w:pos="709"/>
        </w:tabs>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ar-SA"/>
        </w:rPr>
      </w:pPr>
      <w:r w:rsidRPr="00283178">
        <w:rPr>
          <w:rFonts w:ascii="Times New Roman" w:eastAsia="Times New Roman" w:hAnsi="Times New Roman" w:cs="Times New Roman"/>
          <w:b/>
          <w:kern w:val="3"/>
          <w:sz w:val="24"/>
          <w:szCs w:val="24"/>
          <w:lang w:eastAsia="fr-FR"/>
        </w:rPr>
        <w:t>2.2.2.</w:t>
      </w:r>
      <w:r w:rsidRPr="00283178">
        <w:rPr>
          <w:rFonts w:ascii="Times New Roman" w:eastAsia="Times New Roman" w:hAnsi="Times New Roman" w:cs="Times New Roman"/>
          <w:kern w:val="3"/>
          <w:sz w:val="24"/>
          <w:szCs w:val="24"/>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283178">
        <w:rPr>
          <w:rFonts w:ascii="Times New Roman" w:eastAsia="Times New Roman" w:hAnsi="Times New Roman" w:cs="Times New Roman"/>
          <w:kern w:val="3"/>
          <w:sz w:val="24"/>
          <w:szCs w:val="24"/>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283178">
        <w:rPr>
          <w:rFonts w:ascii="Times New Roman" w:eastAsia="Times New Roman" w:hAnsi="Times New Roman" w:cs="Times New Roman"/>
          <w:kern w:val="3"/>
          <w:sz w:val="24"/>
          <w:szCs w:val="24"/>
          <w:lang w:eastAsia="fr-FR"/>
        </w:rPr>
        <w:t>применения вычета по НДС</w:t>
      </w:r>
      <w:r w:rsidRPr="00283178">
        <w:rPr>
          <w:rFonts w:ascii="Times New Roman" w:eastAsia="Times New Roman" w:hAnsi="Times New Roman" w:cs="Times New Roman"/>
          <w:kern w:val="3"/>
          <w:sz w:val="24"/>
          <w:szCs w:val="24"/>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14:paraId="4ECAFF38" w14:textId="77777777" w:rsidR="00052FEC" w:rsidRPr="00283178" w:rsidRDefault="00052FEC" w:rsidP="00052FEC">
      <w:pPr>
        <w:tabs>
          <w:tab w:val="left" w:pos="1276"/>
          <w:tab w:val="left" w:pos="1593"/>
        </w:tabs>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fr-FR"/>
        </w:rPr>
      </w:pPr>
      <w:r w:rsidRPr="00283178">
        <w:rPr>
          <w:rFonts w:ascii="Times New Roman" w:eastAsia="Times New Roman" w:hAnsi="Times New Roman" w:cs="Times New Roman"/>
          <w:kern w:val="3"/>
          <w:sz w:val="24"/>
          <w:szCs w:val="24"/>
          <w:lang w:eastAsia="ar-SA"/>
        </w:rPr>
        <w:lastRenderedPageBreak/>
        <w:t xml:space="preserve">Непримененная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14:paraId="5CADF809" w14:textId="77777777" w:rsidR="00052FEC" w:rsidRPr="00283178" w:rsidRDefault="00052FEC" w:rsidP="00052FEC">
      <w:pPr>
        <w:tabs>
          <w:tab w:val="left" w:pos="1276"/>
          <w:tab w:val="left" w:pos="1593"/>
        </w:tabs>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fr-FR"/>
        </w:rPr>
      </w:pPr>
      <w:r w:rsidRPr="00283178">
        <w:rPr>
          <w:rFonts w:ascii="Times New Roman" w:eastAsia="Times New Roman" w:hAnsi="Times New Roman" w:cs="Times New Roman"/>
          <w:kern w:val="3"/>
          <w:sz w:val="24"/>
          <w:szCs w:val="24"/>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283178">
        <w:rPr>
          <w:rFonts w:ascii="Times New Roman" w:eastAsia="Times New Roman" w:hAnsi="Times New Roman" w:cs="Times New Roman"/>
          <w:kern w:val="3"/>
          <w:sz w:val="24"/>
          <w:szCs w:val="24"/>
          <w:lang w:eastAsia="ar-SA"/>
        </w:rPr>
        <w:t xml:space="preserve">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 Покупателем/Заказчиком в бюджет соответствующей суммы налога и пени. </w:t>
      </w:r>
    </w:p>
    <w:p w14:paraId="1911524E" w14:textId="77777777" w:rsidR="00052FEC" w:rsidRPr="00283178" w:rsidRDefault="00052FEC" w:rsidP="00052FEC">
      <w:pPr>
        <w:tabs>
          <w:tab w:val="left" w:pos="567"/>
        </w:tabs>
        <w:suppressAutoHyphens/>
        <w:autoSpaceDN w:val="0"/>
        <w:spacing w:after="0" w:line="240" w:lineRule="auto"/>
        <w:ind w:left="-284" w:firstLine="568"/>
        <w:contextualSpacing/>
        <w:jc w:val="both"/>
        <w:textAlignment w:val="baseline"/>
        <w:rPr>
          <w:rFonts w:ascii="Times New Roman" w:eastAsia="Times New Roman" w:hAnsi="Times New Roman" w:cs="Times New Roman"/>
          <w:kern w:val="3"/>
          <w:sz w:val="24"/>
          <w:szCs w:val="24"/>
          <w:lang w:eastAsia="fr-FR"/>
        </w:rPr>
      </w:pPr>
      <w:r w:rsidRPr="00283178">
        <w:rPr>
          <w:rFonts w:ascii="Times New Roman" w:eastAsia="Times New Roman" w:hAnsi="Times New Roman" w:cs="Times New Roman"/>
          <w:b/>
          <w:kern w:val="3"/>
          <w:sz w:val="24"/>
          <w:szCs w:val="24"/>
          <w:lang w:eastAsia="fr-FR"/>
        </w:rPr>
        <w:t>2.2.3.</w:t>
      </w:r>
      <w:r w:rsidRPr="00283178">
        <w:rPr>
          <w:rFonts w:ascii="Times New Roman" w:eastAsia="Times New Roman" w:hAnsi="Times New Roman" w:cs="Times New Roman"/>
          <w:b/>
          <w:kern w:val="3"/>
          <w:sz w:val="24"/>
          <w:szCs w:val="24"/>
          <w:lang w:eastAsia="fr-FR"/>
        </w:rPr>
        <w:tab/>
      </w:r>
      <w:r w:rsidRPr="00283178">
        <w:rPr>
          <w:rFonts w:ascii="Times New Roman" w:eastAsia="Times New Roman" w:hAnsi="Times New Roman" w:cs="Times New Roman"/>
          <w:kern w:val="3"/>
          <w:sz w:val="24"/>
          <w:szCs w:val="24"/>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14:paraId="488F366E"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b/>
          <w:sz w:val="24"/>
          <w:szCs w:val="24"/>
          <w:lang w:eastAsia="fr-FR"/>
        </w:rPr>
        <w:t>2.3.</w:t>
      </w:r>
      <w:r w:rsidRPr="00283178">
        <w:rPr>
          <w:rFonts w:ascii="Times New Roman" w:eastAsia="Times New Roman" w:hAnsi="Times New Roman" w:cs="Times New Roman"/>
          <w:sz w:val="24"/>
          <w:szCs w:val="24"/>
          <w:lang w:eastAsia="fr-FR"/>
        </w:rPr>
        <w:t xml:space="preserve"> </w:t>
      </w:r>
      <w:r w:rsidRPr="00283178">
        <w:rPr>
          <w:rFonts w:ascii="Times New Roman" w:eastAsia="Times New Roman" w:hAnsi="Times New Roman" w:cs="Times New Roman"/>
          <w:sz w:val="24"/>
          <w:szCs w:val="24"/>
          <w:lang w:eastAsia="ru-RU"/>
        </w:rPr>
        <w:t xml:space="preserve">Поставщик/Исполнитель </w:t>
      </w:r>
      <w:r w:rsidRPr="00283178">
        <w:rPr>
          <w:rFonts w:ascii="Times New Roman" w:eastAsia="Times New Roman" w:hAnsi="Times New Roman" w:cs="Times New Roman"/>
          <w:sz w:val="24"/>
          <w:szCs w:val="24"/>
          <w:lang w:eastAsia="fr-FR"/>
        </w:rPr>
        <w:t xml:space="preserve">обязуется возместить </w:t>
      </w:r>
      <w:r w:rsidRPr="00283178">
        <w:rPr>
          <w:rFonts w:ascii="Times New Roman" w:eastAsia="Times New Roman" w:hAnsi="Times New Roman" w:cs="Times New Roman"/>
          <w:sz w:val="24"/>
          <w:szCs w:val="24"/>
          <w:lang w:eastAsia="ru-RU"/>
        </w:rPr>
        <w:t xml:space="preserve">Покупателю/Заказчику </w:t>
      </w:r>
      <w:r w:rsidRPr="00283178">
        <w:rPr>
          <w:rFonts w:ascii="Times New Roman" w:eastAsia="Times New Roman" w:hAnsi="Times New Roman" w:cs="Times New Roman"/>
          <w:sz w:val="24"/>
          <w:szCs w:val="24"/>
          <w:lang w:eastAsia="fr-FR"/>
        </w:rPr>
        <w:t xml:space="preserve">имущественные потери и/или убытки </w:t>
      </w:r>
      <w:r w:rsidRPr="00283178">
        <w:rPr>
          <w:rFonts w:ascii="Times New Roman" w:eastAsia="Times New Roman" w:hAnsi="Times New Roman" w:cs="Times New Roman"/>
          <w:sz w:val="24"/>
          <w:szCs w:val="24"/>
          <w:lang w:eastAsia="ru-RU"/>
        </w:rPr>
        <w:t xml:space="preserve">Покупателя/Заказчика </w:t>
      </w:r>
      <w:r w:rsidRPr="00283178">
        <w:rPr>
          <w:rFonts w:ascii="Times New Roman" w:eastAsia="Times New Roman" w:hAnsi="Times New Roman" w:cs="Times New Roman"/>
          <w:sz w:val="24"/>
          <w:szCs w:val="24"/>
          <w:lang w:eastAsia="fr-FR"/>
        </w:rPr>
        <w:t xml:space="preserve">в течение 10 (десяти) рабочих дней с даты получения </w:t>
      </w:r>
      <w:r w:rsidRPr="00283178">
        <w:rPr>
          <w:rFonts w:ascii="Times New Roman" w:eastAsia="Times New Roman" w:hAnsi="Times New Roman" w:cs="Times New Roman"/>
          <w:sz w:val="24"/>
          <w:szCs w:val="24"/>
          <w:lang w:eastAsia="ru-RU"/>
        </w:rPr>
        <w:t xml:space="preserve">Поставщиком/Исполнителем </w:t>
      </w:r>
      <w:r w:rsidRPr="00283178">
        <w:rPr>
          <w:rFonts w:ascii="Times New Roman" w:eastAsia="Times New Roman" w:hAnsi="Times New Roman" w:cs="Times New Roman"/>
          <w:sz w:val="24"/>
          <w:szCs w:val="24"/>
          <w:lang w:eastAsia="fr-FR"/>
        </w:rPr>
        <w:t xml:space="preserve">соответствующего требования </w:t>
      </w:r>
      <w:r w:rsidRPr="00283178">
        <w:rPr>
          <w:rFonts w:ascii="Times New Roman" w:eastAsia="Times New Roman" w:hAnsi="Times New Roman" w:cs="Times New Roman"/>
          <w:sz w:val="24"/>
          <w:szCs w:val="24"/>
          <w:lang w:eastAsia="ru-RU"/>
        </w:rPr>
        <w:t>Покупателя/Заказчика</w:t>
      </w:r>
      <w:r w:rsidRPr="00283178">
        <w:rPr>
          <w:rFonts w:ascii="Times New Roman" w:eastAsia="Times New Roman" w:hAnsi="Times New Roman" w:cs="Times New Roman"/>
          <w:sz w:val="24"/>
          <w:szCs w:val="24"/>
          <w:lang w:eastAsia="fr-FR"/>
        </w:rPr>
        <w:t xml:space="preserve">. В случае направления указанного требования по почте заказным письмом оно считается полученным </w:t>
      </w:r>
      <w:r w:rsidRPr="00283178">
        <w:rPr>
          <w:rFonts w:ascii="Times New Roman" w:eastAsia="Times New Roman" w:hAnsi="Times New Roman" w:cs="Times New Roman"/>
          <w:sz w:val="24"/>
          <w:szCs w:val="24"/>
          <w:lang w:eastAsia="ru-RU"/>
        </w:rPr>
        <w:t xml:space="preserve">Поставщиком/Исполнителем </w:t>
      </w:r>
      <w:r w:rsidRPr="00283178">
        <w:rPr>
          <w:rFonts w:ascii="Times New Roman" w:eastAsia="Times New Roman" w:hAnsi="Times New Roman" w:cs="Times New Roman"/>
          <w:sz w:val="24"/>
          <w:szCs w:val="24"/>
          <w:lang w:eastAsia="fr-FR"/>
        </w:rPr>
        <w:t>по истечении 6 (шести) дней с даты направления заказного письма.</w:t>
      </w:r>
    </w:p>
    <w:p w14:paraId="3927E75D"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b/>
          <w:sz w:val="24"/>
          <w:szCs w:val="24"/>
          <w:lang w:eastAsia="fr-FR"/>
        </w:rPr>
        <w:t>2.4.</w:t>
      </w:r>
      <w:r w:rsidRPr="00283178">
        <w:rPr>
          <w:rFonts w:ascii="Times New Roman" w:eastAsia="Times New Roman" w:hAnsi="Times New Roman" w:cs="Times New Roman"/>
          <w:sz w:val="24"/>
          <w:szCs w:val="24"/>
          <w:lang w:eastAsia="fr-FR"/>
        </w:rPr>
        <w:t xml:space="preserve"> </w:t>
      </w:r>
      <w:r w:rsidRPr="00283178">
        <w:rPr>
          <w:rFonts w:ascii="Times New Roman" w:eastAsia="Times New Roman" w:hAnsi="Times New Roman" w:cs="Times New Roman"/>
          <w:sz w:val="24"/>
          <w:szCs w:val="24"/>
          <w:lang w:eastAsia="ru-RU"/>
        </w:rPr>
        <w:t xml:space="preserve">Покупатель/Заказчик </w:t>
      </w:r>
      <w:r w:rsidRPr="00283178">
        <w:rPr>
          <w:rFonts w:ascii="Times New Roman" w:eastAsia="Times New Roman" w:hAnsi="Times New Roman" w:cs="Times New Roman"/>
          <w:sz w:val="24"/>
          <w:szCs w:val="24"/>
          <w:lang w:eastAsia="fr-FR"/>
        </w:rPr>
        <w:t xml:space="preserve">вправе удовлетворить требования к </w:t>
      </w:r>
      <w:r w:rsidRPr="00283178">
        <w:rPr>
          <w:rFonts w:ascii="Times New Roman" w:eastAsia="Times New Roman" w:hAnsi="Times New Roman" w:cs="Times New Roman"/>
          <w:sz w:val="24"/>
          <w:szCs w:val="24"/>
          <w:lang w:eastAsia="ru-RU"/>
        </w:rPr>
        <w:t xml:space="preserve">Поставщику/Исполнителю </w:t>
      </w:r>
      <w:r w:rsidRPr="00283178">
        <w:rPr>
          <w:rFonts w:ascii="Times New Roman" w:eastAsia="Times New Roman" w:hAnsi="Times New Roman" w:cs="Times New Roman"/>
          <w:sz w:val="24"/>
          <w:szCs w:val="24"/>
          <w:lang w:eastAsia="fr-FR"/>
        </w:rPr>
        <w:t xml:space="preserve">о возмещении имущественных потерь и/или убытков из денежных средств, причитающихся выплате </w:t>
      </w:r>
      <w:r w:rsidRPr="00283178">
        <w:rPr>
          <w:rFonts w:ascii="Times New Roman" w:eastAsia="Times New Roman" w:hAnsi="Times New Roman" w:cs="Times New Roman"/>
          <w:sz w:val="24"/>
          <w:szCs w:val="24"/>
          <w:lang w:eastAsia="ru-RU"/>
        </w:rPr>
        <w:t xml:space="preserve">Поставщику/Исполнителю </w:t>
      </w:r>
      <w:r w:rsidRPr="00283178">
        <w:rPr>
          <w:rFonts w:ascii="Times New Roman" w:eastAsia="Times New Roman" w:hAnsi="Times New Roman" w:cs="Times New Roman"/>
          <w:sz w:val="24"/>
          <w:szCs w:val="24"/>
          <w:lang w:eastAsia="fr-FR"/>
        </w:rPr>
        <w:t>по любым основаниям, направив уведомление о зачете Поставщику/Исполнителю.</w:t>
      </w:r>
    </w:p>
    <w:p w14:paraId="4AE3A69D" w14:textId="77777777" w:rsidR="00052FEC" w:rsidRPr="00283178" w:rsidRDefault="00052FEC" w:rsidP="00052FEC">
      <w:pPr>
        <w:tabs>
          <w:tab w:val="left" w:pos="2160"/>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b/>
          <w:sz w:val="24"/>
          <w:szCs w:val="24"/>
          <w:lang w:eastAsia="fr-FR"/>
        </w:rPr>
        <w:t>2.5.</w:t>
      </w:r>
      <w:r w:rsidRPr="00283178">
        <w:rPr>
          <w:rFonts w:ascii="Times New Roman" w:eastAsia="Times New Roman" w:hAnsi="Times New Roman" w:cs="Times New Roman"/>
          <w:sz w:val="24"/>
          <w:szCs w:val="24"/>
          <w:lang w:eastAsia="fr-FR"/>
        </w:rPr>
        <w:t xml:space="preserve"> </w:t>
      </w:r>
      <w:bookmarkStart w:id="2" w:name="_Ref5027822"/>
      <w:bookmarkStart w:id="3" w:name="_Ref5365889"/>
      <w:r w:rsidRPr="00283178">
        <w:rPr>
          <w:rFonts w:ascii="Times New Roman" w:eastAsia="Times New Roman" w:hAnsi="Times New Roman" w:cs="Times New Roman"/>
          <w:sz w:val="24"/>
          <w:szCs w:val="24"/>
          <w:lang w:eastAsia="fr-FR"/>
        </w:rPr>
        <w:t>У</w:t>
      </w:r>
      <w:r w:rsidRPr="00283178">
        <w:rPr>
          <w:rFonts w:ascii="Times New Roman" w:eastAsia="Times New Roman" w:hAnsi="Times New Roman" w:cs="Times New Roman"/>
          <w:sz w:val="24"/>
          <w:szCs w:val="24"/>
          <w:lang w:eastAsia="ru-RU"/>
        </w:rPr>
        <w:t>плаченная Поставщиком/Исполнителем сумма в счет возмещения имущественных потерь подлежит возврату Покупателем в случаях:</w:t>
      </w:r>
      <w:bookmarkEnd w:id="2"/>
      <w:bookmarkEnd w:id="3"/>
    </w:p>
    <w:p w14:paraId="1A7BA7FC" w14:textId="77777777" w:rsidR="00052FEC" w:rsidRPr="00283178" w:rsidRDefault="00052FEC" w:rsidP="00052FEC">
      <w:pPr>
        <w:suppressAutoHyphens/>
        <w:spacing w:after="0" w:line="240" w:lineRule="auto"/>
        <w:ind w:left="-284" w:firstLine="568"/>
        <w:contextualSpacing/>
        <w:jc w:val="both"/>
        <w:outlineLvl w:val="3"/>
        <w:rPr>
          <w:rFonts w:ascii="Times New Roman" w:eastAsia="Calibri" w:hAnsi="Times New Roman" w:cs="Times New Roman"/>
          <w:kern w:val="20"/>
          <w:sz w:val="24"/>
          <w:szCs w:val="24"/>
        </w:rPr>
      </w:pPr>
      <w:r w:rsidRPr="00283178">
        <w:rPr>
          <w:rFonts w:ascii="Times New Roman" w:eastAsia="Calibri" w:hAnsi="Times New Roman" w:cs="Times New Roman"/>
          <w:kern w:val="20"/>
          <w:sz w:val="24"/>
          <w:szCs w:val="24"/>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14E824F3" w14:textId="77777777" w:rsidR="00052FEC" w:rsidRPr="00283178" w:rsidRDefault="00052FEC" w:rsidP="00052FEC">
      <w:pPr>
        <w:suppressAutoHyphens/>
        <w:spacing w:after="0" w:line="240" w:lineRule="auto"/>
        <w:ind w:left="-284" w:firstLine="568"/>
        <w:contextualSpacing/>
        <w:jc w:val="both"/>
        <w:outlineLvl w:val="3"/>
        <w:rPr>
          <w:rFonts w:ascii="Times New Roman" w:eastAsia="Calibri" w:hAnsi="Times New Roman" w:cs="Times New Roman"/>
          <w:kern w:val="20"/>
          <w:sz w:val="24"/>
          <w:szCs w:val="24"/>
        </w:rPr>
      </w:pPr>
      <w:r w:rsidRPr="00283178">
        <w:rPr>
          <w:rFonts w:ascii="Times New Roman" w:eastAsia="Calibri" w:hAnsi="Times New Roman" w:cs="Times New Roman"/>
          <w:kern w:val="20"/>
          <w:sz w:val="24"/>
          <w:szCs w:val="24"/>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14:paraId="28DE2CCF" w14:textId="77777777" w:rsidR="00052FEC" w:rsidRPr="00283178" w:rsidRDefault="00052FEC" w:rsidP="00052FEC">
      <w:pPr>
        <w:suppressAutoHyphens/>
        <w:spacing w:after="0" w:line="240" w:lineRule="auto"/>
        <w:ind w:left="-284" w:firstLine="568"/>
        <w:contextualSpacing/>
        <w:jc w:val="both"/>
        <w:outlineLvl w:val="3"/>
        <w:rPr>
          <w:rFonts w:ascii="Times New Roman" w:eastAsia="Calibri" w:hAnsi="Times New Roman" w:cs="Times New Roman"/>
          <w:kern w:val="20"/>
          <w:sz w:val="24"/>
          <w:szCs w:val="24"/>
        </w:rPr>
      </w:pPr>
      <w:r w:rsidRPr="00283178">
        <w:rPr>
          <w:rFonts w:ascii="Times New Roman" w:eastAsia="Calibri" w:hAnsi="Times New Roman" w:cs="Times New Roman"/>
          <w:kern w:val="20"/>
          <w:sz w:val="24"/>
          <w:szCs w:val="24"/>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14:paraId="6E69D351" w14:textId="77777777" w:rsidR="00052FEC" w:rsidRPr="00283178" w:rsidRDefault="00052FEC" w:rsidP="00052FEC">
      <w:pPr>
        <w:suppressAutoHyphens/>
        <w:spacing w:after="0" w:line="240" w:lineRule="auto"/>
        <w:ind w:left="-284" w:firstLine="568"/>
        <w:contextualSpacing/>
        <w:jc w:val="both"/>
        <w:outlineLvl w:val="3"/>
        <w:rPr>
          <w:rFonts w:ascii="Times New Roman" w:eastAsia="Calibri" w:hAnsi="Times New Roman" w:cs="Times New Roman"/>
          <w:kern w:val="20"/>
          <w:sz w:val="24"/>
          <w:szCs w:val="24"/>
        </w:rPr>
      </w:pPr>
      <w:r w:rsidRPr="00283178">
        <w:rPr>
          <w:rFonts w:ascii="Times New Roman" w:eastAsia="Calibri" w:hAnsi="Times New Roman" w:cs="Times New Roman"/>
          <w:kern w:val="20"/>
          <w:sz w:val="24"/>
          <w:szCs w:val="24"/>
        </w:rPr>
        <w:t xml:space="preserve"> Покупатель/Заказчик возвращает денежные средства Поставщику/Исполнителю в течение 10</w:t>
      </w:r>
      <w:r w:rsidRPr="00283178">
        <w:rPr>
          <w:rFonts w:ascii="Times New Roman" w:eastAsia="Calibri" w:hAnsi="Times New Roman" w:cs="Times New Roman"/>
          <w:kern w:val="20"/>
          <w:sz w:val="24"/>
          <w:szCs w:val="24"/>
          <w:lang w:val="en-US"/>
        </w:rPr>
        <w:t> </w:t>
      </w:r>
      <w:r w:rsidRPr="00283178">
        <w:rPr>
          <w:rFonts w:ascii="Times New Roman" w:eastAsia="Calibri" w:hAnsi="Times New Roman" w:cs="Times New Roman"/>
          <w:kern w:val="20"/>
          <w:sz w:val="24"/>
          <w:szCs w:val="24"/>
        </w:rPr>
        <w:t>(десяти) рабочих дней с даты получения уведомления Поставщика/Исполнителя с приложенными копиями документов, подтверждающих</w:t>
      </w:r>
      <w:r w:rsidRPr="00283178">
        <w:rPr>
          <w:rFonts w:ascii="Times New Roman" w:eastAsia="Calibri" w:hAnsi="Times New Roman" w:cs="Times New Roman"/>
          <w:i/>
          <w:kern w:val="20"/>
          <w:sz w:val="24"/>
          <w:szCs w:val="24"/>
        </w:rPr>
        <w:t xml:space="preserve"> </w:t>
      </w:r>
      <w:r w:rsidRPr="00283178">
        <w:rPr>
          <w:rFonts w:ascii="Times New Roman" w:eastAsia="Calibri" w:hAnsi="Times New Roman" w:cs="Times New Roman"/>
          <w:kern w:val="20"/>
          <w:sz w:val="24"/>
          <w:szCs w:val="24"/>
        </w:rPr>
        <w:t>обстоятельства, указанные в п.2.5. настоящего Соглашения.</w:t>
      </w:r>
    </w:p>
    <w:p w14:paraId="6CDCCD9F" w14:textId="77777777" w:rsidR="00052FEC" w:rsidRPr="00283178" w:rsidRDefault="00052FEC" w:rsidP="00052FEC">
      <w:pPr>
        <w:tabs>
          <w:tab w:val="left" w:pos="426"/>
          <w:tab w:val="left" w:pos="2160"/>
        </w:tabs>
        <w:spacing w:after="0" w:line="240" w:lineRule="auto"/>
        <w:ind w:left="-284" w:firstLine="568"/>
        <w:contextualSpacing/>
        <w:jc w:val="both"/>
        <w:rPr>
          <w:rFonts w:ascii="Times New Roman" w:eastAsia="Times New Roman" w:hAnsi="Times New Roman" w:cs="Times New Roman"/>
          <w:sz w:val="24"/>
          <w:szCs w:val="24"/>
          <w:lang w:eastAsia="fr-FR"/>
        </w:rPr>
      </w:pPr>
      <w:r w:rsidRPr="00283178">
        <w:rPr>
          <w:rFonts w:ascii="Times New Roman" w:eastAsia="Times New Roman" w:hAnsi="Times New Roman" w:cs="Times New Roman"/>
          <w:b/>
          <w:sz w:val="24"/>
          <w:szCs w:val="24"/>
          <w:lang w:eastAsia="fr-FR"/>
        </w:rPr>
        <w:t>3.</w:t>
      </w:r>
      <w:r w:rsidRPr="00283178">
        <w:rPr>
          <w:rFonts w:ascii="Times New Roman" w:eastAsia="Times New Roman" w:hAnsi="Times New Roman" w:cs="Times New Roman"/>
          <w:sz w:val="24"/>
          <w:szCs w:val="24"/>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6DC94F0F" w14:textId="77777777" w:rsidR="00052FEC" w:rsidRPr="00283178" w:rsidRDefault="00052FEC" w:rsidP="00052FEC">
      <w:pPr>
        <w:pBdr>
          <w:top w:val="nil"/>
          <w:left w:val="nil"/>
          <w:bottom w:val="nil"/>
          <w:right w:val="nil"/>
          <w:between w:val="nil"/>
        </w:pBdr>
        <w:tabs>
          <w:tab w:val="left" w:pos="284"/>
        </w:tabs>
        <w:spacing w:after="0" w:line="240" w:lineRule="auto"/>
        <w:ind w:left="-284" w:firstLine="568"/>
        <w:contextualSpacing/>
        <w:jc w:val="both"/>
        <w:rPr>
          <w:rFonts w:ascii="Times New Roman" w:eastAsia="Times New Roman" w:hAnsi="Times New Roman" w:cs="Times New Roman"/>
          <w:sz w:val="24"/>
          <w:szCs w:val="24"/>
          <w:lang w:eastAsia="ru-RU"/>
        </w:rPr>
      </w:pPr>
      <w:r w:rsidRPr="00283178">
        <w:rPr>
          <w:rFonts w:ascii="Times New Roman" w:eastAsia="Times New Roman" w:hAnsi="Times New Roman" w:cs="Times New Roman"/>
          <w:sz w:val="24"/>
          <w:szCs w:val="24"/>
          <w:lang w:eastAsia="ru-RU"/>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w:t>
      </w:r>
      <w:r w:rsidRPr="00283178">
        <w:rPr>
          <w:rFonts w:ascii="Times New Roman" w:eastAsia="Times New Roman" w:hAnsi="Times New Roman" w:cs="Times New Roman"/>
          <w:sz w:val="24"/>
          <w:szCs w:val="24"/>
          <w:lang w:eastAsia="ru-RU"/>
        </w:rPr>
        <w:lastRenderedPageBreak/>
        <w:t xml:space="preserve">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5EEAEDDB" w14:textId="77777777" w:rsidR="00052FEC" w:rsidRPr="00283178" w:rsidRDefault="00052FEC" w:rsidP="00052FEC">
      <w:pPr>
        <w:pBdr>
          <w:top w:val="nil"/>
          <w:left w:val="nil"/>
          <w:bottom w:val="nil"/>
          <w:right w:val="nil"/>
          <w:between w:val="nil"/>
        </w:pBdr>
        <w:tabs>
          <w:tab w:val="left" w:pos="284"/>
        </w:tabs>
        <w:spacing w:after="0" w:line="240" w:lineRule="auto"/>
        <w:ind w:left="-284" w:firstLine="568"/>
        <w:contextualSpacing/>
        <w:jc w:val="both"/>
        <w:rPr>
          <w:rFonts w:ascii="Times New Roman" w:eastAsia="Times New Roman" w:hAnsi="Times New Roman" w:cs="Times New Roman"/>
          <w:sz w:val="23"/>
          <w:szCs w:val="23"/>
          <w:lang w:eastAsia="ru-RU"/>
        </w:rPr>
      </w:pPr>
    </w:p>
    <w:p w14:paraId="75B3CAB0" w14:textId="77777777" w:rsidR="00052FEC" w:rsidRPr="00283178" w:rsidRDefault="00052FEC" w:rsidP="00052FEC">
      <w:pPr>
        <w:pBdr>
          <w:top w:val="nil"/>
          <w:left w:val="nil"/>
          <w:bottom w:val="nil"/>
          <w:right w:val="nil"/>
          <w:between w:val="nil"/>
        </w:pBdr>
        <w:tabs>
          <w:tab w:val="left" w:pos="284"/>
        </w:tabs>
        <w:spacing w:after="0" w:line="240" w:lineRule="auto"/>
        <w:ind w:left="-284" w:firstLine="568"/>
        <w:contextualSpacing/>
        <w:jc w:val="center"/>
        <w:rPr>
          <w:rFonts w:ascii="Times New Roman" w:eastAsia="Times New Roman" w:hAnsi="Times New Roman" w:cs="Times New Roman"/>
          <w:b/>
          <w:sz w:val="23"/>
          <w:szCs w:val="23"/>
          <w:lang w:eastAsia="ru-RU"/>
        </w:rPr>
      </w:pPr>
      <w:r w:rsidRPr="00283178">
        <w:rPr>
          <w:rFonts w:ascii="Times New Roman" w:eastAsia="Times New Roman" w:hAnsi="Times New Roman" w:cs="Times New Roman"/>
          <w:b/>
          <w:sz w:val="23"/>
          <w:szCs w:val="23"/>
          <w:lang w:eastAsia="ru-RU"/>
        </w:rPr>
        <w:t>ПОДПИСИ СТОРОН:</w:t>
      </w:r>
    </w:p>
    <w:tbl>
      <w:tblPr>
        <w:tblW w:w="9962" w:type="dxa"/>
        <w:tblInd w:w="184" w:type="dxa"/>
        <w:tblLayout w:type="fixed"/>
        <w:tblLook w:val="0000" w:firstRow="0" w:lastRow="0" w:firstColumn="0" w:lastColumn="0" w:noHBand="0" w:noVBand="0"/>
      </w:tblPr>
      <w:tblGrid>
        <w:gridCol w:w="5027"/>
        <w:gridCol w:w="4935"/>
      </w:tblGrid>
      <w:tr w:rsidR="00052FEC" w:rsidRPr="004A2B52" w14:paraId="267810BA" w14:textId="77777777" w:rsidTr="002B24AB">
        <w:trPr>
          <w:trHeight w:val="80"/>
        </w:trPr>
        <w:tc>
          <w:tcPr>
            <w:tcW w:w="5027" w:type="dxa"/>
          </w:tcPr>
          <w:p w14:paraId="0D73C3DE" w14:textId="77777777" w:rsidR="00052FEC" w:rsidRPr="004A2B52" w:rsidRDefault="00052FEC" w:rsidP="002B24AB">
            <w:pPr>
              <w:snapToGrid w:val="0"/>
              <w:spacing w:line="240" w:lineRule="atLeast"/>
              <w:jc w:val="both"/>
              <w:rPr>
                <w:rFonts w:ascii="Times New Roman" w:hAnsi="Times New Roman" w:cs="Times New Roman"/>
                <w:sz w:val="24"/>
                <w:szCs w:val="24"/>
              </w:rPr>
            </w:pPr>
            <w:r w:rsidRPr="004A2B52">
              <w:rPr>
                <w:rFonts w:ascii="Times New Roman" w:hAnsi="Times New Roman" w:cs="Times New Roman"/>
                <w:sz w:val="24"/>
                <w:szCs w:val="24"/>
              </w:rPr>
              <w:t xml:space="preserve">Заказчик: </w:t>
            </w:r>
          </w:p>
          <w:p w14:paraId="2D2DCDED" w14:textId="77777777"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АО «Татспиртпром»</w:t>
            </w:r>
          </w:p>
          <w:p w14:paraId="3E02FBEF" w14:textId="77777777" w:rsidR="00563F84"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 xml:space="preserve">Республика Татарстан, г.Казань, </w:t>
            </w:r>
          </w:p>
          <w:p w14:paraId="65302EBF" w14:textId="197BD0B9"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ул. Баумана, 44/8</w:t>
            </w:r>
          </w:p>
          <w:p w14:paraId="047E43FC" w14:textId="77777777"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Тел.: (843) 567-34-01</w:t>
            </w:r>
          </w:p>
          <w:p w14:paraId="7B02D1EA" w14:textId="77777777"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ОГРН 1041626847723</w:t>
            </w:r>
          </w:p>
          <w:p w14:paraId="363C0721" w14:textId="77777777"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ИНН/КПП 1681000049/783450001</w:t>
            </w:r>
          </w:p>
          <w:p w14:paraId="4BA184BD" w14:textId="77777777" w:rsidR="007A16BE" w:rsidRDefault="007A16BE" w:rsidP="002B24AB">
            <w:pPr>
              <w:spacing w:after="0"/>
              <w:rPr>
                <w:rFonts w:ascii="Times New Roman" w:hAnsi="Times New Roman" w:cs="Times New Roman"/>
                <w:sz w:val="24"/>
                <w:szCs w:val="24"/>
              </w:rPr>
            </w:pPr>
            <w:r w:rsidRPr="007A16BE">
              <w:rPr>
                <w:rFonts w:ascii="Times New Roman" w:hAnsi="Times New Roman" w:cs="Times New Roman"/>
                <w:sz w:val="24"/>
                <w:szCs w:val="24"/>
              </w:rPr>
              <w:t>Р/с в отделении Банка Татарстан N8610 ПАО Сбербанк 40702810762020101169</w:t>
            </w:r>
          </w:p>
          <w:p w14:paraId="30A7FC01" w14:textId="55A23A40"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к/с 30101810600000000603</w:t>
            </w:r>
          </w:p>
          <w:p w14:paraId="377B7E91" w14:textId="77777777"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БИК 049205603</w:t>
            </w:r>
          </w:p>
          <w:p w14:paraId="17B3501A" w14:textId="77777777" w:rsidR="00052FEC" w:rsidRDefault="00052FEC" w:rsidP="002B24AB">
            <w:pPr>
              <w:spacing w:after="0"/>
              <w:rPr>
                <w:rFonts w:ascii="Times New Roman" w:hAnsi="Times New Roman" w:cs="Times New Roman"/>
                <w:sz w:val="24"/>
                <w:szCs w:val="24"/>
              </w:rPr>
            </w:pPr>
            <w:r>
              <w:rPr>
                <w:rFonts w:ascii="Times New Roman" w:hAnsi="Times New Roman" w:cs="Times New Roman"/>
                <w:sz w:val="24"/>
                <w:szCs w:val="24"/>
              </w:rPr>
              <w:t>ОКПО 00339595</w:t>
            </w:r>
          </w:p>
          <w:p w14:paraId="44493E71" w14:textId="77777777" w:rsidR="00563F84" w:rsidRDefault="00563F84" w:rsidP="00563F84">
            <w:pPr>
              <w:spacing w:after="0"/>
              <w:rPr>
                <w:rFonts w:ascii="Times New Roman" w:hAnsi="Times New Roman" w:cs="Times New Roman"/>
                <w:sz w:val="24"/>
                <w:szCs w:val="24"/>
              </w:rPr>
            </w:pPr>
          </w:p>
          <w:p w14:paraId="282EB366" w14:textId="679B1A35" w:rsidR="00563F84" w:rsidRPr="00342F54" w:rsidRDefault="00563F84" w:rsidP="00563F84">
            <w:pPr>
              <w:spacing w:after="0"/>
              <w:rPr>
                <w:rFonts w:ascii="Times New Roman" w:hAnsi="Times New Roman" w:cs="Times New Roman"/>
                <w:sz w:val="24"/>
                <w:szCs w:val="24"/>
              </w:rPr>
            </w:pPr>
            <w:r w:rsidRPr="00342F54">
              <w:rPr>
                <w:rFonts w:ascii="Times New Roman" w:hAnsi="Times New Roman" w:cs="Times New Roman"/>
                <w:sz w:val="24"/>
                <w:szCs w:val="24"/>
              </w:rPr>
              <w:t>ЗАКАЗЧИК:</w:t>
            </w:r>
          </w:p>
          <w:p w14:paraId="22A51C42" w14:textId="77777777" w:rsidR="00563F84" w:rsidRPr="00342F54" w:rsidRDefault="00563F84" w:rsidP="00563F84">
            <w:pPr>
              <w:spacing w:after="0"/>
              <w:rPr>
                <w:rFonts w:ascii="Times New Roman" w:hAnsi="Times New Roman" w:cs="Times New Roman"/>
                <w:sz w:val="24"/>
                <w:szCs w:val="24"/>
              </w:rPr>
            </w:pPr>
            <w:r>
              <w:rPr>
                <w:rFonts w:ascii="Times New Roman" w:hAnsi="Times New Roman" w:cs="Times New Roman"/>
                <w:sz w:val="24"/>
                <w:szCs w:val="24"/>
              </w:rPr>
              <w:t>Заместитель генерального</w:t>
            </w:r>
            <w:r w:rsidRPr="00342F54">
              <w:rPr>
                <w:rFonts w:ascii="Times New Roman" w:hAnsi="Times New Roman" w:cs="Times New Roman"/>
                <w:sz w:val="24"/>
                <w:szCs w:val="24"/>
              </w:rPr>
              <w:t xml:space="preserve"> директор</w:t>
            </w:r>
            <w:r>
              <w:rPr>
                <w:rFonts w:ascii="Times New Roman" w:hAnsi="Times New Roman" w:cs="Times New Roman"/>
                <w:sz w:val="24"/>
                <w:szCs w:val="24"/>
              </w:rPr>
              <w:t>а</w:t>
            </w:r>
          </w:p>
          <w:p w14:paraId="3339DF67" w14:textId="77777777" w:rsidR="00563F84" w:rsidRDefault="00563F84" w:rsidP="00563F84">
            <w:pPr>
              <w:spacing w:after="0"/>
              <w:rPr>
                <w:rFonts w:ascii="Times New Roman" w:hAnsi="Times New Roman" w:cs="Times New Roman"/>
                <w:sz w:val="24"/>
                <w:szCs w:val="24"/>
              </w:rPr>
            </w:pPr>
            <w:r>
              <w:rPr>
                <w:rFonts w:ascii="Times New Roman" w:hAnsi="Times New Roman" w:cs="Times New Roman"/>
                <w:sz w:val="24"/>
                <w:szCs w:val="24"/>
              </w:rPr>
              <w:t xml:space="preserve">по экономике и финансам </w:t>
            </w:r>
          </w:p>
          <w:p w14:paraId="4E3C3A93" w14:textId="5A0BC213" w:rsidR="00563F84" w:rsidRDefault="00563F84" w:rsidP="00563F84">
            <w:pPr>
              <w:spacing w:after="0"/>
              <w:rPr>
                <w:rFonts w:ascii="Times New Roman" w:hAnsi="Times New Roman" w:cs="Times New Roman"/>
                <w:sz w:val="24"/>
                <w:szCs w:val="24"/>
              </w:rPr>
            </w:pPr>
            <w:r w:rsidRPr="00342F54">
              <w:rPr>
                <w:rFonts w:ascii="Times New Roman" w:hAnsi="Times New Roman" w:cs="Times New Roman"/>
                <w:sz w:val="24"/>
                <w:szCs w:val="24"/>
              </w:rPr>
              <w:t>АО «Татспиртпром»</w:t>
            </w:r>
          </w:p>
          <w:p w14:paraId="10214685" w14:textId="77777777" w:rsidR="00563F84" w:rsidRPr="00342F54" w:rsidRDefault="00563F84" w:rsidP="00563F84">
            <w:pPr>
              <w:spacing w:after="0"/>
              <w:rPr>
                <w:rFonts w:ascii="Times New Roman" w:hAnsi="Times New Roman" w:cs="Times New Roman"/>
                <w:sz w:val="24"/>
                <w:szCs w:val="24"/>
              </w:rPr>
            </w:pPr>
          </w:p>
          <w:p w14:paraId="779FF02B" w14:textId="77777777" w:rsidR="00563F84" w:rsidRPr="00342F54" w:rsidRDefault="00563F84" w:rsidP="00563F84">
            <w:pPr>
              <w:rPr>
                <w:rFonts w:ascii="Times New Roman" w:hAnsi="Times New Roman" w:cs="Times New Roman"/>
                <w:sz w:val="24"/>
                <w:szCs w:val="24"/>
              </w:rPr>
            </w:pPr>
            <w:r w:rsidRPr="00342F54">
              <w:rPr>
                <w:rFonts w:ascii="Times New Roman" w:hAnsi="Times New Roman" w:cs="Times New Roman"/>
                <w:sz w:val="24"/>
                <w:szCs w:val="24"/>
              </w:rPr>
              <w:t>____________________</w:t>
            </w:r>
            <w:r>
              <w:rPr>
                <w:rFonts w:ascii="Times New Roman" w:hAnsi="Times New Roman" w:cs="Times New Roman"/>
                <w:sz w:val="24"/>
                <w:szCs w:val="24"/>
              </w:rPr>
              <w:t xml:space="preserve">А.А.Феоктистов </w:t>
            </w:r>
          </w:p>
          <w:p w14:paraId="1831C9BF" w14:textId="4DCD887F" w:rsidR="00052FEC" w:rsidRPr="004A2B52" w:rsidRDefault="00563F84" w:rsidP="00563F84">
            <w:pPr>
              <w:rPr>
                <w:rFonts w:ascii="Times New Roman" w:hAnsi="Times New Roman" w:cs="Times New Roman"/>
                <w:sz w:val="24"/>
                <w:szCs w:val="24"/>
              </w:rPr>
            </w:pPr>
            <w:r w:rsidRPr="00342F54">
              <w:rPr>
                <w:rFonts w:ascii="Times New Roman" w:hAnsi="Times New Roman" w:cs="Times New Roman"/>
                <w:sz w:val="24"/>
                <w:szCs w:val="24"/>
              </w:rPr>
              <w:t>М.П.</w:t>
            </w:r>
          </w:p>
        </w:tc>
        <w:tc>
          <w:tcPr>
            <w:tcW w:w="4935" w:type="dxa"/>
          </w:tcPr>
          <w:p w14:paraId="491551CB" w14:textId="77777777" w:rsidR="00052FEC" w:rsidRDefault="00052FEC" w:rsidP="002B24AB">
            <w:pPr>
              <w:snapToGrid w:val="0"/>
              <w:spacing w:after="0" w:line="240" w:lineRule="atLeast"/>
              <w:jc w:val="both"/>
              <w:rPr>
                <w:rFonts w:ascii="Times New Roman" w:hAnsi="Times New Roman" w:cs="Times New Roman"/>
                <w:sz w:val="24"/>
                <w:szCs w:val="24"/>
              </w:rPr>
            </w:pPr>
            <w:r w:rsidRPr="004A2B52">
              <w:rPr>
                <w:rFonts w:ascii="Times New Roman" w:hAnsi="Times New Roman" w:cs="Times New Roman"/>
                <w:sz w:val="24"/>
                <w:szCs w:val="24"/>
              </w:rPr>
              <w:t>Исполнитель:</w:t>
            </w:r>
          </w:p>
          <w:p w14:paraId="51EFB56E" w14:textId="77777777" w:rsidR="00052FEC" w:rsidRPr="004A2B52" w:rsidRDefault="00052FEC" w:rsidP="002B24AB">
            <w:pPr>
              <w:snapToGrid w:val="0"/>
              <w:spacing w:after="0" w:line="240" w:lineRule="atLeast"/>
              <w:jc w:val="both"/>
              <w:rPr>
                <w:rFonts w:ascii="Times New Roman" w:hAnsi="Times New Roman" w:cs="Times New Roman"/>
                <w:sz w:val="24"/>
                <w:szCs w:val="24"/>
              </w:rPr>
            </w:pPr>
          </w:p>
          <w:p w14:paraId="7410313F" w14:textId="77777777" w:rsidR="00052FEC" w:rsidRDefault="00052FEC" w:rsidP="002B24AB">
            <w:pPr>
              <w:spacing w:after="60"/>
              <w:ind w:right="-223"/>
              <w:jc w:val="both"/>
              <w:rPr>
                <w:rFonts w:ascii="Times New Roman" w:hAnsi="Times New Roman" w:cs="Times New Roman"/>
                <w:sz w:val="24"/>
                <w:szCs w:val="24"/>
              </w:rPr>
            </w:pPr>
          </w:p>
          <w:p w14:paraId="2C3E3A7E" w14:textId="77777777" w:rsidR="00052FEC" w:rsidRDefault="00052FEC" w:rsidP="002B24AB">
            <w:pPr>
              <w:spacing w:after="60"/>
              <w:ind w:right="-223"/>
              <w:jc w:val="both"/>
              <w:rPr>
                <w:rFonts w:ascii="Times New Roman" w:hAnsi="Times New Roman" w:cs="Times New Roman"/>
                <w:sz w:val="24"/>
                <w:szCs w:val="24"/>
              </w:rPr>
            </w:pPr>
          </w:p>
          <w:p w14:paraId="6A56D04F" w14:textId="77777777" w:rsidR="00052FEC" w:rsidRDefault="00052FEC" w:rsidP="002B24AB">
            <w:pPr>
              <w:spacing w:after="60"/>
              <w:ind w:right="-223"/>
              <w:jc w:val="both"/>
              <w:rPr>
                <w:rFonts w:ascii="Times New Roman" w:hAnsi="Times New Roman" w:cs="Times New Roman"/>
                <w:sz w:val="24"/>
                <w:szCs w:val="24"/>
              </w:rPr>
            </w:pPr>
          </w:p>
          <w:p w14:paraId="1F824D0E" w14:textId="77777777" w:rsidR="00052FEC" w:rsidRDefault="00052FEC" w:rsidP="002B24AB">
            <w:pPr>
              <w:spacing w:after="60"/>
              <w:ind w:right="-223"/>
              <w:jc w:val="both"/>
              <w:rPr>
                <w:rFonts w:ascii="Times New Roman" w:hAnsi="Times New Roman" w:cs="Times New Roman"/>
                <w:sz w:val="24"/>
                <w:szCs w:val="24"/>
              </w:rPr>
            </w:pPr>
          </w:p>
          <w:p w14:paraId="64D2CA35" w14:textId="77777777" w:rsidR="00052FEC" w:rsidRDefault="00052FEC" w:rsidP="002B24AB">
            <w:pPr>
              <w:spacing w:after="60"/>
              <w:ind w:right="-223"/>
              <w:jc w:val="both"/>
              <w:rPr>
                <w:rFonts w:ascii="Times New Roman" w:hAnsi="Times New Roman" w:cs="Times New Roman"/>
                <w:sz w:val="24"/>
                <w:szCs w:val="24"/>
              </w:rPr>
            </w:pPr>
          </w:p>
          <w:p w14:paraId="05A42EF8" w14:textId="77777777" w:rsidR="00052FEC" w:rsidRDefault="00052FEC" w:rsidP="002B24AB">
            <w:pPr>
              <w:spacing w:after="60"/>
              <w:ind w:right="-223"/>
              <w:jc w:val="both"/>
              <w:rPr>
                <w:rFonts w:ascii="Times New Roman" w:hAnsi="Times New Roman" w:cs="Times New Roman"/>
                <w:sz w:val="24"/>
                <w:szCs w:val="24"/>
              </w:rPr>
            </w:pPr>
          </w:p>
          <w:p w14:paraId="06AAA029" w14:textId="77777777" w:rsidR="00052FEC" w:rsidRDefault="00052FEC" w:rsidP="002B24AB">
            <w:pPr>
              <w:spacing w:after="60"/>
              <w:ind w:right="-223"/>
              <w:jc w:val="both"/>
              <w:rPr>
                <w:rFonts w:ascii="Times New Roman" w:hAnsi="Times New Roman" w:cs="Times New Roman"/>
                <w:sz w:val="24"/>
                <w:szCs w:val="24"/>
              </w:rPr>
            </w:pPr>
          </w:p>
          <w:p w14:paraId="5ACF03FC" w14:textId="77777777" w:rsidR="00052FEC" w:rsidRDefault="00052FEC" w:rsidP="002B24AB">
            <w:pPr>
              <w:spacing w:after="60"/>
              <w:ind w:right="-223"/>
              <w:jc w:val="both"/>
              <w:rPr>
                <w:rFonts w:ascii="Times New Roman" w:hAnsi="Times New Roman" w:cs="Times New Roman"/>
                <w:sz w:val="24"/>
                <w:szCs w:val="24"/>
              </w:rPr>
            </w:pPr>
          </w:p>
          <w:p w14:paraId="52D8B223" w14:textId="77777777" w:rsidR="00052FEC" w:rsidRDefault="00052FEC" w:rsidP="002B24AB">
            <w:pPr>
              <w:spacing w:after="60"/>
              <w:ind w:right="-223"/>
              <w:jc w:val="both"/>
              <w:rPr>
                <w:rFonts w:ascii="Times New Roman" w:hAnsi="Times New Roman" w:cs="Times New Roman"/>
                <w:sz w:val="24"/>
                <w:szCs w:val="24"/>
              </w:rPr>
            </w:pPr>
          </w:p>
          <w:p w14:paraId="5E36CF84" w14:textId="77777777" w:rsidR="00052FEC" w:rsidRDefault="00052FEC" w:rsidP="002B24AB">
            <w:pPr>
              <w:spacing w:after="60"/>
              <w:ind w:right="-223"/>
              <w:jc w:val="both"/>
              <w:rPr>
                <w:rFonts w:ascii="Times New Roman" w:hAnsi="Times New Roman" w:cs="Times New Roman"/>
                <w:sz w:val="24"/>
                <w:szCs w:val="24"/>
              </w:rPr>
            </w:pPr>
            <w:r>
              <w:rPr>
                <w:rFonts w:ascii="Times New Roman" w:hAnsi="Times New Roman" w:cs="Times New Roman"/>
                <w:sz w:val="24"/>
                <w:szCs w:val="24"/>
              </w:rPr>
              <w:t xml:space="preserve">  </w:t>
            </w:r>
            <w:r w:rsidRPr="004A2B52">
              <w:rPr>
                <w:rFonts w:ascii="Times New Roman" w:hAnsi="Times New Roman" w:cs="Times New Roman"/>
                <w:sz w:val="24"/>
                <w:szCs w:val="24"/>
              </w:rPr>
              <w:t xml:space="preserve">    </w:t>
            </w:r>
          </w:p>
          <w:p w14:paraId="77C3DCE2" w14:textId="77777777" w:rsidR="00052FEC" w:rsidRPr="004A2B52" w:rsidRDefault="00052FEC" w:rsidP="002B24AB">
            <w:pPr>
              <w:spacing w:after="60"/>
              <w:ind w:right="-223"/>
              <w:jc w:val="both"/>
              <w:rPr>
                <w:rFonts w:ascii="Times New Roman" w:hAnsi="Times New Roman" w:cs="Times New Roman"/>
                <w:sz w:val="24"/>
                <w:szCs w:val="24"/>
              </w:rPr>
            </w:pPr>
            <w:r w:rsidRPr="004A2B52">
              <w:rPr>
                <w:rFonts w:ascii="Times New Roman" w:hAnsi="Times New Roman" w:cs="Times New Roman"/>
                <w:sz w:val="24"/>
                <w:szCs w:val="24"/>
              </w:rPr>
              <w:t>ИСПОЛНИТЕЛЬ:</w:t>
            </w:r>
          </w:p>
          <w:p w14:paraId="2FFDB374" w14:textId="77777777" w:rsidR="00052FEC" w:rsidRDefault="00052FEC" w:rsidP="002B24AB">
            <w:pPr>
              <w:spacing w:after="60"/>
              <w:ind w:left="7" w:right="-223"/>
              <w:jc w:val="both"/>
              <w:rPr>
                <w:rFonts w:ascii="Times New Roman" w:hAnsi="Times New Roman" w:cs="Times New Roman"/>
                <w:sz w:val="24"/>
                <w:szCs w:val="24"/>
              </w:rPr>
            </w:pPr>
          </w:p>
          <w:p w14:paraId="76C79134" w14:textId="1387D88B" w:rsidR="00052FEC" w:rsidRDefault="00052FEC" w:rsidP="00563F84">
            <w:pPr>
              <w:spacing w:after="60"/>
              <w:ind w:right="-223"/>
              <w:jc w:val="both"/>
              <w:rPr>
                <w:rFonts w:ascii="Times New Roman" w:hAnsi="Times New Roman" w:cs="Times New Roman"/>
                <w:sz w:val="24"/>
                <w:szCs w:val="24"/>
              </w:rPr>
            </w:pPr>
          </w:p>
          <w:p w14:paraId="7F39735D" w14:textId="77777777" w:rsidR="00563F84" w:rsidRPr="004A2B52" w:rsidRDefault="00563F84" w:rsidP="002B24AB">
            <w:pPr>
              <w:spacing w:after="60"/>
              <w:ind w:left="7" w:right="-223"/>
              <w:jc w:val="both"/>
              <w:rPr>
                <w:rFonts w:ascii="Times New Roman" w:hAnsi="Times New Roman" w:cs="Times New Roman"/>
                <w:sz w:val="24"/>
                <w:szCs w:val="24"/>
              </w:rPr>
            </w:pPr>
          </w:p>
          <w:p w14:paraId="611A650F" w14:textId="77777777" w:rsidR="00052FEC" w:rsidRPr="004A2B52" w:rsidRDefault="00052FEC" w:rsidP="002B24AB">
            <w:pPr>
              <w:spacing w:after="60"/>
              <w:ind w:left="7" w:right="-223"/>
              <w:jc w:val="both"/>
              <w:rPr>
                <w:rFonts w:ascii="Times New Roman" w:hAnsi="Times New Roman" w:cs="Times New Roman"/>
                <w:sz w:val="24"/>
                <w:szCs w:val="24"/>
              </w:rPr>
            </w:pPr>
            <w:r w:rsidRPr="004A2B52">
              <w:rPr>
                <w:rFonts w:ascii="Times New Roman" w:hAnsi="Times New Roman" w:cs="Times New Roman"/>
                <w:sz w:val="24"/>
                <w:szCs w:val="24"/>
              </w:rPr>
              <w:t>_______________/</w:t>
            </w:r>
            <w:r>
              <w:rPr>
                <w:rFonts w:ascii="Times New Roman" w:hAnsi="Times New Roman" w:cs="Times New Roman"/>
                <w:sz w:val="24"/>
                <w:szCs w:val="24"/>
              </w:rPr>
              <w:t>___________</w:t>
            </w:r>
            <w:r w:rsidRPr="004A2B52">
              <w:rPr>
                <w:rFonts w:ascii="Times New Roman" w:hAnsi="Times New Roman" w:cs="Times New Roman"/>
                <w:sz w:val="24"/>
                <w:szCs w:val="24"/>
              </w:rPr>
              <w:t xml:space="preserve"> /</w:t>
            </w:r>
          </w:p>
          <w:p w14:paraId="4CA3E350" w14:textId="77777777" w:rsidR="00052FEC" w:rsidRDefault="00052FEC" w:rsidP="002B24AB">
            <w:pPr>
              <w:snapToGrid w:val="0"/>
              <w:spacing w:after="0" w:line="240" w:lineRule="atLeast"/>
              <w:jc w:val="both"/>
              <w:rPr>
                <w:rFonts w:ascii="Times New Roman" w:hAnsi="Times New Roman" w:cs="Times New Roman"/>
                <w:sz w:val="24"/>
                <w:szCs w:val="24"/>
              </w:rPr>
            </w:pPr>
            <w:r w:rsidRPr="004A2B52">
              <w:rPr>
                <w:rFonts w:ascii="Times New Roman" w:hAnsi="Times New Roman" w:cs="Times New Roman"/>
                <w:sz w:val="24"/>
                <w:szCs w:val="24"/>
              </w:rPr>
              <w:t xml:space="preserve">М.П.                 </w:t>
            </w:r>
            <w:r>
              <w:rPr>
                <w:rFonts w:ascii="Times New Roman" w:eastAsia="Times New Roman" w:hAnsi="Times New Roman" w:cs="Times New Roman"/>
                <w:sz w:val="24"/>
                <w:szCs w:val="24"/>
                <w:lang w:eastAsia="ar-SA"/>
              </w:rPr>
              <w:t xml:space="preserve">(подпись) </w:t>
            </w:r>
            <w:r w:rsidRPr="004A2B52">
              <w:rPr>
                <w:rFonts w:ascii="Times New Roman" w:hAnsi="Times New Roman" w:cs="Times New Roman"/>
                <w:sz w:val="24"/>
                <w:szCs w:val="24"/>
              </w:rPr>
              <w:t xml:space="preserve">     </w:t>
            </w:r>
          </w:p>
          <w:p w14:paraId="46545F5C" w14:textId="77777777" w:rsidR="00052FEC" w:rsidRDefault="00052FEC" w:rsidP="002B24AB">
            <w:pPr>
              <w:snapToGrid w:val="0"/>
              <w:spacing w:after="0" w:line="240" w:lineRule="atLeast"/>
              <w:jc w:val="both"/>
              <w:rPr>
                <w:rFonts w:ascii="Times New Roman" w:hAnsi="Times New Roman" w:cs="Times New Roman"/>
                <w:sz w:val="24"/>
                <w:szCs w:val="24"/>
              </w:rPr>
            </w:pPr>
          </w:p>
          <w:p w14:paraId="2DDB2A75" w14:textId="77777777" w:rsidR="00052FEC" w:rsidRDefault="00052FEC" w:rsidP="002B24AB">
            <w:pPr>
              <w:snapToGrid w:val="0"/>
              <w:spacing w:after="0" w:line="240" w:lineRule="atLeast"/>
              <w:jc w:val="both"/>
              <w:rPr>
                <w:rFonts w:ascii="Times New Roman" w:hAnsi="Times New Roman" w:cs="Times New Roman"/>
                <w:sz w:val="24"/>
                <w:szCs w:val="24"/>
              </w:rPr>
            </w:pPr>
          </w:p>
          <w:p w14:paraId="4BF8A2C5" w14:textId="77777777" w:rsidR="00052FEC" w:rsidRDefault="00052FEC" w:rsidP="002B24AB">
            <w:pPr>
              <w:snapToGrid w:val="0"/>
              <w:spacing w:after="0" w:line="240" w:lineRule="atLeast"/>
              <w:jc w:val="both"/>
              <w:rPr>
                <w:rFonts w:ascii="Times New Roman" w:hAnsi="Times New Roman" w:cs="Times New Roman"/>
                <w:sz w:val="24"/>
                <w:szCs w:val="24"/>
              </w:rPr>
            </w:pPr>
          </w:p>
          <w:p w14:paraId="1C89385C" w14:textId="77777777" w:rsidR="00052FEC" w:rsidRDefault="00052FEC" w:rsidP="002B24AB">
            <w:pPr>
              <w:snapToGrid w:val="0"/>
              <w:spacing w:after="0" w:line="240" w:lineRule="atLeast"/>
              <w:jc w:val="both"/>
              <w:rPr>
                <w:rFonts w:ascii="Times New Roman" w:hAnsi="Times New Roman" w:cs="Times New Roman"/>
                <w:sz w:val="24"/>
                <w:szCs w:val="24"/>
              </w:rPr>
            </w:pPr>
          </w:p>
          <w:p w14:paraId="5743DE43" w14:textId="77777777" w:rsidR="00052FEC" w:rsidRDefault="00052FEC" w:rsidP="002B24AB">
            <w:pPr>
              <w:snapToGrid w:val="0"/>
              <w:spacing w:after="0" w:line="240" w:lineRule="atLeast"/>
              <w:jc w:val="both"/>
              <w:rPr>
                <w:rFonts w:ascii="Times New Roman" w:hAnsi="Times New Roman" w:cs="Times New Roman"/>
                <w:sz w:val="24"/>
                <w:szCs w:val="24"/>
              </w:rPr>
            </w:pPr>
          </w:p>
          <w:p w14:paraId="61B29D0F" w14:textId="77777777" w:rsidR="00052FEC" w:rsidRDefault="00052FEC" w:rsidP="002B24AB">
            <w:pPr>
              <w:snapToGrid w:val="0"/>
              <w:spacing w:after="0" w:line="240" w:lineRule="atLeast"/>
              <w:jc w:val="both"/>
              <w:rPr>
                <w:rFonts w:ascii="Times New Roman" w:hAnsi="Times New Roman" w:cs="Times New Roman"/>
                <w:sz w:val="24"/>
                <w:szCs w:val="24"/>
              </w:rPr>
            </w:pPr>
          </w:p>
          <w:p w14:paraId="1C4037CC" w14:textId="77777777" w:rsidR="00052FEC" w:rsidRDefault="00052FEC" w:rsidP="002B24AB">
            <w:pPr>
              <w:snapToGrid w:val="0"/>
              <w:spacing w:after="0" w:line="240" w:lineRule="atLeast"/>
              <w:jc w:val="both"/>
              <w:rPr>
                <w:rFonts w:ascii="Times New Roman" w:hAnsi="Times New Roman" w:cs="Times New Roman"/>
                <w:sz w:val="24"/>
                <w:szCs w:val="24"/>
              </w:rPr>
            </w:pPr>
          </w:p>
          <w:p w14:paraId="66A93D70" w14:textId="77777777" w:rsidR="00052FEC" w:rsidRDefault="00052FEC" w:rsidP="002B24AB">
            <w:pPr>
              <w:snapToGrid w:val="0"/>
              <w:spacing w:after="0" w:line="240" w:lineRule="atLeast"/>
              <w:jc w:val="both"/>
              <w:rPr>
                <w:rFonts w:ascii="Times New Roman" w:hAnsi="Times New Roman" w:cs="Times New Roman"/>
                <w:sz w:val="24"/>
                <w:szCs w:val="24"/>
              </w:rPr>
            </w:pPr>
          </w:p>
          <w:p w14:paraId="05A6D199" w14:textId="77777777" w:rsidR="00052FEC" w:rsidRDefault="00052FEC" w:rsidP="002B24AB">
            <w:pPr>
              <w:snapToGrid w:val="0"/>
              <w:spacing w:after="0" w:line="240" w:lineRule="atLeast"/>
              <w:jc w:val="both"/>
              <w:rPr>
                <w:rFonts w:ascii="Times New Roman" w:hAnsi="Times New Roman" w:cs="Times New Roman"/>
                <w:sz w:val="24"/>
                <w:szCs w:val="24"/>
              </w:rPr>
            </w:pPr>
          </w:p>
          <w:p w14:paraId="6BC3A13D" w14:textId="77777777" w:rsidR="00052FEC" w:rsidRDefault="00052FEC" w:rsidP="002B24AB">
            <w:pPr>
              <w:snapToGrid w:val="0"/>
              <w:spacing w:after="0" w:line="240" w:lineRule="atLeast"/>
              <w:jc w:val="both"/>
              <w:rPr>
                <w:rFonts w:ascii="Times New Roman" w:hAnsi="Times New Roman" w:cs="Times New Roman"/>
                <w:sz w:val="24"/>
                <w:szCs w:val="24"/>
              </w:rPr>
            </w:pPr>
          </w:p>
          <w:p w14:paraId="4B0D8603" w14:textId="77777777" w:rsidR="00052FEC" w:rsidRDefault="00052FEC" w:rsidP="002B24AB">
            <w:pPr>
              <w:snapToGrid w:val="0"/>
              <w:spacing w:after="0" w:line="240" w:lineRule="atLeast"/>
              <w:jc w:val="both"/>
              <w:rPr>
                <w:rFonts w:ascii="Times New Roman" w:hAnsi="Times New Roman" w:cs="Times New Roman"/>
                <w:sz w:val="24"/>
                <w:szCs w:val="24"/>
              </w:rPr>
            </w:pPr>
          </w:p>
          <w:p w14:paraId="60DB0DCF" w14:textId="77777777" w:rsidR="00052FEC" w:rsidRDefault="00052FEC" w:rsidP="002B24AB">
            <w:pPr>
              <w:snapToGrid w:val="0"/>
              <w:spacing w:after="0" w:line="240" w:lineRule="atLeast"/>
              <w:jc w:val="both"/>
              <w:rPr>
                <w:rFonts w:ascii="Times New Roman" w:hAnsi="Times New Roman" w:cs="Times New Roman"/>
                <w:sz w:val="24"/>
                <w:szCs w:val="24"/>
              </w:rPr>
            </w:pPr>
          </w:p>
          <w:p w14:paraId="4EADAD8B" w14:textId="77777777" w:rsidR="00052FEC" w:rsidRDefault="00052FEC" w:rsidP="002B24AB">
            <w:pPr>
              <w:snapToGrid w:val="0"/>
              <w:spacing w:after="0" w:line="240" w:lineRule="atLeast"/>
              <w:jc w:val="both"/>
              <w:rPr>
                <w:rFonts w:ascii="Times New Roman" w:hAnsi="Times New Roman" w:cs="Times New Roman"/>
                <w:sz w:val="24"/>
                <w:szCs w:val="24"/>
              </w:rPr>
            </w:pPr>
          </w:p>
          <w:p w14:paraId="77E7842F" w14:textId="77777777" w:rsidR="00052FEC" w:rsidRDefault="00052FEC" w:rsidP="002B24AB">
            <w:pPr>
              <w:snapToGrid w:val="0"/>
              <w:spacing w:after="0" w:line="240" w:lineRule="atLeast"/>
              <w:jc w:val="both"/>
              <w:rPr>
                <w:rFonts w:ascii="Times New Roman" w:hAnsi="Times New Roman" w:cs="Times New Roman"/>
                <w:sz w:val="24"/>
                <w:szCs w:val="24"/>
              </w:rPr>
            </w:pPr>
          </w:p>
          <w:p w14:paraId="07C70559" w14:textId="77777777" w:rsidR="00052FEC" w:rsidRDefault="00052FEC" w:rsidP="002B24AB">
            <w:pPr>
              <w:snapToGrid w:val="0"/>
              <w:spacing w:after="0" w:line="240" w:lineRule="atLeast"/>
              <w:jc w:val="both"/>
              <w:rPr>
                <w:rFonts w:ascii="Times New Roman" w:hAnsi="Times New Roman" w:cs="Times New Roman"/>
                <w:sz w:val="24"/>
                <w:szCs w:val="24"/>
              </w:rPr>
            </w:pPr>
          </w:p>
          <w:p w14:paraId="7924EDFC" w14:textId="77777777" w:rsidR="00052FEC" w:rsidRDefault="00052FEC" w:rsidP="002B24AB">
            <w:pPr>
              <w:snapToGrid w:val="0"/>
              <w:spacing w:after="0" w:line="240" w:lineRule="atLeast"/>
              <w:jc w:val="both"/>
              <w:rPr>
                <w:rFonts w:ascii="Times New Roman" w:hAnsi="Times New Roman" w:cs="Times New Roman"/>
                <w:sz w:val="24"/>
                <w:szCs w:val="24"/>
              </w:rPr>
            </w:pPr>
          </w:p>
          <w:p w14:paraId="18CAE7C4" w14:textId="77777777" w:rsidR="00052FEC" w:rsidRDefault="00052FEC" w:rsidP="002B24AB">
            <w:pPr>
              <w:snapToGrid w:val="0"/>
              <w:spacing w:after="0" w:line="240" w:lineRule="atLeast"/>
              <w:jc w:val="both"/>
              <w:rPr>
                <w:rFonts w:ascii="Times New Roman" w:hAnsi="Times New Roman" w:cs="Times New Roman"/>
                <w:sz w:val="24"/>
                <w:szCs w:val="24"/>
              </w:rPr>
            </w:pPr>
          </w:p>
          <w:p w14:paraId="3B2A1090" w14:textId="77777777" w:rsidR="00052FEC" w:rsidRDefault="00052FEC" w:rsidP="002B24AB">
            <w:pPr>
              <w:snapToGrid w:val="0"/>
              <w:spacing w:after="0" w:line="240" w:lineRule="atLeast"/>
              <w:jc w:val="both"/>
              <w:rPr>
                <w:rFonts w:ascii="Times New Roman" w:hAnsi="Times New Roman" w:cs="Times New Roman"/>
                <w:sz w:val="24"/>
                <w:szCs w:val="24"/>
              </w:rPr>
            </w:pPr>
          </w:p>
          <w:p w14:paraId="57CA2D4B" w14:textId="77777777" w:rsidR="00052FEC" w:rsidRDefault="00052FEC" w:rsidP="002B24AB">
            <w:pPr>
              <w:snapToGrid w:val="0"/>
              <w:spacing w:after="0" w:line="240" w:lineRule="atLeast"/>
              <w:jc w:val="both"/>
              <w:rPr>
                <w:rFonts w:ascii="Times New Roman" w:hAnsi="Times New Roman" w:cs="Times New Roman"/>
                <w:sz w:val="24"/>
                <w:szCs w:val="24"/>
              </w:rPr>
            </w:pPr>
          </w:p>
          <w:p w14:paraId="44F28228" w14:textId="694B7C36" w:rsidR="00052FEC" w:rsidRPr="004A2B52" w:rsidRDefault="00052FEC" w:rsidP="001947A9">
            <w:pPr>
              <w:snapToGrid w:val="0"/>
              <w:spacing w:after="0" w:line="240" w:lineRule="atLeast"/>
              <w:jc w:val="both"/>
              <w:rPr>
                <w:rFonts w:ascii="Times New Roman" w:hAnsi="Times New Roman" w:cs="Times New Roman"/>
                <w:sz w:val="24"/>
                <w:szCs w:val="24"/>
              </w:rPr>
            </w:pPr>
          </w:p>
        </w:tc>
      </w:tr>
    </w:tbl>
    <w:p w14:paraId="6726667E" w14:textId="77777777" w:rsidR="00052FEC" w:rsidRPr="00DE5419" w:rsidRDefault="00052FEC" w:rsidP="00052FEC">
      <w:pPr>
        <w:rPr>
          <w:rFonts w:ascii="Times New Roman" w:hAnsi="Times New Roman" w:cs="Times New Roman"/>
          <w:sz w:val="24"/>
          <w:szCs w:val="24"/>
        </w:rPr>
      </w:pPr>
    </w:p>
    <w:p w14:paraId="5A744E15" w14:textId="2206168A" w:rsidR="00AC59A0" w:rsidRPr="00DE5419" w:rsidRDefault="00AC59A0" w:rsidP="00052FEC">
      <w:pPr>
        <w:spacing w:after="60"/>
        <w:jc w:val="right"/>
        <w:rPr>
          <w:rFonts w:ascii="Times New Roman" w:hAnsi="Times New Roman" w:cs="Times New Roman"/>
          <w:sz w:val="24"/>
          <w:szCs w:val="24"/>
        </w:rPr>
      </w:pPr>
    </w:p>
    <w:sectPr w:rsidR="00AC59A0" w:rsidRPr="00DE5419" w:rsidSect="00AC59A0">
      <w:pgSz w:w="11906" w:h="16838"/>
      <w:pgMar w:top="426" w:right="85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44519" w14:textId="77777777" w:rsidR="00A71CE2" w:rsidRDefault="00A71CE2" w:rsidP="007877C3">
      <w:pPr>
        <w:spacing w:after="0" w:line="240" w:lineRule="auto"/>
      </w:pPr>
      <w:r>
        <w:separator/>
      </w:r>
    </w:p>
  </w:endnote>
  <w:endnote w:type="continuationSeparator" w:id="0">
    <w:p w14:paraId="4B84FC4D" w14:textId="77777777" w:rsidR="00A71CE2" w:rsidRDefault="00A71CE2" w:rsidP="0078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073D7" w14:textId="77777777" w:rsidR="00A71CE2" w:rsidRDefault="00A71CE2" w:rsidP="007877C3">
      <w:pPr>
        <w:spacing w:after="0" w:line="240" w:lineRule="auto"/>
      </w:pPr>
      <w:r>
        <w:separator/>
      </w:r>
    </w:p>
  </w:footnote>
  <w:footnote w:type="continuationSeparator" w:id="0">
    <w:p w14:paraId="6E2CA570" w14:textId="77777777" w:rsidR="00A71CE2" w:rsidRDefault="00A71CE2" w:rsidP="007877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19"/>
    <w:rsid w:val="00006217"/>
    <w:rsid w:val="00014EA6"/>
    <w:rsid w:val="00037787"/>
    <w:rsid w:val="0004721F"/>
    <w:rsid w:val="00052FEC"/>
    <w:rsid w:val="0005591B"/>
    <w:rsid w:val="000566B7"/>
    <w:rsid w:val="00063B7B"/>
    <w:rsid w:val="00072487"/>
    <w:rsid w:val="000928C2"/>
    <w:rsid w:val="000A0F47"/>
    <w:rsid w:val="000A16A7"/>
    <w:rsid w:val="000C6DD0"/>
    <w:rsid w:val="000D3BFA"/>
    <w:rsid w:val="000F7FF1"/>
    <w:rsid w:val="00115052"/>
    <w:rsid w:val="00126C82"/>
    <w:rsid w:val="001353C5"/>
    <w:rsid w:val="00136D41"/>
    <w:rsid w:val="00153C0A"/>
    <w:rsid w:val="001636D1"/>
    <w:rsid w:val="001947A9"/>
    <w:rsid w:val="001A0F0B"/>
    <w:rsid w:val="001E3E92"/>
    <w:rsid w:val="00201C98"/>
    <w:rsid w:val="00211C64"/>
    <w:rsid w:val="00217975"/>
    <w:rsid w:val="00225621"/>
    <w:rsid w:val="002257F6"/>
    <w:rsid w:val="002268D4"/>
    <w:rsid w:val="0022781A"/>
    <w:rsid w:val="00252826"/>
    <w:rsid w:val="00260A0A"/>
    <w:rsid w:val="00270676"/>
    <w:rsid w:val="00287FCE"/>
    <w:rsid w:val="00290ABD"/>
    <w:rsid w:val="002B24AB"/>
    <w:rsid w:val="002C71D0"/>
    <w:rsid w:val="0032604C"/>
    <w:rsid w:val="00332B18"/>
    <w:rsid w:val="00342343"/>
    <w:rsid w:val="00342F54"/>
    <w:rsid w:val="003A3713"/>
    <w:rsid w:val="003D2063"/>
    <w:rsid w:val="003D4036"/>
    <w:rsid w:val="003F4337"/>
    <w:rsid w:val="003F63EA"/>
    <w:rsid w:val="00436BE9"/>
    <w:rsid w:val="00437083"/>
    <w:rsid w:val="00454BD0"/>
    <w:rsid w:val="00476020"/>
    <w:rsid w:val="004855E8"/>
    <w:rsid w:val="004916CD"/>
    <w:rsid w:val="004A12FA"/>
    <w:rsid w:val="004A2B52"/>
    <w:rsid w:val="004A77BF"/>
    <w:rsid w:val="00517C3D"/>
    <w:rsid w:val="0052093C"/>
    <w:rsid w:val="0053501B"/>
    <w:rsid w:val="00540DE1"/>
    <w:rsid w:val="00542B96"/>
    <w:rsid w:val="00543448"/>
    <w:rsid w:val="00551325"/>
    <w:rsid w:val="005625D4"/>
    <w:rsid w:val="00563F84"/>
    <w:rsid w:val="005735BB"/>
    <w:rsid w:val="005C6DFC"/>
    <w:rsid w:val="005D371F"/>
    <w:rsid w:val="005E0B0F"/>
    <w:rsid w:val="005F6CFC"/>
    <w:rsid w:val="0060388A"/>
    <w:rsid w:val="0063164B"/>
    <w:rsid w:val="00666D67"/>
    <w:rsid w:val="00674FF1"/>
    <w:rsid w:val="006A516F"/>
    <w:rsid w:val="006C6FA0"/>
    <w:rsid w:val="006D3C58"/>
    <w:rsid w:val="006F14DF"/>
    <w:rsid w:val="006F7628"/>
    <w:rsid w:val="00717732"/>
    <w:rsid w:val="0074503E"/>
    <w:rsid w:val="00757256"/>
    <w:rsid w:val="00757D65"/>
    <w:rsid w:val="00764614"/>
    <w:rsid w:val="00786DE8"/>
    <w:rsid w:val="007877C3"/>
    <w:rsid w:val="007A16BE"/>
    <w:rsid w:val="007A6179"/>
    <w:rsid w:val="007C0638"/>
    <w:rsid w:val="007C72F4"/>
    <w:rsid w:val="007D5730"/>
    <w:rsid w:val="007F29BE"/>
    <w:rsid w:val="007F3273"/>
    <w:rsid w:val="008437AF"/>
    <w:rsid w:val="00846A60"/>
    <w:rsid w:val="008538A3"/>
    <w:rsid w:val="00854133"/>
    <w:rsid w:val="00860776"/>
    <w:rsid w:val="00862D93"/>
    <w:rsid w:val="00877DFF"/>
    <w:rsid w:val="00881340"/>
    <w:rsid w:val="008A5829"/>
    <w:rsid w:val="008B4B9F"/>
    <w:rsid w:val="008B705F"/>
    <w:rsid w:val="008C13D2"/>
    <w:rsid w:val="008E1C91"/>
    <w:rsid w:val="008E233F"/>
    <w:rsid w:val="0095784D"/>
    <w:rsid w:val="00976137"/>
    <w:rsid w:val="00990DF6"/>
    <w:rsid w:val="009A0239"/>
    <w:rsid w:val="009A0C06"/>
    <w:rsid w:val="009B1DF2"/>
    <w:rsid w:val="009C0451"/>
    <w:rsid w:val="009C4F48"/>
    <w:rsid w:val="00A13872"/>
    <w:rsid w:val="00A2340A"/>
    <w:rsid w:val="00A2739C"/>
    <w:rsid w:val="00A35546"/>
    <w:rsid w:val="00A71CE2"/>
    <w:rsid w:val="00A75612"/>
    <w:rsid w:val="00A87F2D"/>
    <w:rsid w:val="00A92F7A"/>
    <w:rsid w:val="00A93ABD"/>
    <w:rsid w:val="00A97751"/>
    <w:rsid w:val="00AC59A0"/>
    <w:rsid w:val="00B22E42"/>
    <w:rsid w:val="00B43623"/>
    <w:rsid w:val="00B43DDC"/>
    <w:rsid w:val="00B4439E"/>
    <w:rsid w:val="00B44800"/>
    <w:rsid w:val="00B50CF5"/>
    <w:rsid w:val="00B81DC5"/>
    <w:rsid w:val="00BD03EF"/>
    <w:rsid w:val="00BD308F"/>
    <w:rsid w:val="00BD5FA1"/>
    <w:rsid w:val="00C74257"/>
    <w:rsid w:val="00C81081"/>
    <w:rsid w:val="00C8708C"/>
    <w:rsid w:val="00C91A1C"/>
    <w:rsid w:val="00CA36B6"/>
    <w:rsid w:val="00CA47C6"/>
    <w:rsid w:val="00CB2789"/>
    <w:rsid w:val="00CD612B"/>
    <w:rsid w:val="00D119D5"/>
    <w:rsid w:val="00D11B48"/>
    <w:rsid w:val="00D1214A"/>
    <w:rsid w:val="00D15DFE"/>
    <w:rsid w:val="00D5575D"/>
    <w:rsid w:val="00DA1BC6"/>
    <w:rsid w:val="00DB2752"/>
    <w:rsid w:val="00DE0097"/>
    <w:rsid w:val="00DE5419"/>
    <w:rsid w:val="00E60014"/>
    <w:rsid w:val="00E650B8"/>
    <w:rsid w:val="00E8250C"/>
    <w:rsid w:val="00EA3E01"/>
    <w:rsid w:val="00EA5AC9"/>
    <w:rsid w:val="00F157D6"/>
    <w:rsid w:val="00F55C32"/>
    <w:rsid w:val="00F8653A"/>
    <w:rsid w:val="00FE2CDF"/>
    <w:rsid w:val="00FF2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1295"/>
  <w15:docId w15:val="{8E39705C-6EB6-4A17-9FC5-0A79F469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14A"/>
    <w:rPr>
      <w:color w:val="0000FF" w:themeColor="hyperlink"/>
      <w:u w:val="single"/>
    </w:rPr>
  </w:style>
  <w:style w:type="paragraph" w:customStyle="1" w:styleId="a4">
    <w:name w:val="Содержимое таблицы"/>
    <w:basedOn w:val="a"/>
    <w:rsid w:val="004916CD"/>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5">
    <w:name w:val="Заголовок таблицы"/>
    <w:basedOn w:val="a4"/>
    <w:rsid w:val="004916CD"/>
    <w:pPr>
      <w:jc w:val="center"/>
    </w:pPr>
    <w:rPr>
      <w:b/>
      <w:bCs/>
    </w:rPr>
  </w:style>
  <w:style w:type="paragraph" w:customStyle="1" w:styleId="Default">
    <w:name w:val="Default"/>
    <w:rsid w:val="004916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2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63B7B"/>
    <w:rPr>
      <w:color w:val="808080"/>
      <w:shd w:val="clear" w:color="auto" w:fill="E6E6E6"/>
    </w:rPr>
  </w:style>
  <w:style w:type="paragraph" w:styleId="a7">
    <w:name w:val="Balloon Text"/>
    <w:basedOn w:val="a"/>
    <w:link w:val="a8"/>
    <w:uiPriority w:val="99"/>
    <w:semiHidden/>
    <w:unhideWhenUsed/>
    <w:rsid w:val="00063B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3B7B"/>
    <w:rPr>
      <w:rFonts w:ascii="Segoe UI" w:hAnsi="Segoe UI" w:cs="Segoe UI"/>
      <w:sz w:val="18"/>
      <w:szCs w:val="18"/>
    </w:rPr>
  </w:style>
  <w:style w:type="character" w:styleId="a9">
    <w:name w:val="FollowedHyperlink"/>
    <w:basedOn w:val="a0"/>
    <w:uiPriority w:val="99"/>
    <w:semiHidden/>
    <w:unhideWhenUsed/>
    <w:rsid w:val="00FE2CDF"/>
    <w:rPr>
      <w:color w:val="800080" w:themeColor="followedHyperlink"/>
      <w:u w:val="single"/>
    </w:rPr>
  </w:style>
  <w:style w:type="paragraph" w:styleId="aa">
    <w:name w:val="header"/>
    <w:basedOn w:val="a"/>
    <w:link w:val="ab"/>
    <w:uiPriority w:val="99"/>
    <w:unhideWhenUsed/>
    <w:rsid w:val="007877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77C3"/>
  </w:style>
  <w:style w:type="paragraph" w:styleId="ac">
    <w:name w:val="footer"/>
    <w:basedOn w:val="a"/>
    <w:link w:val="ad"/>
    <w:uiPriority w:val="99"/>
    <w:unhideWhenUsed/>
    <w:rsid w:val="007877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77C3"/>
  </w:style>
  <w:style w:type="paragraph" w:styleId="ae">
    <w:name w:val="List Paragraph"/>
    <w:basedOn w:val="a"/>
    <w:uiPriority w:val="34"/>
    <w:qFormat/>
    <w:rsid w:val="00D119D5"/>
    <w:pPr>
      <w:spacing w:after="0" w:line="240" w:lineRule="auto"/>
      <w:ind w:left="720"/>
    </w:pPr>
    <w:rPr>
      <w:rFonts w:ascii="Calibri" w:hAnsi="Calibri" w:cs="Calibri"/>
    </w:rPr>
  </w:style>
  <w:style w:type="character" w:styleId="af">
    <w:name w:val="annotation reference"/>
    <w:basedOn w:val="a0"/>
    <w:uiPriority w:val="99"/>
    <w:semiHidden/>
    <w:unhideWhenUsed/>
    <w:rsid w:val="00B50CF5"/>
    <w:rPr>
      <w:sz w:val="16"/>
      <w:szCs w:val="16"/>
    </w:rPr>
  </w:style>
  <w:style w:type="paragraph" w:styleId="af0">
    <w:name w:val="annotation text"/>
    <w:basedOn w:val="a"/>
    <w:link w:val="af1"/>
    <w:uiPriority w:val="99"/>
    <w:semiHidden/>
    <w:unhideWhenUsed/>
    <w:rsid w:val="00B50CF5"/>
    <w:pPr>
      <w:spacing w:line="240" w:lineRule="auto"/>
    </w:pPr>
    <w:rPr>
      <w:sz w:val="20"/>
      <w:szCs w:val="20"/>
    </w:rPr>
  </w:style>
  <w:style w:type="character" w:customStyle="1" w:styleId="af1">
    <w:name w:val="Текст примечания Знак"/>
    <w:basedOn w:val="a0"/>
    <w:link w:val="af0"/>
    <w:uiPriority w:val="99"/>
    <w:semiHidden/>
    <w:rsid w:val="00B50CF5"/>
    <w:rPr>
      <w:sz w:val="20"/>
      <w:szCs w:val="20"/>
    </w:rPr>
  </w:style>
  <w:style w:type="paragraph" w:styleId="af2">
    <w:name w:val="annotation subject"/>
    <w:basedOn w:val="af0"/>
    <w:next w:val="af0"/>
    <w:link w:val="af3"/>
    <w:uiPriority w:val="99"/>
    <w:semiHidden/>
    <w:unhideWhenUsed/>
    <w:rsid w:val="00B50CF5"/>
    <w:rPr>
      <w:b/>
      <w:bCs/>
    </w:rPr>
  </w:style>
  <w:style w:type="character" w:customStyle="1" w:styleId="af3">
    <w:name w:val="Тема примечания Знак"/>
    <w:basedOn w:val="af1"/>
    <w:link w:val="af2"/>
    <w:uiPriority w:val="99"/>
    <w:semiHidden/>
    <w:rsid w:val="00B50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9773">
      <w:bodyDiv w:val="1"/>
      <w:marLeft w:val="0"/>
      <w:marRight w:val="0"/>
      <w:marTop w:val="0"/>
      <w:marBottom w:val="0"/>
      <w:divBdr>
        <w:top w:val="none" w:sz="0" w:space="0" w:color="auto"/>
        <w:left w:val="none" w:sz="0" w:space="0" w:color="auto"/>
        <w:bottom w:val="none" w:sz="0" w:space="0" w:color="auto"/>
        <w:right w:val="none" w:sz="0" w:space="0" w:color="auto"/>
      </w:divBdr>
    </w:div>
    <w:div w:id="1793865944">
      <w:bodyDiv w:val="1"/>
      <w:marLeft w:val="0"/>
      <w:marRight w:val="0"/>
      <w:marTop w:val="0"/>
      <w:marBottom w:val="0"/>
      <w:divBdr>
        <w:top w:val="none" w:sz="0" w:space="0" w:color="auto"/>
        <w:left w:val="none" w:sz="0" w:space="0" w:color="auto"/>
        <w:bottom w:val="none" w:sz="0" w:space="0" w:color="auto"/>
        <w:right w:val="none" w:sz="0" w:space="0" w:color="auto"/>
      </w:divBdr>
    </w:div>
    <w:div w:id="20404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zpriem@tatspirtprom.ru" TargetMode="External"/><Relationship Id="rId13" Type="http://schemas.openxmlformats.org/officeDocument/2006/relationships/hyperlink" Target="mailto:Reception.Vinzavod@tatspirtprom.ru" TargetMode="External"/><Relationship Id="rId3" Type="http://schemas.openxmlformats.org/officeDocument/2006/relationships/settings" Target="settings.xml"/><Relationship Id="rId7" Type="http://schemas.openxmlformats.org/officeDocument/2006/relationships/hyperlink" Target="mailto:dir@tatspirtprom.ru" TargetMode="External"/><Relationship Id="rId12" Type="http://schemas.openxmlformats.org/officeDocument/2006/relationships/hyperlink" Target="mailto:klvz@tatspirtpro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igul.Nevskaya2@tatspirtprom.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em@tatspirtprom.ru" TargetMode="External"/><Relationship Id="rId4" Type="http://schemas.openxmlformats.org/officeDocument/2006/relationships/webSettings" Target="webSettings.xml"/><Relationship Id="rId9" Type="http://schemas.openxmlformats.org/officeDocument/2006/relationships/hyperlink" Target="mailto:usz@tatspirtpr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5F2A-EE85-45ED-9055-CB7E3CC5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8512</Words>
  <Characters>48525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Айгуль Маликова Илдусовна - АО "Татспиртпром"</cp:lastModifiedBy>
  <cp:revision>20</cp:revision>
  <cp:lastPrinted>2022-09-14T06:20:00Z</cp:lastPrinted>
  <dcterms:created xsi:type="dcterms:W3CDTF">2023-10-17T06:50:00Z</dcterms:created>
  <dcterms:modified xsi:type="dcterms:W3CDTF">2023-11-10T05:41:00Z</dcterms:modified>
</cp:coreProperties>
</file>