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819"/>
        <w:gridCol w:w="9635"/>
      </w:tblGrid>
      <w:tr w:rsidR="000B2FFB" w:rsidRPr="00C3495B" w:rsidTr="002C5545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5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49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Фактический (почтовый) адрес: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420061,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Респ.Татарстан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ул.Альберта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>, д.27А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B10A19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149" w:type="pct"/>
          </w:tcPr>
          <w:p w:rsidR="000B2FFB" w:rsidRPr="00C3495B" w:rsidRDefault="00B10A19" w:rsidP="00B10A19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A19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B10A19">
              <w:rPr>
                <w:rFonts w:ascii="Times New Roman" w:hAnsi="Times New Roman"/>
                <w:sz w:val="28"/>
                <w:szCs w:val="28"/>
              </w:rPr>
              <w:t xml:space="preserve"> в электронной форме с ограниченным участием на основании ПКО Извещение № 324</w:t>
            </w:r>
            <w:r>
              <w:rPr>
                <w:rFonts w:ascii="Times New Roman" w:hAnsi="Times New Roman"/>
                <w:sz w:val="28"/>
                <w:szCs w:val="28"/>
              </w:rPr>
              <w:t>13919218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49" w:type="pct"/>
          </w:tcPr>
          <w:p w:rsidR="000B2FFB" w:rsidRPr="00C3495B" w:rsidRDefault="00786330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Анастасия Олеговна</w:t>
            </w:r>
          </w:p>
          <w:p w:rsidR="000B2FFB" w:rsidRPr="00C3495B" w:rsidRDefault="000B2FFB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Тел. 8(843) </w:t>
            </w:r>
            <w:r w:rsidR="00BB07A1" w:rsidRPr="00C3495B">
              <w:rPr>
                <w:rFonts w:ascii="Times New Roman" w:hAnsi="Times New Roman"/>
                <w:sz w:val="28"/>
                <w:szCs w:val="28"/>
              </w:rPr>
              <w:t>222-95-39</w:t>
            </w:r>
          </w:p>
          <w:p w:rsidR="000B2FFB" w:rsidRPr="00786330" w:rsidRDefault="00786330" w:rsidP="00786330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330">
              <w:rPr>
                <w:rFonts w:ascii="Times New Roman" w:hAnsi="Times New Roman"/>
                <w:sz w:val="28"/>
                <w:szCs w:val="28"/>
              </w:rPr>
              <w:t>Anastasiia.Kovaleva@tatspirtprom.ru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rPr>
          <w:trHeight w:val="198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Право заключения договора на поставку </w:t>
            </w:r>
            <w:r w:rsidRPr="00C3495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сахара белого кристаллического</w:t>
            </w:r>
          </w:p>
        </w:tc>
      </w:tr>
      <w:tr w:rsidR="000B2FFB" w:rsidRPr="00C3495B" w:rsidTr="002C5545">
        <w:tc>
          <w:tcPr>
            <w:tcW w:w="276" w:type="pct"/>
          </w:tcPr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9" w:type="pct"/>
          </w:tcPr>
          <w:p w:rsidR="000B2FFB" w:rsidRPr="00C3495B" w:rsidRDefault="000B2FFB" w:rsidP="00873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Сахар белый кристаллический свекловичный (должен соответствовать требованиям спецификации ТС 001-</w:t>
            </w:r>
            <w:r w:rsidR="00D725A2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2021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, во всем остальном что не урегулировано спецификацией, ГОСТ 33222-2015) 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Внешний вид: однородная сыпучая масса кристаллов белого цвета. Вкус свойственный сахару, сладкий без посторонних запахов и привкусов как в сухом сахаре, так и в его водном растворе. Кристаллы однородные по строению, сухие, сыпучие, не липкие на ощупь. Не содержит ГМИ/ГМО. Раствор сахара прозрачный без нерастворимого осадка, механических и других примесей.</w:t>
            </w: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Технические характеристики: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21"/>
              <w:gridCol w:w="1114"/>
              <w:gridCol w:w="1111"/>
              <w:gridCol w:w="1070"/>
              <w:gridCol w:w="1070"/>
              <w:gridCol w:w="2123"/>
            </w:tblGrid>
            <w:tr w:rsidR="00B81E53" w:rsidRPr="00C3495B" w:rsidTr="00B81E53">
              <w:trPr>
                <w:trHeight w:val="459"/>
              </w:trPr>
              <w:tc>
                <w:tcPr>
                  <w:tcW w:w="3607" w:type="dxa"/>
                  <w:vMerge w:val="restart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4820" w:type="dxa"/>
                  <w:gridSpan w:val="4"/>
                </w:tcPr>
                <w:p w:rsidR="00B81E53" w:rsidRPr="00C3495B" w:rsidRDefault="00B81E53" w:rsidP="002C5545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Значение по категориям кристаллического белого сахара, сахарной пудры без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антислеживающих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 xml:space="preserve"> агентов, кускового белого сахара.</w:t>
                  </w:r>
                </w:p>
              </w:tc>
              <w:tc>
                <w:tcPr>
                  <w:tcW w:w="1723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Методы контроля</w:t>
                  </w:r>
                </w:p>
              </w:tc>
            </w:tr>
            <w:tr w:rsidR="00B81E53" w:rsidRPr="00C3495B" w:rsidTr="00B81E53">
              <w:trPr>
                <w:trHeight w:val="261"/>
              </w:trPr>
              <w:tc>
                <w:tcPr>
                  <w:tcW w:w="3607" w:type="dxa"/>
                  <w:vMerge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Экстра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TC1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ТС2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ТС3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сахарозы по пря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мой поляризации, %, не менее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99,80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751816" w:rsidP="00751816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   </w:t>
                  </w:r>
                  <w:r w:rsidR="00B81E53" w:rsidRPr="00C3495B">
                    <w:rPr>
                      <w:sz w:val="28"/>
                      <w:szCs w:val="28"/>
                    </w:rPr>
                    <w:t>ГОСТ 12571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влаги, %, не более: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кусковой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0,15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редуцирующих в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еществ (в пересчете на сухое ве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0,065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12575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золы (в пересчете на сухое вещество),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0,027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12574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DF3504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Цветность в растворе, единиц оп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тической 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плотности (ICUMSA),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lastRenderedPageBreak/>
                    <w:t>45,0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60,0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104,0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195,0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Крепость кускового белого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хара по </w:t>
                  </w:r>
                  <w:proofErr w:type="spellStart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Бонвечу</w:t>
                  </w:r>
                  <w:proofErr w:type="spellEnd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, МПа, не менее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Продолжительность растворения в воде кускового белого сахара (1), мин. до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мелочи (осколков массой менее 25% от массы к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у-сочка, кристаллов и измельченных кристаллов) в упаковке белого кускового сахара, %, не бо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12578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водного раствора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хара, единиц NTU, не более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-образующей способности сахара»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водно-спиртового раствора сахара, единиц NTU, не бо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осадкообразую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-щей способности сахара»</w:t>
                  </w:r>
                </w:p>
              </w:tc>
            </w:tr>
          </w:tbl>
          <w:p w:rsidR="000B2FFB" w:rsidRPr="00C3495B" w:rsidRDefault="000B2FFB" w:rsidP="00B81E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Сахар белый кристаллический свекловичный ГОСТ 33222-2015 должен быть расфасован в полипропиленовые мешки с целлофановыми вкладышами до 50 кг с маркировкой.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Качество сахара белого кристаллического должно соответствовать требованиям ГОСТ 33222-2015, технических регламентов Таможенного союза ТР ТС 021/2011 и ТР ТС 022/2011, а также требованиям ТС-001-202</w:t>
            </w:r>
            <w:r w:rsidR="00B96977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"Требования к сахару белому", утвержденной АО «Татспиртпром».</w:t>
            </w:r>
          </w:p>
          <w:p w:rsidR="000B2FFB" w:rsidRPr="00C3495B" w:rsidRDefault="000B2FFB" w:rsidP="00751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Требования по условиям хранения: хранить при температуре воздуха не выше 40°С и относительной влажности воздуха не выше 70%. Единый знак обращения в продукции на рынке государств членов Таможенного союза проставляется в этикетке. Срок хранения на складе поставщика не должен превышать более 1/3 от гарантийного срока сахара белого кристаллического.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 каждой поставке прикладывать: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счет-фактуру;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товарную накладную;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-декларацию (сертификат) о соответствии требованиям ТР ТС 022/2011 «Пищевая продукция в части ее маркировки», ТР ТС 029/2012 «Требования </w:t>
            </w:r>
            <w:r w:rsidR="00245351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безопа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сности пищевых добавок, </w:t>
            </w:r>
            <w:proofErr w:type="spellStart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ароматизаторов</w:t>
            </w:r>
            <w:proofErr w:type="spellEnd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и технологических, вспомогательных средств».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паспорт (удостоверение) о качестве;</w:t>
            </w:r>
          </w:p>
          <w:p w:rsidR="00E71C94" w:rsidRPr="00C3495B" w:rsidRDefault="000B2FFB" w:rsidP="00E626B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протокол лабораторных исследований, испытаний (по требованию)</w:t>
            </w:r>
            <w:r w:rsidR="00E71C94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;</w:t>
            </w:r>
          </w:p>
        </w:tc>
      </w:tr>
      <w:tr w:rsidR="000B2FFB" w:rsidRPr="00C3495B" w:rsidTr="002C5545">
        <w:trPr>
          <w:trHeight w:val="605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149" w:type="pct"/>
          </w:tcPr>
          <w:p w:rsidR="000B2FFB" w:rsidRPr="00C3495B" w:rsidRDefault="000B2FFB" w:rsidP="00470E14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Общее количество: </w:t>
            </w:r>
            <w:r w:rsidR="00470E14">
              <w:rPr>
                <w:rFonts w:ascii="Times New Roman" w:hAnsi="Times New Roman"/>
                <w:sz w:val="28"/>
                <w:szCs w:val="28"/>
              </w:rPr>
              <w:t>50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000 кг, поставка по заявкам.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0B2FF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="00DF3504">
              <w:rPr>
                <w:rFonts w:ascii="Times New Roman" w:hAnsi="Times New Roman"/>
                <w:sz w:val="28"/>
                <w:szCs w:val="28"/>
                <w:lang w:val="en-US"/>
              </w:rPr>
              <w:t>Vigrosso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Учительская, д. 5</w:t>
            </w:r>
          </w:p>
          <w:p w:rsidR="004B3EEA" w:rsidRDefault="00ED052A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Филиал АО «Татспиртпром» «КЛВЗ»,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Турбинная, д. 5</w:t>
            </w:r>
          </w:p>
          <w:p w:rsidR="000A1588" w:rsidRPr="00C3495B" w:rsidRDefault="000A1588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«УЛВЗ», 422710, РТ, Высокогорский муниципальный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Усадское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с/п, д. Тимофеевка, ул. Профсоюзная, д. 4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DF3504" w:rsidP="00DF3504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7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семи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) календарных дней с момента подачи заявки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Поставка на паллетах по 1 (Одной) тонне на основании заявки Покупателя, паллеты должны быть упакованы в пленку 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 xml:space="preserve">, на паллетах должна быть подложка (картон, брезент и </w:t>
            </w:r>
            <w:proofErr w:type="spellStart"/>
            <w:r w:rsidR="00C557E3">
              <w:rPr>
                <w:rFonts w:ascii="Times New Roman" w:hAnsi="Times New Roman"/>
                <w:sz w:val="28"/>
                <w:szCs w:val="28"/>
              </w:rPr>
              <w:t>т.п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>)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2FFB" w:rsidRPr="00C3495B" w:rsidRDefault="00786330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расходы за счет П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оставщика.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149" w:type="pct"/>
          </w:tcPr>
          <w:p w:rsidR="00C11ED5" w:rsidRPr="00C3495B" w:rsidRDefault="0060785B" w:rsidP="00DF350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11486E">
              <w:rPr>
                <w:sz w:val="28"/>
                <w:szCs w:val="28"/>
              </w:rPr>
              <w:t>31.12</w:t>
            </w:r>
            <w:r>
              <w:rPr>
                <w:sz w:val="28"/>
                <w:szCs w:val="28"/>
              </w:rPr>
              <w:t>.2024г.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149" w:type="pct"/>
            <w:shd w:val="clear" w:color="auto" w:fill="auto"/>
          </w:tcPr>
          <w:p w:rsidR="00C11ED5" w:rsidRPr="00E626BD" w:rsidRDefault="00470E14" w:rsidP="00470E14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3 296 875,00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три миллиона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двести девяносто шесть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тысяч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восемьсот семьдесят пять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 00 копеек)</w:t>
            </w:r>
            <w:r w:rsidR="00DF3504" w:rsidRP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 с НДС (10 %)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149" w:type="pct"/>
          </w:tcPr>
          <w:p w:rsidR="00C11ED5" w:rsidRPr="005A5DAD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DAD">
              <w:rPr>
                <w:rFonts w:ascii="Times New Roman" w:hAnsi="Times New Roman"/>
                <w:sz w:val="28"/>
                <w:szCs w:val="28"/>
              </w:rPr>
              <w:t>с НДС 10%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149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C11ED5" w:rsidRPr="00C3495B" w:rsidTr="002C5545">
        <w:tc>
          <w:tcPr>
            <w:tcW w:w="276" w:type="pct"/>
          </w:tcPr>
          <w:p w:rsidR="00873A8C" w:rsidRPr="00C3495B" w:rsidRDefault="00873A8C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11ED5" w:rsidRPr="00C3495B" w:rsidRDefault="00C11ED5" w:rsidP="00873A8C">
            <w:pPr>
              <w:pStyle w:val="affa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75" w:type="pct"/>
          </w:tcPr>
          <w:p w:rsidR="00873A8C" w:rsidRPr="00C3495B" w:rsidRDefault="00873A8C" w:rsidP="00C11ED5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149" w:type="pct"/>
          </w:tcPr>
          <w:p w:rsidR="00C11ED5" w:rsidRPr="00C3495B" w:rsidRDefault="00ED052A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Оплата товара производится в безналичной форме, путем перечисления на расчетный счет Поставщика на условиях отсрочки платежа – 7 рабочих дней с даты получения товара/партии товара, на основании выставленного Поставщиком счета-фактуры.</w:t>
            </w:r>
          </w:p>
          <w:p w:rsidR="00C11ED5" w:rsidRPr="00C3495B" w:rsidRDefault="00C11ED5" w:rsidP="00C3495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В целях ускорения документооборота, </w:t>
            </w:r>
            <w:r w:rsidR="00C3495B">
              <w:rPr>
                <w:rFonts w:ascii="Times New Roman" w:hAnsi="Times New Roman"/>
                <w:sz w:val="28"/>
                <w:szCs w:val="28"/>
              </w:rPr>
              <w:t>поставщику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рекомендуется использовать электронный документооборот для передачи отгрузочных документов.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75" w:type="pct"/>
          </w:tcPr>
          <w:p w:rsidR="00C11ED5" w:rsidRPr="00055435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149" w:type="pct"/>
          </w:tcPr>
          <w:p w:rsidR="00C11ED5" w:rsidRPr="00055435" w:rsidRDefault="0005543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Не у</w:t>
            </w:r>
            <w:r w:rsidR="00D0286E" w:rsidRPr="00055435">
              <w:rPr>
                <w:rFonts w:ascii="Times New Roman" w:hAnsi="Times New Roman"/>
                <w:sz w:val="28"/>
                <w:szCs w:val="28"/>
              </w:rPr>
              <w:t>становлено</w:t>
            </w:r>
          </w:p>
        </w:tc>
      </w:tr>
      <w:tr w:rsidR="00C11ED5" w:rsidRPr="00C3495B" w:rsidTr="00D0286E">
        <w:trPr>
          <w:trHeight w:val="329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149" w:type="pct"/>
          </w:tcPr>
          <w:p w:rsidR="006B0B15" w:rsidRDefault="00B10A19" w:rsidP="006B0B15">
            <w:pPr>
              <w:pStyle w:val="21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</w:t>
            </w:r>
          </w:p>
          <w:p w:rsidR="006B0B15" w:rsidRPr="00C3495B" w:rsidRDefault="006B0B15" w:rsidP="00DF3504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EF" w:rsidRDefault="001174EF">
      <w:r>
        <w:separator/>
      </w:r>
    </w:p>
  </w:endnote>
  <w:endnote w:type="continuationSeparator" w:id="0">
    <w:p w:rsidR="001174EF" w:rsidRDefault="0011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10A19">
      <w:rPr>
        <w:rStyle w:val="af1"/>
        <w:noProof/>
      </w:rPr>
      <w:t>5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EF" w:rsidRDefault="001174EF">
      <w:r>
        <w:separator/>
      </w:r>
    </w:p>
  </w:footnote>
  <w:footnote w:type="continuationSeparator" w:id="0">
    <w:p w:rsidR="001174EF" w:rsidRDefault="00117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03DC"/>
    <w:rsid w:val="000321FF"/>
    <w:rsid w:val="000325A0"/>
    <w:rsid w:val="00032802"/>
    <w:rsid w:val="00033A78"/>
    <w:rsid w:val="0003577E"/>
    <w:rsid w:val="000360F1"/>
    <w:rsid w:val="000363DB"/>
    <w:rsid w:val="00040FCB"/>
    <w:rsid w:val="00045142"/>
    <w:rsid w:val="00046580"/>
    <w:rsid w:val="0004743D"/>
    <w:rsid w:val="000500B5"/>
    <w:rsid w:val="00051397"/>
    <w:rsid w:val="000539CA"/>
    <w:rsid w:val="00055435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3FD2"/>
    <w:rsid w:val="0008544D"/>
    <w:rsid w:val="00085E4D"/>
    <w:rsid w:val="00092894"/>
    <w:rsid w:val="000932C2"/>
    <w:rsid w:val="00095669"/>
    <w:rsid w:val="00095D85"/>
    <w:rsid w:val="000A0675"/>
    <w:rsid w:val="000A1588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07955"/>
    <w:rsid w:val="001121DB"/>
    <w:rsid w:val="0011221C"/>
    <w:rsid w:val="00112BB9"/>
    <w:rsid w:val="0011486E"/>
    <w:rsid w:val="00114A0F"/>
    <w:rsid w:val="00116305"/>
    <w:rsid w:val="001174EF"/>
    <w:rsid w:val="001209E5"/>
    <w:rsid w:val="00125A0F"/>
    <w:rsid w:val="00130489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5321"/>
    <w:rsid w:val="001B7E32"/>
    <w:rsid w:val="001C25D5"/>
    <w:rsid w:val="001C2CC5"/>
    <w:rsid w:val="001C69B1"/>
    <w:rsid w:val="001C765E"/>
    <w:rsid w:val="001C7B70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351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441"/>
    <w:rsid w:val="002B6601"/>
    <w:rsid w:val="002B6BE7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4792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4DD6"/>
    <w:rsid w:val="00356875"/>
    <w:rsid w:val="00363462"/>
    <w:rsid w:val="00363795"/>
    <w:rsid w:val="003669D1"/>
    <w:rsid w:val="00367E3D"/>
    <w:rsid w:val="00370272"/>
    <w:rsid w:val="00372968"/>
    <w:rsid w:val="00372EE8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197"/>
    <w:rsid w:val="003B36B0"/>
    <w:rsid w:val="003B3D6E"/>
    <w:rsid w:val="003B46AE"/>
    <w:rsid w:val="003B5C68"/>
    <w:rsid w:val="003C0F33"/>
    <w:rsid w:val="003C1AE9"/>
    <w:rsid w:val="003C3A78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61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1D5D"/>
    <w:rsid w:val="00462B4C"/>
    <w:rsid w:val="00465205"/>
    <w:rsid w:val="004709E9"/>
    <w:rsid w:val="00470E14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91162"/>
    <w:rsid w:val="00492341"/>
    <w:rsid w:val="00492AD0"/>
    <w:rsid w:val="004934FD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514"/>
    <w:rsid w:val="004B6E58"/>
    <w:rsid w:val="004C11A0"/>
    <w:rsid w:val="004C256E"/>
    <w:rsid w:val="004C5A22"/>
    <w:rsid w:val="004C646F"/>
    <w:rsid w:val="004C6485"/>
    <w:rsid w:val="004C6C29"/>
    <w:rsid w:val="004D1A28"/>
    <w:rsid w:val="004D2BD2"/>
    <w:rsid w:val="004D2EFD"/>
    <w:rsid w:val="004D552F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3A2B"/>
    <w:rsid w:val="00525749"/>
    <w:rsid w:val="005263D4"/>
    <w:rsid w:val="005270C7"/>
    <w:rsid w:val="005309B0"/>
    <w:rsid w:val="00534FDB"/>
    <w:rsid w:val="00536E4D"/>
    <w:rsid w:val="00536F90"/>
    <w:rsid w:val="00537A82"/>
    <w:rsid w:val="00540716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5DAD"/>
    <w:rsid w:val="005A6491"/>
    <w:rsid w:val="005A76F3"/>
    <w:rsid w:val="005A7D5B"/>
    <w:rsid w:val="005B1ED8"/>
    <w:rsid w:val="005B1FD2"/>
    <w:rsid w:val="005B2BD2"/>
    <w:rsid w:val="005B2C1C"/>
    <w:rsid w:val="005B488F"/>
    <w:rsid w:val="005B4A35"/>
    <w:rsid w:val="005C367C"/>
    <w:rsid w:val="005C3A1E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69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0785B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1917"/>
    <w:rsid w:val="00632D91"/>
    <w:rsid w:val="00632EB3"/>
    <w:rsid w:val="006330C2"/>
    <w:rsid w:val="006342CB"/>
    <w:rsid w:val="00635481"/>
    <w:rsid w:val="00636F95"/>
    <w:rsid w:val="00641F48"/>
    <w:rsid w:val="0064706C"/>
    <w:rsid w:val="00650736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7369"/>
    <w:rsid w:val="006B0B15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6330"/>
    <w:rsid w:val="00787D85"/>
    <w:rsid w:val="007901F3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E2489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2370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08BC"/>
    <w:rsid w:val="00842A78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4A40"/>
    <w:rsid w:val="008975E5"/>
    <w:rsid w:val="008A11BF"/>
    <w:rsid w:val="008A27F4"/>
    <w:rsid w:val="008A5307"/>
    <w:rsid w:val="008B001D"/>
    <w:rsid w:val="008C055B"/>
    <w:rsid w:val="008C0AE8"/>
    <w:rsid w:val="008C0D1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6B72"/>
    <w:rsid w:val="008F1D69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5F63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394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3247"/>
    <w:rsid w:val="00965A03"/>
    <w:rsid w:val="00970CF3"/>
    <w:rsid w:val="009710A8"/>
    <w:rsid w:val="00971542"/>
    <w:rsid w:val="0097165C"/>
    <w:rsid w:val="00972B79"/>
    <w:rsid w:val="00974681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7AC0"/>
    <w:rsid w:val="009E11FA"/>
    <w:rsid w:val="009E167D"/>
    <w:rsid w:val="009E24ED"/>
    <w:rsid w:val="009E277C"/>
    <w:rsid w:val="009E2C7A"/>
    <w:rsid w:val="009E3E50"/>
    <w:rsid w:val="009E4536"/>
    <w:rsid w:val="009E53A4"/>
    <w:rsid w:val="009E59DC"/>
    <w:rsid w:val="009E648D"/>
    <w:rsid w:val="009E6B76"/>
    <w:rsid w:val="009E7412"/>
    <w:rsid w:val="009F2C06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110A"/>
    <w:rsid w:val="00A3309B"/>
    <w:rsid w:val="00A331A8"/>
    <w:rsid w:val="00A3383E"/>
    <w:rsid w:val="00A33BB5"/>
    <w:rsid w:val="00A34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3E3B"/>
    <w:rsid w:val="00A75E05"/>
    <w:rsid w:val="00A8300E"/>
    <w:rsid w:val="00A85886"/>
    <w:rsid w:val="00A861E7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40E"/>
    <w:rsid w:val="00AB1B3E"/>
    <w:rsid w:val="00AB1C33"/>
    <w:rsid w:val="00AB20D3"/>
    <w:rsid w:val="00AB532D"/>
    <w:rsid w:val="00AC07D4"/>
    <w:rsid w:val="00AC5EA5"/>
    <w:rsid w:val="00AC7CC2"/>
    <w:rsid w:val="00AD0FCC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618F"/>
    <w:rsid w:val="00B0626B"/>
    <w:rsid w:val="00B10A19"/>
    <w:rsid w:val="00B10F1A"/>
    <w:rsid w:val="00B110A3"/>
    <w:rsid w:val="00B11863"/>
    <w:rsid w:val="00B1650D"/>
    <w:rsid w:val="00B17A11"/>
    <w:rsid w:val="00B17E57"/>
    <w:rsid w:val="00B22F8D"/>
    <w:rsid w:val="00B247A8"/>
    <w:rsid w:val="00B26940"/>
    <w:rsid w:val="00B2733B"/>
    <w:rsid w:val="00B27FF2"/>
    <w:rsid w:val="00B30D66"/>
    <w:rsid w:val="00B31B48"/>
    <w:rsid w:val="00B354DD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977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C730E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495B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557E3"/>
    <w:rsid w:val="00C60420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286E"/>
    <w:rsid w:val="00D053CF"/>
    <w:rsid w:val="00D06A6D"/>
    <w:rsid w:val="00D15CA2"/>
    <w:rsid w:val="00D1645B"/>
    <w:rsid w:val="00D17A59"/>
    <w:rsid w:val="00D21C1A"/>
    <w:rsid w:val="00D22A2F"/>
    <w:rsid w:val="00D24327"/>
    <w:rsid w:val="00D303B9"/>
    <w:rsid w:val="00D30B8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25A2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4ED5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1D56"/>
    <w:rsid w:val="00DF3504"/>
    <w:rsid w:val="00DF3960"/>
    <w:rsid w:val="00DF3D96"/>
    <w:rsid w:val="00DF4934"/>
    <w:rsid w:val="00DF647B"/>
    <w:rsid w:val="00DF6509"/>
    <w:rsid w:val="00DF7607"/>
    <w:rsid w:val="00E0275F"/>
    <w:rsid w:val="00E0414C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084A"/>
    <w:rsid w:val="00E5112E"/>
    <w:rsid w:val="00E5218E"/>
    <w:rsid w:val="00E52B2E"/>
    <w:rsid w:val="00E55470"/>
    <w:rsid w:val="00E5633B"/>
    <w:rsid w:val="00E563F6"/>
    <w:rsid w:val="00E56D5A"/>
    <w:rsid w:val="00E626BD"/>
    <w:rsid w:val="00E62C0A"/>
    <w:rsid w:val="00E64121"/>
    <w:rsid w:val="00E64E7E"/>
    <w:rsid w:val="00E70AD0"/>
    <w:rsid w:val="00E71C94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55B3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EF5F35"/>
    <w:rsid w:val="00F000F5"/>
    <w:rsid w:val="00F02BF5"/>
    <w:rsid w:val="00F03C01"/>
    <w:rsid w:val="00F03E92"/>
    <w:rsid w:val="00F052F2"/>
    <w:rsid w:val="00F0541B"/>
    <w:rsid w:val="00F05D87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A46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1C3"/>
    <w:rsid w:val="00F90AA3"/>
    <w:rsid w:val="00F9161C"/>
    <w:rsid w:val="00F93211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C7B4A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158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3028D2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b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c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d">
    <w:name w:val="annotation text"/>
    <w:basedOn w:val="a5"/>
    <w:link w:val="affe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semiHidden/>
    <w:rsid w:val="00F9454A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semiHidden/>
    <w:unhideWhenUsed/>
    <w:rsid w:val="00F9454A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F9454A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3472-1237-4EAC-87C7-C034914C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6676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Ковалева Анастасия Олеговна</cp:lastModifiedBy>
  <cp:revision>41</cp:revision>
  <cp:lastPrinted>2019-02-14T07:25:00Z</cp:lastPrinted>
  <dcterms:created xsi:type="dcterms:W3CDTF">2022-05-04T12:07:00Z</dcterms:created>
  <dcterms:modified xsi:type="dcterms:W3CDTF">2024-09-04T10:05:00Z</dcterms:modified>
</cp:coreProperties>
</file>