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A73F" w14:textId="6A934EE2" w:rsidR="00556AD3" w:rsidRDefault="00B14749">
      <w:r>
        <w:t>Тестовая закупка</w:t>
      </w:r>
    </w:p>
    <w:sectPr w:rsidR="0055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49"/>
    <w:rsid w:val="001B3B25"/>
    <w:rsid w:val="004D01C2"/>
    <w:rsid w:val="00556AD3"/>
    <w:rsid w:val="005B085A"/>
    <w:rsid w:val="006713A7"/>
    <w:rsid w:val="008011B3"/>
    <w:rsid w:val="00B1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B960"/>
  <w15:chartTrackingRefBased/>
  <w15:docId w15:val="{6CE3F80A-3C98-47B9-A405-3816EC89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Рахматуллина Лиана И.</dc:creator>
  <cp:keywords/>
  <dc:description/>
  <cp:lastModifiedBy>Рахматуллина Лиана И.</cp:lastModifiedBy>
  <cp:revision>1</cp:revision>
  <dcterms:created xsi:type="dcterms:W3CDTF">2024-12-27T05:33:00Z</dcterms:created>
  <dcterms:modified xsi:type="dcterms:W3CDTF">2024-12-27T05:33:00Z</dcterms:modified>
</cp:coreProperties>
</file>