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footer1.xml" ContentType="application/vnd.openxmlformats-officedocument.wordprocessingml.footer+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r>
    </w:p>
    <w:tbl>
      <w:tblPr>
        <w:tblW w:w="4111" w:type="dxa"/>
        <w:jc w:val="left"/>
        <w:tblInd w:w="6945" w:type="dxa"/>
        <w:tblLayout w:type="fixed"/>
        <w:tblCellMar>
          <w:top w:w="0" w:type="dxa"/>
          <w:left w:w="108" w:type="dxa"/>
          <w:bottom w:w="0" w:type="dxa"/>
          <w:right w:w="108" w:type="dxa"/>
        </w:tblCellMar>
      </w:tblPr>
      <w:tblGrid>
        <w:gridCol w:w="4111"/>
      </w:tblGrid>
      <w:tr>
        <w:trPr>
          <w:trHeight w:val="2270" w:hRule="atLeast"/>
        </w:trPr>
        <w:tc>
          <w:tcPr>
            <w:tcW w:w="4111" w:type="dxa"/>
            <w:tcBorders/>
          </w:tcPr>
          <w:p>
            <w:pPr>
              <w:pStyle w:val="Normal"/>
              <w:widowControl w:val="false"/>
              <w:spacing w:lineRule="auto" w:line="240" w:before="0" w:after="0"/>
              <w:rPr>
                <w:rFonts w:ascii="Times New Roman" w:hAnsi="Times New Roman"/>
                <w:color w:val="000000"/>
                <w:kern w:val="0"/>
                <w:lang w:eastAsia="ru-RU"/>
              </w:rPr>
            </w:pPr>
            <w:r>
              <w:rPr>
                <w:rFonts w:ascii="Times New Roman" w:hAnsi="Times New Roman"/>
                <w:color w:val="000000"/>
                <w:kern w:val="0"/>
                <w:lang w:eastAsia="ru-RU"/>
              </w:rPr>
              <w:t>УТВЕРЖДАЮ</w:t>
            </w:r>
          </w:p>
          <w:p>
            <w:pPr>
              <w:pStyle w:val="Normal"/>
              <w:widowControl w:val="false"/>
              <w:spacing w:lineRule="auto" w:line="240" w:before="0" w:after="0"/>
              <w:rPr>
                <w:rFonts w:ascii="Times New Roman" w:hAnsi="Times New Roman"/>
                <w:color w:val="000000"/>
                <w:kern w:val="0"/>
                <w:lang w:eastAsia="ru-RU"/>
              </w:rPr>
            </w:pPr>
            <w:r>
              <w:rPr>
                <w:rFonts w:ascii="Times New Roman" w:hAnsi="Times New Roman"/>
                <w:color w:val="000000"/>
                <w:kern w:val="0"/>
                <w:lang w:eastAsia="ru-RU"/>
              </w:rPr>
              <w:t>Заместитель председателя Государственного комитета Республики Татарстан по закупкам</w:t>
            </w:r>
          </w:p>
          <w:p>
            <w:pPr>
              <w:pStyle w:val="Normal"/>
              <w:widowControl w:val="false"/>
              <w:spacing w:lineRule="auto" w:line="240" w:before="0" w:after="0"/>
              <w:rPr>
                <w:rFonts w:ascii="Times New Roman" w:hAnsi="Times New Roman"/>
                <w:b/>
                <w:color w:val="000000"/>
                <w:kern w:val="0"/>
                <w:lang w:eastAsia="ru-RU"/>
              </w:rPr>
            </w:pPr>
            <w:r>
              <w:rPr>
                <w:rFonts w:ascii="Times New Roman" w:hAnsi="Times New Roman"/>
                <w:color w:val="000000"/>
                <w:kern w:val="0"/>
                <w:lang w:eastAsia="ru-RU"/>
              </w:rPr>
              <w:t>_____________/М.С. Алмазова/</w:t>
            </w:r>
          </w:p>
        </w:tc>
      </w:tr>
    </w:tbl>
    <w:p>
      <w:pPr>
        <w:pStyle w:val="Normal"/>
        <w:spacing w:lineRule="auto" w:line="240" w:before="0" w:after="0"/>
        <w:jc w:val="both"/>
        <w:rPr>
          <w:rFonts w:ascii="Times New Roman" w:hAnsi="Times New Roman"/>
          <w:b/>
          <w:color w:val="000000"/>
          <w:kern w:val="0"/>
          <w:lang w:eastAsia="ru-RU"/>
        </w:rPr>
      </w:pPr>
      <w:r>
        <w:rPr>
          <w:rFonts w:ascii="Times New Roman" w:hAnsi="Times New Roman"/>
          <w:b/>
          <w:color w:val="000000"/>
          <w:kern w:val="0"/>
          <w:lang w:eastAsia="ru-RU"/>
        </w:rPr>
      </w:r>
    </w:p>
    <w:p>
      <w:pPr>
        <w:pStyle w:val="Normal"/>
        <w:spacing w:lineRule="auto" w:line="240" w:before="0" w:after="0"/>
        <w:jc w:val="both"/>
        <w:rPr>
          <w:rFonts w:ascii="Times New Roman" w:hAnsi="Times New Roman"/>
          <w:b/>
          <w:color w:val="000000"/>
          <w:kern w:val="0"/>
          <w:lang w:eastAsia="ru-RU"/>
        </w:rPr>
      </w:pPr>
      <w:r>
        <w:rPr>
          <w:rFonts w:ascii="Times New Roman" w:hAnsi="Times New Roman"/>
          <w:b/>
          <w:color w:val="000000"/>
          <w:kern w:val="0"/>
          <w:lang w:eastAsia="ru-RU"/>
        </w:rPr>
      </w:r>
    </w:p>
    <w:p>
      <w:pPr>
        <w:pStyle w:val="Normal"/>
        <w:spacing w:lineRule="auto" w:line="240" w:before="0" w:after="0"/>
        <w:jc w:val="both"/>
        <w:rPr>
          <w:rFonts w:ascii="Times New Roman" w:hAnsi="Times New Roman"/>
          <w:b/>
          <w:color w:val="000000"/>
          <w:kern w:val="0"/>
          <w:lang w:eastAsia="ru-RU"/>
        </w:rPr>
      </w:pPr>
      <w:r>
        <w:rPr>
          <w:rFonts w:ascii="Times New Roman" w:hAnsi="Times New Roman"/>
          <w:b/>
          <w:color w:val="000000"/>
          <w:kern w:val="0"/>
          <w:lang w:eastAsia="ru-RU"/>
        </w:rPr>
      </w:r>
    </w:p>
    <w:p>
      <w:pPr>
        <w:pStyle w:val="Normal"/>
        <w:spacing w:lineRule="auto" w:line="240" w:before="0" w:after="0"/>
        <w:jc w:val="both"/>
        <w:rPr>
          <w:rFonts w:ascii="Times New Roman" w:hAnsi="Times New Roman"/>
          <w:b/>
          <w:color w:val="000000"/>
          <w:kern w:val="0"/>
          <w:lang w:eastAsia="ru-RU"/>
        </w:rPr>
      </w:pPr>
      <w:r>
        <w:rPr>
          <w:rFonts w:ascii="Times New Roman" w:hAnsi="Times New Roman"/>
          <w:b/>
          <w:color w:val="000000"/>
          <w:kern w:val="0"/>
          <w:lang w:eastAsia="ru-RU"/>
        </w:rPr>
      </w:r>
    </w:p>
    <w:p>
      <w:pPr>
        <w:pStyle w:val="Normal"/>
        <w:spacing w:lineRule="auto" w:line="240" w:before="0" w:after="0"/>
        <w:jc w:val="both"/>
        <w:rPr>
          <w:rFonts w:ascii="Times New Roman" w:hAnsi="Times New Roman"/>
          <w:b/>
          <w:color w:val="000000"/>
          <w:kern w:val="0"/>
          <w:lang w:eastAsia="ru-RU"/>
        </w:rPr>
      </w:pPr>
      <w:r>
        <w:rPr>
          <w:rFonts w:ascii="Times New Roman" w:hAnsi="Times New Roman"/>
          <w:b/>
          <w:color w:val="000000"/>
          <w:kern w:val="0"/>
          <w:lang w:eastAsia="ru-RU"/>
        </w:rPr>
      </w:r>
    </w:p>
    <w:p>
      <w:pPr>
        <w:pStyle w:val="Normal"/>
        <w:spacing w:lineRule="auto" w:line="240" w:before="0" w:after="0"/>
        <w:jc w:val="both"/>
        <w:rPr>
          <w:rFonts w:ascii="Times New Roman" w:hAnsi="Times New Roman"/>
          <w:b/>
          <w:color w:val="000000"/>
          <w:kern w:val="0"/>
          <w:lang w:eastAsia="ru-RU"/>
        </w:rPr>
      </w:pPr>
      <w:r>
        <w:rPr>
          <w:rFonts w:ascii="Times New Roman" w:hAnsi="Times New Roman"/>
          <w:b/>
          <w:color w:val="000000"/>
          <w:kern w:val="0"/>
          <w:lang w:eastAsia="ru-RU"/>
        </w:rPr>
      </w:r>
    </w:p>
    <w:p>
      <w:pPr>
        <w:pStyle w:val="Normal"/>
        <w:spacing w:lineRule="auto" w:line="240" w:before="0" w:after="0"/>
        <w:jc w:val="both"/>
        <w:rPr>
          <w:rFonts w:ascii="Times New Roman" w:hAnsi="Times New Roman"/>
          <w:b/>
          <w:color w:val="000000"/>
          <w:kern w:val="0"/>
          <w:lang w:eastAsia="ru-RU"/>
        </w:rPr>
      </w:pPr>
      <w:r>
        <w:rPr>
          <w:rFonts w:ascii="Times New Roman" w:hAnsi="Times New Roman"/>
          <w:b/>
          <w:color w:val="000000"/>
          <w:kern w:val="0"/>
          <w:lang w:eastAsia="ru-RU"/>
        </w:rPr>
      </w:r>
    </w:p>
    <w:p>
      <w:pPr>
        <w:pStyle w:val="Normal"/>
        <w:spacing w:lineRule="auto" w:line="240" w:before="0" w:after="0"/>
        <w:jc w:val="both"/>
        <w:rPr>
          <w:rFonts w:ascii="Times New Roman" w:hAnsi="Times New Roman"/>
          <w:b/>
          <w:color w:val="000000"/>
          <w:kern w:val="0"/>
          <w:lang w:eastAsia="ru-RU"/>
        </w:rPr>
      </w:pPr>
      <w:r>
        <w:rPr>
          <w:rFonts w:ascii="Times New Roman" w:hAnsi="Times New Roman"/>
          <w:b/>
          <w:color w:val="000000"/>
          <w:kern w:val="0"/>
          <w:lang w:eastAsia="ru-RU"/>
        </w:rPr>
      </w:r>
    </w:p>
    <w:p>
      <w:pPr>
        <w:pStyle w:val="Normal"/>
        <w:spacing w:lineRule="auto" w:line="240" w:before="0" w:after="0"/>
        <w:jc w:val="both"/>
        <w:rPr>
          <w:rFonts w:ascii="Times New Roman" w:hAnsi="Times New Roman"/>
          <w:b/>
          <w:color w:val="000000"/>
          <w:kern w:val="0"/>
          <w:lang w:eastAsia="ru-RU"/>
        </w:rPr>
      </w:pPr>
      <w:r>
        <w:rPr>
          <w:rFonts w:ascii="Times New Roman" w:hAnsi="Times New Roman"/>
          <w:b/>
          <w:color w:val="000000"/>
          <w:kern w:val="0"/>
          <w:lang w:eastAsia="ru-RU"/>
        </w:rPr>
      </w:r>
    </w:p>
    <w:p>
      <w:pPr>
        <w:pStyle w:val="Normal"/>
        <w:spacing w:lineRule="auto" w:line="240" w:before="0" w:after="0"/>
        <w:jc w:val="both"/>
        <w:rPr>
          <w:rFonts w:ascii="Times New Roman" w:hAnsi="Times New Roman"/>
          <w:b/>
          <w:color w:val="000000"/>
          <w:kern w:val="0"/>
          <w:lang w:eastAsia="ru-RU"/>
        </w:rPr>
      </w:pPr>
      <w:r>
        <w:rPr>
          <w:rFonts w:ascii="Times New Roman" w:hAnsi="Times New Roman"/>
          <w:b/>
          <w:color w:val="000000"/>
          <w:kern w:val="0"/>
          <w:lang w:eastAsia="ru-RU"/>
        </w:rPr>
      </w:r>
    </w:p>
    <w:p>
      <w:pPr>
        <w:pStyle w:val="Normal"/>
        <w:spacing w:lineRule="auto" w:line="240" w:before="0" w:after="0"/>
        <w:jc w:val="both"/>
        <w:rPr>
          <w:rFonts w:ascii="Times New Roman" w:hAnsi="Times New Roman"/>
        </w:rPr>
      </w:pPr>
      <w:r>
        <w:rPr>
          <w:rFonts w:ascii="Times New Roman" w:hAnsi="Times New Roman"/>
        </w:rPr>
      </w:r>
    </w:p>
    <w:p>
      <w:pPr>
        <w:pStyle w:val="Normal"/>
        <w:spacing w:lineRule="auto" w:line="240" w:before="0" w:after="0"/>
        <w:jc w:val="both"/>
        <w:rPr>
          <w:rFonts w:ascii="Times New Roman" w:hAnsi="Times New Roman"/>
        </w:rPr>
      </w:pPr>
      <w:r>
        <w:rPr>
          <w:rFonts w:ascii="Times New Roman" w:hAnsi="Times New Roman"/>
        </w:rPr>
      </w:r>
    </w:p>
    <w:p>
      <w:pPr>
        <w:pStyle w:val="Normal"/>
        <w:spacing w:lineRule="auto" w:line="240" w:before="0" w:after="0"/>
        <w:jc w:val="both"/>
        <w:rPr>
          <w:rFonts w:ascii="Times New Roman" w:hAnsi="Times New Roman"/>
        </w:rPr>
      </w:pPr>
      <w:r>
        <w:rPr>
          <w:rFonts w:ascii="Times New Roman" w:hAnsi="Times New Roman"/>
        </w:rPr>
      </w:r>
    </w:p>
    <w:p>
      <w:pPr>
        <w:pStyle w:val="Normal"/>
        <w:spacing w:lineRule="auto" w:line="240" w:before="0" w:after="0"/>
        <w:jc w:val="both"/>
        <w:rPr>
          <w:rFonts w:ascii="Times New Roman" w:hAnsi="Times New Roman"/>
        </w:rPr>
      </w:pPr>
      <w:r>
        <w:rPr>
          <w:rFonts w:ascii="Times New Roman" w:hAnsi="Times New Roman"/>
        </w:rPr>
      </w:r>
    </w:p>
    <w:p>
      <w:pPr>
        <w:pStyle w:val="Normal"/>
        <w:spacing w:lineRule="auto" w:line="240" w:before="0" w:after="0"/>
        <w:jc w:val="both"/>
        <w:rPr>
          <w:rFonts w:ascii="Times New Roman" w:hAnsi="Times New Roman"/>
        </w:rPr>
      </w:pPr>
      <w:r>
        <w:rPr>
          <w:rFonts w:ascii="Times New Roman" w:hAnsi="Times New Roman"/>
        </w:rPr>
      </w:r>
    </w:p>
    <w:p>
      <w:pPr>
        <w:pStyle w:val="Normal"/>
        <w:spacing w:lineRule="auto" w:line="240" w:before="0" w:after="0"/>
        <w:jc w:val="both"/>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b/>
          <w:bCs/>
        </w:rPr>
      </w:pPr>
      <w:r>
        <w:rPr>
          <w:rFonts w:ascii="Times New Roman" w:hAnsi="Times New Roman"/>
          <w:b/>
          <w:bCs/>
        </w:rPr>
      </w:r>
    </w:p>
    <w:p>
      <w:pPr>
        <w:pStyle w:val="Normal"/>
        <w:spacing w:lineRule="auto" w:line="240" w:before="0" w:after="0"/>
        <w:jc w:val="center"/>
        <w:rPr>
          <w:rFonts w:ascii="Times New Roman" w:hAnsi="Times New Roman"/>
          <w:b/>
          <w:bCs/>
        </w:rPr>
      </w:pPr>
      <w:r>
        <w:rPr>
          <w:rFonts w:ascii="Times New Roman" w:hAnsi="Times New Roman"/>
          <w:b/>
          <w:bCs/>
        </w:rPr>
      </w:r>
    </w:p>
    <w:p>
      <w:pPr>
        <w:pStyle w:val="Normal"/>
        <w:spacing w:lineRule="auto" w:line="240" w:before="0" w:after="0"/>
        <w:jc w:val="center"/>
        <w:rPr>
          <w:rFonts w:ascii="Times New Roman" w:hAnsi="Times New Roman"/>
          <w:b/>
          <w:bCs/>
          <w:caps/>
          <w:sz w:val="24"/>
          <w:szCs w:val="24"/>
        </w:rPr>
      </w:pPr>
      <w:r>
        <w:rPr>
          <w:rFonts w:ascii="Times New Roman" w:hAnsi="Times New Roman"/>
          <w:b/>
          <w:bCs/>
          <w:sz w:val="24"/>
          <w:szCs w:val="24"/>
        </w:rPr>
        <w:t xml:space="preserve">ДОКУМЕНТАЦИЯ </w:t>
      </w:r>
      <w:r>
        <w:rPr>
          <w:rFonts w:ascii="Times New Roman" w:hAnsi="Times New Roman"/>
          <w:b/>
          <w:bCs/>
          <w:caps/>
          <w:sz w:val="24"/>
          <w:szCs w:val="24"/>
        </w:rPr>
        <w:t>об аукционе В ЭЛЕКТРОННОЙ ФОРМЕ</w:t>
      </w:r>
    </w:p>
    <w:p>
      <w:pPr>
        <w:pStyle w:val="Normal"/>
        <w:spacing w:lineRule="auto" w:line="240" w:before="0" w:after="0"/>
        <w:ind w:left="0" w:right="0" w:firstLine="709"/>
        <w:contextualSpacing/>
        <w:jc w:val="center"/>
        <w:rPr>
          <w:rFonts w:ascii="Times New Roman" w:hAnsi="Times New Roman"/>
          <w:b/>
          <w:bCs/>
          <w:caps/>
          <w:sz w:val="24"/>
          <w:szCs w:val="24"/>
        </w:rPr>
      </w:pPr>
      <w:r>
        <w:rPr>
          <w:rFonts w:ascii="Times New Roman" w:hAnsi="Times New Roman"/>
          <w:b/>
          <w:bCs/>
          <w:caps/>
          <w:sz w:val="24"/>
          <w:szCs w:val="24"/>
        </w:rPr>
        <w:t xml:space="preserve">(далее - Аукцион) </w:t>
      </w:r>
    </w:p>
    <w:p>
      <w:pPr>
        <w:pStyle w:val="Normal"/>
        <w:spacing w:lineRule="auto" w:line="240" w:before="0" w:after="0"/>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shd w:fill="auto" w:val="clear"/>
        </w:rPr>
      </w:pPr>
      <w:r>
        <w:rPr>
          <w:rFonts w:ascii="Times New Roman" w:hAnsi="Times New Roman"/>
          <w:shd w:fill="auto" w:val="clear"/>
        </w:rPr>
        <w:t>на право заключения договора на предоставление услуг по обслуживанию и организации питания на мероприятиях</w:t>
      </w:r>
    </w:p>
    <w:p>
      <w:pPr>
        <w:pStyle w:val="Normal"/>
        <w:spacing w:lineRule="auto" w:line="240" w:before="0" w:after="0"/>
        <w:jc w:val="center"/>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rPr>
      </w:pPr>
      <w:r>
        <w:rPr>
          <w:rFonts w:ascii="Times New Roman" w:hAnsi="Times New Roman"/>
        </w:rPr>
      </w:r>
    </w:p>
    <w:p>
      <w:pPr>
        <w:pStyle w:val="Normal"/>
        <w:spacing w:lineRule="auto" w:line="240" w:before="0" w:after="0"/>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rPr>
      </w:pPr>
      <w:r>
        <w:rPr>
          <w:rFonts w:ascii="Times New Roman" w:hAnsi="Times New Roman"/>
        </w:rPr>
      </w:r>
    </w:p>
    <w:p>
      <w:pPr>
        <w:pStyle w:val="Normal"/>
        <w:spacing w:lineRule="auto" w:line="240" w:before="0" w:after="0"/>
        <w:rPr>
          <w:rFonts w:ascii="Times New Roman" w:hAnsi="Times New Roman"/>
        </w:rPr>
      </w:pPr>
      <w:r>
        <w:rPr>
          <w:rFonts w:ascii="Times New Roman" w:hAnsi="Times New Roman"/>
        </w:rPr>
      </w:r>
    </w:p>
    <w:p>
      <w:pPr>
        <w:pStyle w:val="Normal"/>
        <w:spacing w:lineRule="auto" w:line="240" w:before="0" w:after="0"/>
        <w:rPr>
          <w:rFonts w:ascii="Times New Roman" w:hAnsi="Times New Roman"/>
        </w:rPr>
      </w:pPr>
      <w:r>
        <w:rPr>
          <w:rFonts w:ascii="Times New Roman" w:hAnsi="Times New Roman"/>
        </w:rPr>
      </w:r>
    </w:p>
    <w:p>
      <w:pPr>
        <w:pStyle w:val="Normal"/>
        <w:spacing w:lineRule="auto" w:line="240" w:before="0" w:after="0"/>
        <w:rPr>
          <w:rFonts w:ascii="Times New Roman" w:hAnsi="Times New Roman"/>
        </w:rPr>
      </w:pPr>
      <w:r>
        <w:rPr>
          <w:rFonts w:ascii="Times New Roman" w:hAnsi="Times New Roman"/>
        </w:rPr>
      </w:r>
    </w:p>
    <w:p>
      <w:pPr>
        <w:pStyle w:val="Normal"/>
        <w:spacing w:lineRule="auto" w:line="240" w:before="0" w:after="0"/>
        <w:rPr>
          <w:rFonts w:ascii="Times New Roman" w:hAnsi="Times New Roman"/>
        </w:rPr>
      </w:pPr>
      <w:r>
        <w:rPr>
          <w:rFonts w:ascii="Times New Roman" w:hAnsi="Times New Roman"/>
        </w:rPr>
      </w:r>
    </w:p>
    <w:p>
      <w:pPr>
        <w:pStyle w:val="Normal"/>
        <w:spacing w:lineRule="auto" w:line="240" w:before="0" w:after="0"/>
        <w:rPr>
          <w:rFonts w:ascii="Times New Roman" w:hAnsi="Times New Roman"/>
        </w:rPr>
      </w:pPr>
      <w:r>
        <w:rPr>
          <w:rFonts w:ascii="Times New Roman" w:hAnsi="Times New Roman"/>
        </w:rPr>
      </w:r>
    </w:p>
    <w:p>
      <w:pPr>
        <w:pStyle w:val="Normal"/>
        <w:spacing w:lineRule="auto" w:line="240" w:before="0" w:after="0"/>
        <w:rPr>
          <w:rFonts w:ascii="Times New Roman" w:hAnsi="Times New Roman"/>
        </w:rPr>
      </w:pPr>
      <w:r>
        <w:rPr>
          <w:rFonts w:ascii="Times New Roman" w:hAnsi="Times New Roman"/>
        </w:rPr>
      </w:r>
    </w:p>
    <w:p>
      <w:pPr>
        <w:pStyle w:val="Normal"/>
        <w:spacing w:lineRule="auto" w:line="240" w:before="0" w:after="0"/>
        <w:rPr>
          <w:rFonts w:ascii="Times New Roman" w:hAnsi="Times New Roman"/>
        </w:rPr>
      </w:pPr>
      <w:r>
        <w:rPr>
          <w:rFonts w:ascii="Times New Roman" w:hAnsi="Times New Roman"/>
        </w:rPr>
      </w:r>
    </w:p>
    <w:p>
      <w:pPr>
        <w:pStyle w:val="Normal"/>
        <w:spacing w:lineRule="auto" w:line="240" w:before="0" w:after="0"/>
        <w:rPr>
          <w:rFonts w:ascii="Times New Roman" w:hAnsi="Times New Roman"/>
        </w:rPr>
      </w:pPr>
      <w:r>
        <w:rPr>
          <w:rFonts w:ascii="Times New Roman" w:hAnsi="Times New Roman"/>
        </w:rPr>
      </w:r>
    </w:p>
    <w:p>
      <w:pPr>
        <w:pStyle w:val="Normal"/>
        <w:spacing w:lineRule="auto" w:line="240" w:before="0" w:after="0"/>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b/>
        </w:rPr>
      </w:pPr>
      <w:r>
        <w:rPr>
          <w:rFonts w:ascii="Times New Roman" w:hAnsi="Times New Roman"/>
          <w:b/>
        </w:rPr>
        <w:t>г. Казань</w:t>
      </w:r>
    </w:p>
    <w:p>
      <w:pPr>
        <w:pStyle w:val="Normal"/>
        <w:spacing w:lineRule="auto" w:line="240" w:before="0" w:after="0"/>
        <w:jc w:val="center"/>
        <w:rPr>
          <w:rFonts w:ascii="Times New Roman" w:hAnsi="Times New Roman"/>
          <w:b/>
        </w:rPr>
      </w:pPr>
      <w:r>
        <w:rPr>
          <w:rFonts w:ascii="Times New Roman" w:hAnsi="Times New Roman"/>
          <w:b/>
        </w:rPr>
        <w:t>2025г.</w:t>
      </w:r>
    </w:p>
    <w:sdt>
      <w:sdtPr>
        <w:docPartObj>
          <w:docPartGallery w:val="Table of Contents"/>
          <w:docPartUnique w:val="true"/>
        </w:docPartObj>
      </w:sdtPr>
      <w:sdtContent>
        <w:p>
          <w:pPr>
            <w:pStyle w:val="Style42"/>
            <w:ind w:left="0" w:hanging="0"/>
            <w:rPr>
              <w:rFonts w:ascii="Times New Roman" w:hAnsi="Times New Roman" w:cs="Times New Roman"/>
              <w:sz w:val="24"/>
              <w:szCs w:val="24"/>
            </w:rPr>
          </w:pPr>
          <w:r>
            <w:rPr>
              <w:rFonts w:cs="Times New Roman" w:ascii="Times New Roman" w:hAnsi="Times New Roman"/>
              <w:sz w:val="24"/>
              <w:szCs w:val="24"/>
            </w:rPr>
            <w:t>Оглавление</w:t>
          </w:r>
        </w:p>
        <w:p>
          <w:pPr>
            <w:pStyle w:val="26"/>
            <w:rPr>
              <w:kern w:val="0"/>
              <w:lang w:eastAsia="ru-RU"/>
            </w:rPr>
          </w:pPr>
          <w:r>
            <w:fldChar w:fldCharType="begin"/>
          </w:r>
          <w:r>
            <w:rPr>
              <w:rStyle w:val="Style19"/>
              <w:sz w:val="24"/>
              <w:szCs w:val="24"/>
              <w:vanish w:val="false"/>
              <w:rFonts w:ascii="Times New Roman" w:hAnsi="Times New Roman"/>
            </w:rPr>
            <w:instrText xml:space="preserve"> TOC \o "1-3" \h</w:instrText>
          </w:r>
          <w:r>
            <w:rPr>
              <w:rStyle w:val="Style19"/>
              <w:sz w:val="24"/>
              <w:szCs w:val="24"/>
              <w:vanish w:val="false"/>
              <w:rFonts w:ascii="Times New Roman" w:hAnsi="Times New Roman"/>
            </w:rPr>
            <w:fldChar w:fldCharType="separate"/>
          </w:r>
          <w:hyperlink w:anchor="_Toc11748069">
            <w:r>
              <w:rPr>
                <w:rStyle w:val="Style19"/>
                <w:rFonts w:ascii="Times New Roman" w:hAnsi="Times New Roman"/>
                <w:vanish w:val="false"/>
                <w:sz w:val="24"/>
                <w:szCs w:val="24"/>
              </w:rPr>
              <w:t>Часть 1. Общие сведения и порядок проведения аукциона.</w:t>
            </w:r>
            <w:r>
              <w:rPr>
                <w:rStyle w:val="Style19"/>
                <w:vanish w:val="false"/>
              </w:rPr>
              <w:tab/>
            </w:r>
          </w:hyperlink>
          <w:r>
            <w:rPr>
              <w:vanish w:val="false"/>
              <w:kern w:val="0"/>
              <w:lang w:eastAsia="ru-RU"/>
            </w:rPr>
            <w:t>3</w:t>
          </w:r>
        </w:p>
        <w:p>
          <w:pPr>
            <w:pStyle w:val="26"/>
            <w:rPr>
              <w:kern w:val="0"/>
              <w:lang w:eastAsia="ru-RU"/>
            </w:rPr>
          </w:pPr>
          <w:hyperlink w:anchor="_Toc11748070">
            <w:r>
              <w:rPr>
                <w:rStyle w:val="Style19"/>
                <w:rFonts w:ascii="Times New Roman" w:hAnsi="Times New Roman"/>
                <w:vanish w:val="false"/>
                <w:sz w:val="24"/>
                <w:szCs w:val="24"/>
              </w:rPr>
              <w:t>Раздел 1.1. Законодательное регулирование.</w:t>
            </w:r>
            <w:r>
              <w:rPr>
                <w:rStyle w:val="Style19"/>
                <w:vanish w:val="false"/>
              </w:rPr>
              <w:tab/>
            </w:r>
          </w:hyperlink>
          <w:r>
            <w:rPr>
              <w:vanish w:val="false"/>
              <w:kern w:val="0"/>
              <w:lang w:eastAsia="ru-RU"/>
            </w:rPr>
            <w:t>3</w:t>
          </w:r>
        </w:p>
        <w:p>
          <w:pPr>
            <w:pStyle w:val="26"/>
            <w:rPr>
              <w:kern w:val="0"/>
              <w:lang w:eastAsia="ru-RU"/>
            </w:rPr>
          </w:pPr>
          <w:hyperlink w:anchor="_Toc11748071">
            <w:r>
              <w:rPr>
                <w:rStyle w:val="Style19"/>
                <w:rFonts w:ascii="Times New Roman" w:hAnsi="Times New Roman"/>
                <w:vanish w:val="false"/>
                <w:sz w:val="24"/>
                <w:szCs w:val="24"/>
                <w:lang w:eastAsia="en-US"/>
              </w:rPr>
              <w:t>Раздел 1.2. Информация о заказчике, уполномоченном органе.</w:t>
            </w:r>
            <w:r>
              <w:rPr>
                <w:rStyle w:val="Style19"/>
                <w:vanish w:val="false"/>
              </w:rPr>
              <w:tab/>
            </w:r>
          </w:hyperlink>
          <w:r>
            <w:rPr>
              <w:vanish w:val="false"/>
            </w:rPr>
            <w:t>3</w:t>
          </w:r>
        </w:p>
        <w:p>
          <w:pPr>
            <w:pStyle w:val="26"/>
            <w:rPr>
              <w:kern w:val="0"/>
              <w:lang w:eastAsia="ru-RU"/>
            </w:rPr>
          </w:pPr>
          <w:hyperlink w:anchor="_Toc11748072">
            <w:r>
              <w:rPr>
                <w:rStyle w:val="Style19"/>
                <w:rFonts w:ascii="Times New Roman" w:hAnsi="Times New Roman"/>
                <w:vanish w:val="false"/>
                <w:sz w:val="24"/>
                <w:szCs w:val="24"/>
                <w:lang w:eastAsia="en-US"/>
              </w:rPr>
              <w:t>Раздел 1.3. Информация об участии в аукционе, способе определения поставщика.</w:t>
            </w:r>
            <w:r>
              <w:rPr>
                <w:rStyle w:val="Style19"/>
                <w:vanish w:val="false"/>
              </w:rPr>
              <w:tab/>
            </w:r>
          </w:hyperlink>
          <w:r>
            <w:rPr>
              <w:vanish w:val="false"/>
            </w:rPr>
            <w:t>3</w:t>
          </w:r>
        </w:p>
        <w:p>
          <w:pPr>
            <w:pStyle w:val="26"/>
            <w:rPr>
              <w:kern w:val="0"/>
              <w:lang w:eastAsia="ru-RU"/>
            </w:rPr>
          </w:pPr>
          <w:hyperlink w:anchor="_Toc11748073">
            <w:r>
              <w:rPr>
                <w:rStyle w:val="Style19"/>
                <w:rFonts w:ascii="Times New Roman" w:hAnsi="Times New Roman"/>
                <w:vanish w:val="false"/>
                <w:sz w:val="24"/>
                <w:szCs w:val="24"/>
                <w:lang w:eastAsia="en-US"/>
              </w:rPr>
              <w:t>Раздел 1.4. Предоставление национального режима при осуществлении закупок..</w:t>
            </w:r>
            <w:r>
              <w:rPr>
                <w:rStyle w:val="Style19"/>
                <w:vanish w:val="false"/>
              </w:rPr>
              <w:tab/>
            </w:r>
          </w:hyperlink>
          <w:r>
            <w:rPr>
              <w:vanish w:val="false"/>
            </w:rPr>
            <w:t>3</w:t>
          </w:r>
        </w:p>
        <w:p>
          <w:pPr>
            <w:pStyle w:val="26"/>
            <w:rPr>
              <w:kern w:val="0"/>
              <w:lang w:eastAsia="ru-RU"/>
            </w:rPr>
          </w:pPr>
          <w:hyperlink w:anchor="_Toc11748074">
            <w:r>
              <w:rPr>
                <w:rStyle w:val="Style19"/>
                <w:rFonts w:ascii="Times New Roman" w:hAnsi="Times New Roman"/>
                <w:vanish w:val="false"/>
                <w:sz w:val="24"/>
                <w:szCs w:val="24"/>
              </w:rPr>
              <w:t>Раздел 1.5. Требования к участникам закупки.</w:t>
            </w:r>
            <w:r>
              <w:rPr>
                <w:rStyle w:val="Style19"/>
                <w:vanish w:val="false"/>
              </w:rPr>
              <w:tab/>
            </w:r>
          </w:hyperlink>
          <w:r>
            <w:rPr>
              <w:vanish w:val="false"/>
            </w:rPr>
            <w:t>4</w:t>
          </w:r>
        </w:p>
        <w:p>
          <w:pPr>
            <w:pStyle w:val="26"/>
            <w:rPr>
              <w:kern w:val="0"/>
              <w:lang w:eastAsia="ru-RU"/>
            </w:rPr>
          </w:pPr>
          <w:hyperlink w:anchor="_Toc11748075">
            <w:r>
              <w:rPr>
                <w:rStyle w:val="Style19"/>
                <w:rFonts w:ascii="Times New Roman" w:hAnsi="Times New Roman"/>
                <w:vanish w:val="false"/>
                <w:sz w:val="24"/>
                <w:szCs w:val="24"/>
              </w:rPr>
              <w:t>Раздел 1.6. Требования к содержанию, форме, оформлению и составу заявки на участие в аукционе.</w:t>
            </w:r>
            <w:r>
              <w:rPr>
                <w:rStyle w:val="Style19"/>
                <w:vanish w:val="false"/>
              </w:rPr>
              <w:tab/>
            </w:r>
          </w:hyperlink>
          <w:r>
            <w:rPr>
              <w:vanish w:val="false"/>
            </w:rPr>
            <w:t>5</w:t>
          </w:r>
        </w:p>
        <w:p>
          <w:pPr>
            <w:pStyle w:val="26"/>
            <w:rPr>
              <w:kern w:val="0"/>
              <w:lang w:eastAsia="ru-RU"/>
            </w:rPr>
          </w:pPr>
          <w:hyperlink w:anchor="_Toc11748076">
            <w:r>
              <w:rPr>
                <w:rStyle w:val="Style19"/>
                <w:rFonts w:ascii="Times New Roman" w:hAnsi="Times New Roman"/>
                <w:vanish w:val="false"/>
                <w:sz w:val="24"/>
                <w:szCs w:val="24"/>
              </w:rPr>
              <w:t>Раздел 1.7. Описание предмета закупки.</w:t>
            </w:r>
            <w:r>
              <w:rPr>
                <w:rStyle w:val="Style19"/>
                <w:vanish w:val="false"/>
              </w:rPr>
              <w:tab/>
            </w:r>
          </w:hyperlink>
          <w:r>
            <w:rPr>
              <w:vanish w:val="false"/>
              <w:kern w:val="0"/>
              <w:lang w:eastAsia="ru-RU"/>
            </w:rPr>
            <w:t>6</w:t>
          </w:r>
        </w:p>
        <w:p>
          <w:pPr>
            <w:pStyle w:val="26"/>
            <w:rPr>
              <w:kern w:val="0"/>
              <w:lang w:eastAsia="ru-RU"/>
            </w:rPr>
          </w:pPr>
          <w:hyperlink w:anchor="_Toc11748077">
            <w:r>
              <w:rPr>
                <w:rStyle w:val="Style19"/>
                <w:rFonts w:ascii="Times New Roman" w:hAnsi="Times New Roman"/>
                <w:vanish w:val="false"/>
                <w:sz w:val="24"/>
                <w:szCs w:val="24"/>
              </w:rPr>
              <w:t>Часть 2. Информационная карта документации об аукционе</w:t>
            </w:r>
            <w:r>
              <w:rPr>
                <w:rStyle w:val="Style19"/>
                <w:vanish w:val="false"/>
              </w:rPr>
              <w:tab/>
            </w:r>
          </w:hyperlink>
          <w:r>
            <w:rPr>
              <w:vanish w:val="false"/>
            </w:rPr>
            <w:t>7</w:t>
          </w:r>
        </w:p>
        <w:p>
          <w:pPr>
            <w:pStyle w:val="26"/>
            <w:rPr>
              <w:kern w:val="0"/>
              <w:lang w:eastAsia="ru-RU"/>
            </w:rPr>
          </w:pPr>
          <w:hyperlink w:anchor="_Toc11748078">
            <w:r>
              <w:rPr>
                <w:rStyle w:val="Style19"/>
                <w:rFonts w:ascii="Times New Roman" w:hAnsi="Times New Roman"/>
                <w:vanish w:val="false"/>
                <w:sz w:val="24"/>
                <w:szCs w:val="24"/>
              </w:rPr>
              <w:t>Раздел 2.1. Предмет аукциона.</w:t>
            </w:r>
            <w:r>
              <w:rPr>
                <w:rStyle w:val="Style19"/>
                <w:vanish w:val="false"/>
              </w:rPr>
              <w:tab/>
            </w:r>
          </w:hyperlink>
          <w:r>
            <w:rPr>
              <w:vanish w:val="false"/>
            </w:rPr>
            <w:t>7</w:t>
          </w:r>
        </w:p>
        <w:p>
          <w:pPr>
            <w:pStyle w:val="26"/>
            <w:rPr>
              <w:kern w:val="0"/>
              <w:lang w:eastAsia="ru-RU"/>
            </w:rPr>
          </w:pPr>
          <w:hyperlink w:anchor="_Toc11748079">
            <w:r>
              <w:rPr>
                <w:rStyle w:val="Style19"/>
                <w:rFonts w:ascii="Times New Roman" w:hAnsi="Times New Roman"/>
                <w:vanish w:val="false"/>
                <w:sz w:val="24"/>
                <w:szCs w:val="24"/>
              </w:rPr>
              <w:t>Раздел 2.2. 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и максимальное значение цены договора.</w:t>
            </w:r>
            <w:r>
              <w:rPr>
                <w:rStyle w:val="Style19"/>
                <w:vanish w:val="false"/>
              </w:rPr>
              <w:tab/>
            </w:r>
          </w:hyperlink>
          <w:r>
            <w:rPr>
              <w:vanish w:val="false"/>
            </w:rPr>
            <w:t>7</w:t>
          </w:r>
        </w:p>
        <w:p>
          <w:pPr>
            <w:pStyle w:val="26"/>
            <w:rPr>
              <w:kern w:val="0"/>
              <w:lang w:eastAsia="ru-RU"/>
            </w:rPr>
          </w:pPr>
          <w:hyperlink w:anchor="_Toc11748080">
            <w:r>
              <w:rPr>
                <w:rStyle w:val="Style19"/>
                <w:rFonts w:ascii="Times New Roman" w:hAnsi="Times New Roman"/>
                <w:vanish w:val="false"/>
                <w:sz w:val="24"/>
                <w:szCs w:val="24"/>
                <w:lang w:val="tt-RU"/>
              </w:rPr>
              <w:t>Раздел 2.3 Сведения о валюте, используемой для формирования цены договора и расчетов с поставщиками (исполнителями, подрядчиками).</w:t>
            </w:r>
            <w:r>
              <w:rPr>
                <w:rStyle w:val="Style19"/>
                <w:vanish w:val="false"/>
              </w:rPr>
              <w:tab/>
            </w:r>
          </w:hyperlink>
          <w:r>
            <w:rPr>
              <w:vanish w:val="false"/>
              <w:kern w:val="0"/>
              <w:lang w:eastAsia="ru-RU"/>
            </w:rPr>
            <w:t>7</w:t>
          </w:r>
        </w:p>
        <w:p>
          <w:pPr>
            <w:pStyle w:val="26"/>
            <w:rPr>
              <w:kern w:val="0"/>
              <w:lang w:eastAsia="ru-RU"/>
            </w:rPr>
          </w:pPr>
          <w:hyperlink w:anchor="_Toc11748081">
            <w:r>
              <w:rPr>
                <w:rStyle w:val="Style19"/>
                <w:rFonts w:ascii="Times New Roman" w:hAnsi="Times New Roman"/>
                <w:vanish w:val="false"/>
                <w:sz w:val="24"/>
                <w:szCs w:val="24"/>
                <w:lang w:val="tt-RU"/>
              </w:rPr>
              <w:t>Раздел 2.4.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r>
              <w:rPr>
                <w:rStyle w:val="Style19"/>
                <w:vanish w:val="false"/>
              </w:rPr>
              <w:tab/>
            </w:r>
          </w:hyperlink>
          <w:r>
            <w:rPr>
              <w:vanish w:val="false"/>
            </w:rPr>
            <w:t>7</w:t>
          </w:r>
        </w:p>
        <w:p>
          <w:pPr>
            <w:pStyle w:val="26"/>
            <w:rPr>
              <w:kern w:val="0"/>
              <w:lang w:eastAsia="ru-RU"/>
            </w:rPr>
          </w:pPr>
          <w:hyperlink w:anchor="_Toc11748082">
            <w:r>
              <w:rPr>
                <w:rStyle w:val="Style19"/>
                <w:rFonts w:ascii="Times New Roman" w:hAnsi="Times New Roman"/>
                <w:vanish w:val="false"/>
                <w:sz w:val="24"/>
                <w:szCs w:val="24"/>
                <w:lang w:val="tt-RU"/>
              </w:rPr>
              <w:t xml:space="preserve">Раздел </w:t>
            </w:r>
            <w:r>
              <w:rPr>
                <w:rStyle w:val="Style19"/>
                <w:rFonts w:ascii="Times New Roman" w:hAnsi="Times New Roman"/>
                <w:sz w:val="24"/>
                <w:szCs w:val="24"/>
              </w:rPr>
              <w:t>2.</w:t>
            </w:r>
            <w:r>
              <w:rPr>
                <w:rStyle w:val="Style19"/>
                <w:rFonts w:ascii="Times New Roman" w:hAnsi="Times New Roman"/>
                <w:sz w:val="24"/>
                <w:szCs w:val="24"/>
                <w:lang w:val="tt-RU"/>
              </w:rPr>
              <w:t>5</w:t>
            </w:r>
            <w:r>
              <w:rPr>
                <w:rStyle w:val="Style19"/>
                <w:rFonts w:ascii="Times New Roman" w:hAnsi="Times New Roman"/>
                <w:sz w:val="24"/>
                <w:szCs w:val="24"/>
              </w:rPr>
              <w:t xml:space="preserve">. </w:t>
            </w:r>
            <w:r>
              <w:rPr>
                <w:rStyle w:val="Style19"/>
                <w:rFonts w:ascii="Times New Roman" w:hAnsi="Times New Roman"/>
                <w:sz w:val="24"/>
                <w:szCs w:val="24"/>
                <w:lang w:val="tt-RU"/>
              </w:rPr>
              <w:t>П</w:t>
            </w:r>
            <w:r>
              <w:rPr>
                <w:rStyle w:val="Style19"/>
                <w:rFonts w:ascii="Times New Roman" w:hAnsi="Times New Roman"/>
                <w:sz w:val="24"/>
                <w:szCs w:val="24"/>
              </w:rPr>
              <w:t>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r>
              <w:rPr>
                <w:rStyle w:val="Style19"/>
                <w:vanish w:val="false"/>
              </w:rPr>
              <w:tab/>
            </w:r>
          </w:hyperlink>
          <w:r>
            <w:rPr>
              <w:vanish w:val="false"/>
            </w:rPr>
            <w:t>7</w:t>
          </w:r>
        </w:p>
        <w:p>
          <w:pPr>
            <w:pStyle w:val="26"/>
            <w:rPr>
              <w:kern w:val="0"/>
              <w:lang w:eastAsia="ru-RU"/>
            </w:rPr>
          </w:pPr>
          <w:hyperlink w:anchor="_Toc11748083">
            <w:r>
              <w:rPr>
                <w:rStyle w:val="Style19"/>
                <w:rFonts w:ascii="Times New Roman" w:hAnsi="Times New Roman"/>
                <w:vanish w:val="false"/>
                <w:sz w:val="24"/>
                <w:szCs w:val="24"/>
              </w:rPr>
              <w:t>Раздел 2.</w:t>
            </w:r>
            <w:r>
              <w:rPr>
                <w:rStyle w:val="Style19"/>
                <w:rFonts w:ascii="Times New Roman" w:hAnsi="Times New Roman"/>
                <w:sz w:val="24"/>
                <w:szCs w:val="24"/>
                <w:lang w:val="tt-RU"/>
              </w:rPr>
              <w:t>6</w:t>
            </w:r>
            <w:r>
              <w:rPr>
                <w:rStyle w:val="Style19"/>
                <w:rFonts w:ascii="Times New Roman" w:hAnsi="Times New Roman"/>
                <w:sz w:val="24"/>
                <w:szCs w:val="24"/>
              </w:rPr>
              <w:t>. Требования к описанию участниками закупки оказываемой услуги, которая является предметом закупки, ее количественных и качественных характеристик..</w:t>
            </w:r>
            <w:r>
              <w:rPr>
                <w:rStyle w:val="Style19"/>
                <w:vanish w:val="false"/>
              </w:rPr>
              <w:tab/>
            </w:r>
          </w:hyperlink>
          <w:r>
            <w:rPr>
              <w:vanish w:val="false"/>
            </w:rPr>
            <w:t>7</w:t>
          </w:r>
        </w:p>
        <w:p>
          <w:pPr>
            <w:pStyle w:val="26"/>
            <w:rPr>
              <w:kern w:val="0"/>
              <w:lang w:eastAsia="ru-RU"/>
            </w:rPr>
          </w:pPr>
          <w:hyperlink w:anchor="_Toc11748084">
            <w:r>
              <w:rPr>
                <w:rStyle w:val="Style19"/>
                <w:rFonts w:ascii="Times New Roman" w:hAnsi="Times New Roman"/>
                <w:vanish w:val="false"/>
                <w:sz w:val="24"/>
                <w:szCs w:val="24"/>
              </w:rPr>
              <w:t>Раздел 2.7. Требования к безопасности, качеству, техническим характеристикам, функциональным характеристикам (потребительским свойствам)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оказываемой услуги потребностям заказчика.</w:t>
            </w:r>
            <w:r>
              <w:rPr>
                <w:rStyle w:val="Style19"/>
                <w:vanish w:val="false"/>
              </w:rPr>
              <w:tab/>
            </w:r>
          </w:hyperlink>
          <w:r>
            <w:rPr>
              <w:vanish w:val="false"/>
            </w:rPr>
            <w:t>7</w:t>
          </w:r>
        </w:p>
        <w:p>
          <w:pPr>
            <w:pStyle w:val="26"/>
            <w:rPr>
              <w:kern w:val="0"/>
              <w:lang w:eastAsia="ru-RU"/>
            </w:rPr>
          </w:pPr>
          <w:hyperlink w:anchor="_Toc11748085">
            <w:r>
              <w:rPr>
                <w:rStyle w:val="Style19"/>
                <w:rFonts w:ascii="Times New Roman" w:hAnsi="Times New Roman"/>
                <w:vanish w:val="false"/>
                <w:sz w:val="24"/>
                <w:szCs w:val="24"/>
              </w:rPr>
              <w:t>Раздел 2.8. Место, условия и сроки (периоды) оказания услуг.</w:t>
            </w:r>
            <w:r>
              <w:rPr>
                <w:rStyle w:val="Style19"/>
                <w:vanish w:val="false"/>
              </w:rPr>
              <w:tab/>
            </w:r>
          </w:hyperlink>
          <w:r>
            <w:rPr>
              <w:vanish w:val="false"/>
            </w:rPr>
            <w:t>7</w:t>
          </w:r>
        </w:p>
        <w:p>
          <w:pPr>
            <w:pStyle w:val="26"/>
            <w:rPr>
              <w:kern w:val="0"/>
              <w:lang w:eastAsia="ru-RU"/>
            </w:rPr>
          </w:pPr>
          <w:hyperlink w:anchor="_Toc11748086">
            <w:r>
              <w:rPr>
                <w:rStyle w:val="Style19"/>
                <w:rFonts w:ascii="Times New Roman" w:hAnsi="Times New Roman"/>
                <w:vanish w:val="false"/>
                <w:sz w:val="24"/>
                <w:szCs w:val="24"/>
                <w:lang w:val="tt-RU"/>
              </w:rPr>
              <w:t xml:space="preserve">Раздел 2.9. </w:t>
            </w:r>
            <w:r>
              <w:rPr>
                <w:rStyle w:val="Style19"/>
                <w:rFonts w:ascii="Times New Roman" w:hAnsi="Times New Roman"/>
                <w:sz w:val="24"/>
                <w:szCs w:val="24"/>
              </w:rPr>
              <w:t>Форма, сроки и порядок оплаты услуги.</w:t>
            </w:r>
            <w:r>
              <w:rPr>
                <w:rStyle w:val="Style19"/>
                <w:vanish w:val="false"/>
              </w:rPr>
              <w:tab/>
            </w:r>
          </w:hyperlink>
          <w:r>
            <w:rPr>
              <w:vanish w:val="false"/>
            </w:rPr>
            <w:t>7</w:t>
          </w:r>
        </w:p>
        <w:p>
          <w:pPr>
            <w:pStyle w:val="26"/>
            <w:rPr>
              <w:kern w:val="0"/>
              <w:lang w:eastAsia="ru-RU"/>
            </w:rPr>
          </w:pPr>
          <w:hyperlink w:anchor="_Toc11748087">
            <w:r>
              <w:rPr>
                <w:rStyle w:val="Style19"/>
                <w:rFonts w:ascii="Times New Roman" w:hAnsi="Times New Roman"/>
                <w:vanish w:val="false"/>
                <w:sz w:val="24"/>
                <w:szCs w:val="24"/>
              </w:rPr>
              <w:t xml:space="preserve">Раздел 2.10. </w:t>
            </w:r>
            <w:r>
              <w:rPr>
                <w:rStyle w:val="Style19"/>
                <w:rFonts w:ascii="Times New Roman" w:hAnsi="Times New Roman"/>
                <w:sz w:val="24"/>
                <w:szCs w:val="24"/>
                <w:lang w:val="tt-RU"/>
              </w:rPr>
              <w:t>Порядок, дата начала, дата и время окончания срока подачи заявок на участие в закупке  и порядок подведения итогов такой закупки.</w:t>
            </w:r>
            <w:r>
              <w:rPr>
                <w:rStyle w:val="Style19"/>
                <w:vanish w:val="false"/>
              </w:rPr>
              <w:tab/>
            </w:r>
          </w:hyperlink>
          <w:r>
            <w:rPr>
              <w:vanish w:val="false"/>
            </w:rPr>
            <w:t>8</w:t>
          </w:r>
        </w:p>
        <w:p>
          <w:pPr>
            <w:pStyle w:val="26"/>
            <w:rPr>
              <w:kern w:val="0"/>
              <w:lang w:eastAsia="ru-RU"/>
            </w:rPr>
          </w:pPr>
          <w:hyperlink w:anchor="_Toc11748088">
            <w:r>
              <w:rPr>
                <w:rStyle w:val="Style19"/>
                <w:rFonts w:ascii="Times New Roman" w:hAnsi="Times New Roman"/>
                <w:vanish w:val="false"/>
                <w:sz w:val="24"/>
                <w:szCs w:val="24"/>
                <w:lang w:eastAsia="ru-RU"/>
              </w:rPr>
              <w:t>Раздел 2.11. Формы, порядок, дата и время окончания срока предоставления участникам закупки разъяснений положений документации о закупке.</w:t>
            </w:r>
            <w:r>
              <w:rPr>
                <w:rStyle w:val="Style19"/>
                <w:vanish w:val="false"/>
              </w:rPr>
              <w:tab/>
            </w:r>
          </w:hyperlink>
          <w:r>
            <w:rPr>
              <w:vanish w:val="false"/>
            </w:rPr>
            <w:t>8</w:t>
          </w:r>
        </w:p>
        <w:p>
          <w:pPr>
            <w:pStyle w:val="26"/>
            <w:rPr>
              <w:kern w:val="0"/>
              <w:lang w:eastAsia="ru-RU"/>
            </w:rPr>
          </w:pPr>
          <w:hyperlink w:anchor="_Toc11748089">
            <w:r>
              <w:rPr>
                <w:rStyle w:val="Style19"/>
                <w:rFonts w:ascii="Times New Roman" w:hAnsi="Times New Roman"/>
                <w:vanish w:val="false"/>
                <w:sz w:val="24"/>
                <w:szCs w:val="24"/>
              </w:rPr>
              <w:t>Раздел 2.12. Дата рассмотрения заявок участников закупки и подведения итогов закупки.</w:t>
            </w:r>
            <w:r>
              <w:rPr>
                <w:rStyle w:val="Style19"/>
                <w:vanish w:val="false"/>
              </w:rPr>
              <w:tab/>
            </w:r>
          </w:hyperlink>
          <w:r>
            <w:rPr>
              <w:vanish w:val="false"/>
            </w:rPr>
            <w:t>8</w:t>
          </w:r>
        </w:p>
        <w:p>
          <w:pPr>
            <w:pStyle w:val="26"/>
            <w:rPr>
              <w:kern w:val="0"/>
              <w:lang w:eastAsia="ru-RU"/>
            </w:rPr>
          </w:pPr>
          <w:hyperlink w:anchor="_Toc11748090">
            <w:r>
              <w:rPr>
                <w:rStyle w:val="Style19"/>
                <w:rFonts w:ascii="Times New Roman" w:hAnsi="Times New Roman"/>
                <w:vanish w:val="false"/>
                <w:sz w:val="24"/>
                <w:szCs w:val="24"/>
                <w:lang w:val="tt-RU"/>
              </w:rPr>
              <w:t>Раздел 2.13. Срок, в течение которого заказчик вправе внести изменения в извещение и документацию аукциона и отказаться от проведения аук</w:t>
            </w:r>
            <w:r>
              <w:rPr>
                <w:rStyle w:val="Style19"/>
                <w:rFonts w:ascii="Times New Roman" w:hAnsi="Times New Roman"/>
                <w:sz w:val="24"/>
                <w:szCs w:val="24"/>
              </w:rPr>
              <w:t>ц</w:t>
            </w:r>
            <w:r>
              <w:rPr>
                <w:rStyle w:val="Style19"/>
                <w:rFonts w:ascii="Times New Roman" w:hAnsi="Times New Roman"/>
                <w:sz w:val="24"/>
                <w:szCs w:val="24"/>
                <w:lang w:val="tt-RU"/>
              </w:rPr>
              <w:t>иона</w:t>
            </w:r>
            <w:r>
              <w:rPr>
                <w:rStyle w:val="Style19"/>
                <w:vanish w:val="false"/>
              </w:rPr>
              <w:tab/>
            </w:r>
          </w:hyperlink>
          <w:r>
            <w:rPr>
              <w:vanish w:val="false"/>
            </w:rPr>
            <w:t>9</w:t>
          </w:r>
        </w:p>
        <w:p>
          <w:pPr>
            <w:pStyle w:val="26"/>
            <w:rPr>
              <w:kern w:val="0"/>
              <w:lang w:eastAsia="ru-RU"/>
            </w:rPr>
          </w:pPr>
          <w:hyperlink w:anchor="_Toc11748091">
            <w:r>
              <w:rPr>
                <w:rStyle w:val="Style19"/>
                <w:rFonts w:ascii="Times New Roman" w:hAnsi="Times New Roman"/>
                <w:vanish w:val="false"/>
                <w:sz w:val="24"/>
                <w:szCs w:val="24"/>
              </w:rPr>
              <w:t>Раздел 2.14. Критерии оценки и сопоставления заявок на участие в закупке.</w:t>
            </w:r>
            <w:r>
              <w:rPr>
                <w:rStyle w:val="Style19"/>
                <w:vanish w:val="false"/>
              </w:rPr>
              <w:tab/>
            </w:r>
          </w:hyperlink>
          <w:r>
            <w:rPr>
              <w:vanish w:val="false"/>
            </w:rPr>
            <w:t>9</w:t>
          </w:r>
        </w:p>
        <w:p>
          <w:pPr>
            <w:pStyle w:val="26"/>
            <w:rPr>
              <w:kern w:val="0"/>
              <w:lang w:eastAsia="ru-RU"/>
            </w:rPr>
          </w:pPr>
          <w:hyperlink w:anchor="_Toc11748092">
            <w:r>
              <w:rPr>
                <w:rStyle w:val="Style19"/>
                <w:rFonts w:ascii="Times New Roman" w:hAnsi="Times New Roman"/>
                <w:vanish w:val="false"/>
                <w:sz w:val="24"/>
                <w:szCs w:val="24"/>
              </w:rPr>
              <w:t>Раздел 2.15. Порядок оценки и сопоставления заявок на участие в закупке.</w:t>
            </w:r>
            <w:r>
              <w:rPr>
                <w:rStyle w:val="Style19"/>
                <w:vanish w:val="false"/>
              </w:rPr>
              <w:tab/>
            </w:r>
          </w:hyperlink>
          <w:r>
            <w:rPr>
              <w:vanish w:val="false"/>
            </w:rPr>
            <w:t>9</w:t>
          </w:r>
        </w:p>
        <w:p>
          <w:pPr>
            <w:pStyle w:val="26"/>
            <w:rPr>
              <w:kern w:val="0"/>
              <w:lang w:eastAsia="ru-RU"/>
            </w:rPr>
          </w:pPr>
          <w:hyperlink w:anchor="_Toc11748093">
            <w:r>
              <w:rPr>
                <w:rStyle w:val="Style19"/>
                <w:rFonts w:ascii="Times New Roman" w:hAnsi="Times New Roman"/>
                <w:vanish w:val="false"/>
                <w:sz w:val="24"/>
                <w:szCs w:val="24"/>
              </w:rPr>
              <w:t xml:space="preserve">Раздел 2.16. </w:t>
            </w:r>
            <w:r>
              <w:rPr>
                <w:rStyle w:val="Style19"/>
                <w:rFonts w:ascii="Times New Roman" w:hAnsi="Times New Roman"/>
                <w:sz w:val="24"/>
                <w:szCs w:val="24"/>
                <w:lang w:val="tt-RU"/>
              </w:rPr>
              <w:t>Р</w:t>
            </w:r>
            <w:r>
              <w:rPr>
                <w:rStyle w:val="Style19"/>
                <w:rFonts w:ascii="Times New Roman" w:hAnsi="Times New Roman"/>
                <w:sz w:val="24"/>
                <w:szCs w:val="24"/>
              </w:rPr>
              <w:t>азмер обеспечения заявки на участие в аукционе, срок и порядок предоставления обеспечения такой заявки.</w:t>
            </w:r>
            <w:r>
              <w:rPr>
                <w:rStyle w:val="Style19"/>
                <w:vanish w:val="false"/>
              </w:rPr>
              <w:tab/>
            </w:r>
          </w:hyperlink>
          <w:r>
            <w:rPr>
              <w:vanish w:val="false"/>
            </w:rPr>
            <w:t>9</w:t>
          </w:r>
        </w:p>
        <w:p>
          <w:pPr>
            <w:pStyle w:val="26"/>
            <w:rPr>
              <w:kern w:val="0"/>
              <w:lang w:eastAsia="ru-RU"/>
            </w:rPr>
          </w:pPr>
          <w:hyperlink w:anchor="_Toc11748094">
            <w:r>
              <w:rPr>
                <w:rStyle w:val="Style19"/>
                <w:rFonts w:ascii="Times New Roman" w:hAnsi="Times New Roman"/>
                <w:vanish w:val="false"/>
                <w:sz w:val="24"/>
                <w:szCs w:val="24"/>
              </w:rPr>
              <w:t xml:space="preserve">Раздел 2.17. </w:t>
            </w:r>
            <w:r>
              <w:rPr>
                <w:rStyle w:val="Style19"/>
                <w:rFonts w:ascii="Times New Roman" w:hAnsi="Times New Roman"/>
                <w:sz w:val="24"/>
                <w:szCs w:val="24"/>
                <w:lang w:val="tt-RU"/>
              </w:rPr>
              <w:t>Р</w:t>
            </w:r>
            <w:r>
              <w:rPr>
                <w:rStyle w:val="Style19"/>
                <w:rFonts w:ascii="Times New Roman" w:hAnsi="Times New Roman"/>
                <w:sz w:val="24"/>
                <w:szCs w:val="24"/>
              </w:rPr>
              <w:t>азмер обеспечения исполнения договора на участие в аукционе, срок и порядок предоставления такого обеспечения.</w:t>
            </w:r>
            <w:r>
              <w:rPr>
                <w:rStyle w:val="Style19"/>
                <w:vanish w:val="false"/>
              </w:rPr>
              <w:tab/>
            </w:r>
          </w:hyperlink>
          <w:r>
            <w:rPr>
              <w:vanish w:val="false"/>
            </w:rPr>
            <w:t>9</w:t>
          </w:r>
        </w:p>
        <w:p>
          <w:pPr>
            <w:pStyle w:val="26"/>
            <w:rPr>
              <w:kern w:val="0"/>
              <w:lang w:eastAsia="ru-RU"/>
            </w:rPr>
          </w:pPr>
          <w:hyperlink w:anchor="_Toc11748095">
            <w:r>
              <w:rPr>
                <w:rStyle w:val="Style19"/>
                <w:rFonts w:ascii="Times New Roman" w:hAnsi="Times New Roman"/>
                <w:vanish w:val="false"/>
                <w:sz w:val="24"/>
                <w:szCs w:val="24"/>
              </w:rPr>
              <w:t>Раздел 2.18. Условия допуска к участию и отстранения от участия в аукционе</w:t>
            </w:r>
            <w:r>
              <w:rPr>
                <w:rStyle w:val="Style19"/>
                <w:vanish w:val="false"/>
              </w:rPr>
              <w:tab/>
            </w:r>
          </w:hyperlink>
          <w:r>
            <w:rPr>
              <w:vanish w:val="false"/>
            </w:rPr>
            <w:t>9</w:t>
          </w:r>
        </w:p>
        <w:p>
          <w:pPr>
            <w:pStyle w:val="26"/>
            <w:rPr>
              <w:kern w:val="0"/>
              <w:lang w:eastAsia="ru-RU"/>
            </w:rPr>
          </w:pPr>
          <w:hyperlink w:anchor="_Toc11748096">
            <w:r>
              <w:rPr>
                <w:rStyle w:val="Style19"/>
                <w:rFonts w:ascii="Times New Roman" w:hAnsi="Times New Roman"/>
                <w:vanish w:val="false"/>
                <w:sz w:val="24"/>
                <w:szCs w:val="24"/>
              </w:rPr>
              <w:t>Раздел 2.19. Порядок заключения договора.</w:t>
            </w:r>
            <w:r>
              <w:rPr>
                <w:rStyle w:val="Style19"/>
                <w:vanish w:val="false"/>
              </w:rPr>
              <w:tab/>
              <w:t>1</w:t>
            </w:r>
          </w:hyperlink>
          <w:r>
            <w:rPr>
              <w:vanish w:val="false"/>
            </w:rPr>
            <w:t>0</w:t>
          </w:r>
        </w:p>
        <w:p>
          <w:pPr>
            <w:pStyle w:val="26"/>
            <w:rPr>
              <w:kern w:val="0"/>
              <w:lang w:eastAsia="ru-RU"/>
            </w:rPr>
          </w:pPr>
          <w:r>
            <w:rPr>
              <w:kern w:val="0"/>
              <w:lang w:eastAsia="ru-RU"/>
            </w:rPr>
          </w:r>
        </w:p>
        <w:p>
          <w:pPr>
            <w:pStyle w:val="Normal"/>
            <w:rPr/>
          </w:pPr>
          <w:r>
            <w:rPr/>
          </w:r>
          <w:r>
            <w:rPr/>
            <w:fldChar w:fldCharType="end"/>
          </w:r>
        </w:p>
      </w:sdtContent>
    </w:sdt>
    <w:p>
      <w:pPr>
        <w:pStyle w:val="Normal"/>
        <w:suppressAutoHyphens w:val="false"/>
        <w:spacing w:lineRule="auto" w:line="240" w:before="0" w:after="0"/>
        <w:rPr>
          <w:rFonts w:ascii="Times New Roman" w:hAnsi="Times New Roman" w:eastAsia="DejaVu Sans" w:cs="font186"/>
          <w:b/>
          <w:sz w:val="24"/>
          <w:szCs w:val="24"/>
        </w:rPr>
      </w:pPr>
      <w:r>
        <w:rPr>
          <w:rFonts w:eastAsia="DejaVu Sans" w:cs="font186" w:ascii="Times New Roman" w:hAnsi="Times New Roman"/>
          <w:b/>
          <w:sz w:val="24"/>
          <w:szCs w:val="24"/>
        </w:rPr>
      </w:r>
    </w:p>
    <w:p>
      <w:pPr>
        <w:pStyle w:val="Normal"/>
        <w:suppressAutoHyphens w:val="false"/>
        <w:spacing w:lineRule="auto" w:line="240" w:before="0" w:after="0"/>
        <w:rPr>
          <w:rFonts w:ascii="Times New Roman" w:hAnsi="Times New Roman" w:eastAsia="DejaVu Sans" w:cs="font186"/>
          <w:b/>
          <w:sz w:val="24"/>
          <w:szCs w:val="24"/>
        </w:rPr>
      </w:pPr>
      <w:r>
        <w:rPr>
          <w:rFonts w:eastAsia="DejaVu Sans" w:cs="font186" w:ascii="Times New Roman" w:hAnsi="Times New Roman"/>
          <w:b/>
          <w:sz w:val="24"/>
          <w:szCs w:val="24"/>
        </w:rPr>
      </w:r>
      <w:r>
        <w:br w:type="page"/>
      </w:r>
    </w:p>
    <w:p>
      <w:pPr>
        <w:pStyle w:val="2"/>
        <w:numPr>
          <w:ilvl w:val="1"/>
          <w:numId w:val="2"/>
        </w:numPr>
        <w:rPr>
          <w:sz w:val="24"/>
          <w:szCs w:val="24"/>
        </w:rPr>
      </w:pPr>
      <w:bookmarkStart w:id="0" w:name="_Toc11748069"/>
      <w:r>
        <w:rPr>
          <w:sz w:val="24"/>
          <w:szCs w:val="24"/>
        </w:rPr>
        <w:t>Часть 1. Общие сведения и порядок проведения аукциона.</w:t>
      </w:r>
      <w:bookmarkEnd w:id="0"/>
    </w:p>
    <w:p>
      <w:pPr>
        <w:pStyle w:val="17"/>
        <w:spacing w:lineRule="auto" w:line="240" w:before="0" w:after="0"/>
        <w:ind w:left="0" w:right="0" w:firstLine="709"/>
        <w:contextualSpacing/>
        <w:rPr>
          <w:rFonts w:ascii="Times New Roman" w:hAnsi="Times New Roman"/>
          <w:b/>
          <w:sz w:val="24"/>
          <w:szCs w:val="24"/>
          <w:lang w:val="ru-RU"/>
        </w:rPr>
      </w:pPr>
      <w:r>
        <w:rPr>
          <w:rFonts w:ascii="Times New Roman" w:hAnsi="Times New Roman"/>
          <w:b/>
          <w:sz w:val="24"/>
          <w:szCs w:val="24"/>
          <w:lang w:val="ru-RU"/>
        </w:rPr>
      </w:r>
    </w:p>
    <w:p>
      <w:pPr>
        <w:pStyle w:val="2"/>
        <w:numPr>
          <w:ilvl w:val="1"/>
          <w:numId w:val="2"/>
        </w:numPr>
        <w:jc w:val="left"/>
        <w:rPr>
          <w:sz w:val="24"/>
          <w:szCs w:val="24"/>
        </w:rPr>
      </w:pPr>
      <w:bookmarkStart w:id="1" w:name="_Toc11748070"/>
      <w:bookmarkStart w:id="2" w:name="_Toc127523724"/>
      <w:bookmarkStart w:id="3" w:name="_Toc119343901"/>
      <w:r>
        <w:rPr>
          <w:sz w:val="24"/>
          <w:szCs w:val="24"/>
        </w:rPr>
        <w:t xml:space="preserve">Раздел 1.1. </w:t>
      </w:r>
      <w:bookmarkEnd w:id="2"/>
      <w:bookmarkEnd w:id="3"/>
      <w:r>
        <w:rPr>
          <w:sz w:val="24"/>
          <w:szCs w:val="24"/>
        </w:rPr>
        <w:t>Законодательное регулирование.</w:t>
      </w:r>
      <w:bookmarkStart w:id="4" w:name="_Ref119427085"/>
      <w:bookmarkEnd w:id="1"/>
      <w:bookmarkEnd w:id="4"/>
    </w:p>
    <w:p>
      <w:pPr>
        <w:pStyle w:val="Normal"/>
        <w:tabs>
          <w:tab w:val="clear" w:pos="709"/>
          <w:tab w:val="left" w:pos="1260" w:leader="none"/>
          <w:tab w:val="left" w:pos="1701" w:leader="none"/>
        </w:tabs>
        <w:spacing w:lineRule="auto" w:line="240" w:before="0" w:after="0"/>
        <w:ind w:left="0" w:right="0" w:firstLine="709"/>
        <w:contextualSpacing/>
        <w:jc w:val="both"/>
        <w:rPr>
          <w:rFonts w:ascii="Times New Roman" w:hAnsi="Times New Roman"/>
          <w:kern w:val="0"/>
          <w:sz w:val="20"/>
          <w:szCs w:val="20"/>
          <w:lang w:eastAsia="ru-RU"/>
        </w:rPr>
      </w:pPr>
      <w:r>
        <w:rPr>
          <w:rFonts w:ascii="Times New Roman" w:hAnsi="Times New Roman"/>
          <w:kern w:val="0"/>
          <w:sz w:val="20"/>
          <w:szCs w:val="20"/>
          <w:lang w:eastAsia="ru-RU"/>
        </w:rPr>
        <w:t>Настоящая документация об аукционе подготовлена в соответствии с Конституцией Российской Федерации, Гражданским кодексом Российской Федерации, Федеральным законом от 18.07.2011 № 223-ФЗ «О закупках товаров, работ, услуг отдельными видами юридических лиц», Федеральным законом от 26.07.2006 № 135-ФЗ «О защите конкуренции», другими федеральными законами и иными нормативными правовыми актами Российской Федерации, регулирующими отношения, связанные с осуществлением закупочной деятельности, а также Положением о закупке товаров, работ, услуг для нужд АО «ТАТМЕДИА» (далее – Положение) и иными внутренними документами Заказчика.</w:t>
      </w:r>
    </w:p>
    <w:p>
      <w:pPr>
        <w:pStyle w:val="NoSpacing"/>
        <w:spacing w:before="0" w:after="200"/>
        <w:ind w:left="0" w:right="0" w:firstLine="709"/>
        <w:contextualSpacing/>
        <w:jc w:val="both"/>
        <w:rPr>
          <w:rFonts w:ascii="Times New Roman" w:hAnsi="Times New Roman"/>
          <w:b/>
          <w:sz w:val="20"/>
          <w:szCs w:val="20"/>
        </w:rPr>
      </w:pPr>
      <w:r>
        <w:rPr>
          <w:rFonts w:ascii="Times New Roman" w:hAnsi="Times New Roman"/>
          <w:b/>
          <w:sz w:val="20"/>
          <w:szCs w:val="20"/>
        </w:rPr>
      </w:r>
    </w:p>
    <w:p>
      <w:pPr>
        <w:pStyle w:val="2"/>
        <w:numPr>
          <w:ilvl w:val="1"/>
          <w:numId w:val="2"/>
        </w:numPr>
        <w:jc w:val="left"/>
        <w:rPr>
          <w:sz w:val="24"/>
          <w:szCs w:val="24"/>
          <w:lang w:eastAsia="en-US"/>
        </w:rPr>
      </w:pPr>
      <w:bookmarkStart w:id="5" w:name="_Toc11748071"/>
      <w:r>
        <w:rPr>
          <w:sz w:val="24"/>
          <w:szCs w:val="24"/>
          <w:lang w:eastAsia="en-US"/>
        </w:rPr>
        <w:t>Раздел 1.2. Информация о заказчике, уполномоченном органе.</w:t>
      </w:r>
      <w:bookmarkEnd w:id="5"/>
    </w:p>
    <w:p>
      <w:pPr>
        <w:pStyle w:val="Normal"/>
        <w:suppressAutoHyphens w:val="false"/>
        <w:spacing w:lineRule="auto" w:line="240" w:before="0" w:after="0"/>
        <w:ind w:left="0" w:right="0" w:firstLine="709"/>
        <w:contextualSpacing/>
        <w:jc w:val="both"/>
        <w:rPr>
          <w:rFonts w:ascii="Times New Roman" w:hAnsi="Times New Roman" w:eastAsia="Calibri"/>
          <w:b/>
          <w:i/>
          <w:i/>
          <w:kern w:val="0"/>
          <w:sz w:val="20"/>
          <w:szCs w:val="20"/>
          <w:u w:val="single"/>
          <w:lang w:eastAsia="en-US"/>
        </w:rPr>
      </w:pPr>
      <w:r>
        <w:rPr>
          <w:rFonts w:eastAsia="Calibri" w:ascii="Times New Roman" w:hAnsi="Times New Roman"/>
          <w:b/>
          <w:bCs/>
          <w:i/>
          <w:kern w:val="0"/>
          <w:sz w:val="20"/>
          <w:szCs w:val="20"/>
          <w:u w:val="single"/>
          <w:lang w:eastAsia="en-US"/>
        </w:rPr>
        <w:t>Сведения о заказчике:</w:t>
      </w:r>
      <w:r>
        <w:rPr>
          <w:rFonts w:eastAsia="Calibri" w:ascii="Times New Roman" w:hAnsi="Times New Roman"/>
          <w:b/>
          <w:i/>
          <w:kern w:val="0"/>
          <w:sz w:val="20"/>
          <w:szCs w:val="20"/>
          <w:u w:val="single"/>
          <w:lang w:eastAsia="en-US"/>
        </w:rPr>
        <w:t> </w:t>
      </w:r>
    </w:p>
    <w:p>
      <w:pPr>
        <w:pStyle w:val="Normal"/>
        <w:suppressAutoHyphens w:val="false"/>
        <w:spacing w:lineRule="auto" w:line="240" w:before="0" w:after="0"/>
        <w:ind w:left="0" w:right="0"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Наименование: АО «ТАТМЕДИА».</w:t>
      </w:r>
    </w:p>
    <w:p>
      <w:pPr>
        <w:pStyle w:val="Normal"/>
        <w:suppressAutoHyphens w:val="false"/>
        <w:spacing w:lineRule="auto" w:line="240" w:before="0" w:after="0"/>
        <w:ind w:left="0" w:right="0"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Место нахождения: 420066, РТ, г. Казань, ул. Декабристов, д. 2.</w:t>
      </w:r>
    </w:p>
    <w:p>
      <w:pPr>
        <w:pStyle w:val="Normal"/>
        <w:suppressAutoHyphens w:val="false"/>
        <w:spacing w:lineRule="auto" w:line="240" w:before="0" w:after="0"/>
        <w:ind w:left="0" w:right="0"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Адрес электронной почты: lawyer@tatmedia.com</w:t>
      </w:r>
    </w:p>
    <w:p>
      <w:pPr>
        <w:pStyle w:val="Normal"/>
        <w:suppressAutoHyphens w:val="false"/>
        <w:spacing w:lineRule="auto" w:line="240" w:before="0" w:after="0"/>
        <w:ind w:left="0" w:right="0"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Номер контактного телефона заказчика: +7 (843) 222-09-84</w:t>
      </w:r>
    </w:p>
    <w:p>
      <w:pPr>
        <w:pStyle w:val="Normal"/>
        <w:suppressAutoHyphens w:val="false"/>
        <w:spacing w:lineRule="auto" w:line="240" w:before="0" w:after="0"/>
        <w:ind w:left="0" w:right="0" w:firstLine="709"/>
        <w:contextualSpacing/>
        <w:jc w:val="both"/>
        <w:rPr>
          <w:rFonts w:ascii="Times New Roman" w:hAnsi="Times New Roman" w:eastAsia="Calibri"/>
          <w:b/>
          <w:i/>
          <w:i/>
          <w:kern w:val="0"/>
          <w:sz w:val="20"/>
          <w:szCs w:val="20"/>
          <w:u w:val="single"/>
          <w:lang w:eastAsia="en-US"/>
        </w:rPr>
      </w:pPr>
      <w:r>
        <w:rPr>
          <w:rFonts w:eastAsia="Calibri" w:ascii="Times New Roman" w:hAnsi="Times New Roman"/>
          <w:b/>
          <w:i/>
          <w:kern w:val="0"/>
          <w:sz w:val="20"/>
          <w:szCs w:val="20"/>
          <w:u w:val="single"/>
          <w:lang w:eastAsia="en-US"/>
        </w:rPr>
        <w:t>Сведения об уполномоченном органе:</w:t>
      </w:r>
    </w:p>
    <w:p>
      <w:pPr>
        <w:pStyle w:val="Normal"/>
        <w:suppressAutoHyphens w:val="false"/>
        <w:spacing w:lineRule="auto" w:line="240" w:before="0" w:after="0"/>
        <w:ind w:left="0" w:right="0"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Наименование: Государственный комитет Республики Татарстан по закупкам.</w:t>
      </w:r>
    </w:p>
    <w:p>
      <w:pPr>
        <w:pStyle w:val="Normal"/>
        <w:widowControl w:val="false"/>
        <w:spacing w:lineRule="auto" w:line="240" w:before="0" w:after="0"/>
        <w:ind w:left="0" w:right="0" w:firstLine="709"/>
        <w:contextualSpacing/>
        <w:jc w:val="both"/>
        <w:rPr>
          <w:rFonts w:ascii="Times New Roman" w:hAnsi="Times New Roman" w:eastAsia="DejaVu Sans"/>
          <w:sz w:val="20"/>
          <w:szCs w:val="20"/>
        </w:rPr>
      </w:pPr>
      <w:r>
        <w:rPr>
          <w:rFonts w:eastAsia="Calibri" w:ascii="Times New Roman" w:hAnsi="Times New Roman"/>
          <w:kern w:val="0"/>
          <w:sz w:val="20"/>
          <w:szCs w:val="20"/>
          <w:lang w:eastAsia="en-US"/>
        </w:rPr>
        <w:t xml:space="preserve">Место нахождения: </w:t>
      </w:r>
      <w:r>
        <w:rPr>
          <w:rFonts w:eastAsia="DejaVu Sans" w:ascii="Times New Roman" w:hAnsi="Times New Roman"/>
          <w:sz w:val="20"/>
          <w:szCs w:val="20"/>
        </w:rPr>
        <w:t>420107,</w:t>
      </w:r>
      <w:r>
        <w:rPr>
          <w:rFonts w:eastAsia="Calibri" w:ascii="Times New Roman" w:hAnsi="Times New Roman"/>
          <w:kern w:val="0"/>
          <w:sz w:val="20"/>
          <w:szCs w:val="20"/>
          <w:lang w:eastAsia="en-US"/>
        </w:rPr>
        <w:t xml:space="preserve"> Республика Татарстан, </w:t>
      </w:r>
      <w:r>
        <w:rPr>
          <w:rFonts w:eastAsia="DejaVu Sans" w:ascii="Times New Roman" w:hAnsi="Times New Roman"/>
          <w:sz w:val="20"/>
          <w:szCs w:val="20"/>
        </w:rPr>
        <w:t>Казань, ул. Петербургская, д. 86</w:t>
      </w:r>
      <w:r>
        <w:rPr>
          <w:rFonts w:eastAsia="Calibri" w:ascii="Times New Roman" w:hAnsi="Times New Roman"/>
          <w:kern w:val="0"/>
          <w:sz w:val="20"/>
          <w:szCs w:val="20"/>
          <w:lang w:eastAsia="en-US"/>
        </w:rPr>
        <w:t>.</w:t>
      </w:r>
    </w:p>
    <w:p>
      <w:pPr>
        <w:pStyle w:val="Normal"/>
        <w:suppressAutoHyphens w:val="false"/>
        <w:spacing w:lineRule="auto" w:line="240" w:before="0" w:after="0"/>
        <w:ind w:left="0" w:right="0"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Номер контактного телефона: +7 (843) 5</w:t>
      </w:r>
      <w:r>
        <w:rPr>
          <w:rFonts w:eastAsia="Calibri" w:ascii="Times New Roman" w:hAnsi="Times New Roman"/>
          <w:kern w:val="0"/>
          <w:sz w:val="20"/>
          <w:szCs w:val="20"/>
          <w:shd w:fill="auto" w:val="clear"/>
          <w:lang w:eastAsia="en-US"/>
        </w:rPr>
        <w:t>62-04-84 (доб. 134) Ковалева Лариса Александровна.</w:t>
      </w:r>
    </w:p>
    <w:p>
      <w:pPr>
        <w:pStyle w:val="17"/>
        <w:spacing w:lineRule="auto" w:line="240" w:before="0" w:after="0"/>
        <w:ind w:left="0" w:right="0" w:hanging="0"/>
        <w:contextualSpacing/>
        <w:rPr>
          <w:rFonts w:ascii="Times New Roman" w:hAnsi="Times New Roman"/>
          <w:b/>
          <w:sz w:val="22"/>
          <w:szCs w:val="22"/>
          <w:lang w:val="ru-RU"/>
        </w:rPr>
      </w:pPr>
      <w:r>
        <w:rPr>
          <w:rFonts w:ascii="Times New Roman" w:hAnsi="Times New Roman"/>
          <w:b/>
          <w:sz w:val="22"/>
          <w:szCs w:val="22"/>
          <w:lang w:val="ru-RU"/>
        </w:rPr>
      </w:r>
    </w:p>
    <w:p>
      <w:pPr>
        <w:pStyle w:val="2"/>
        <w:numPr>
          <w:ilvl w:val="1"/>
          <w:numId w:val="2"/>
        </w:numPr>
        <w:jc w:val="left"/>
        <w:rPr>
          <w:sz w:val="24"/>
          <w:szCs w:val="24"/>
          <w:lang w:eastAsia="en-US"/>
        </w:rPr>
      </w:pPr>
      <w:bookmarkStart w:id="6" w:name="_Toc11748072"/>
      <w:r>
        <w:rPr>
          <w:sz w:val="24"/>
          <w:szCs w:val="24"/>
          <w:lang w:eastAsia="en-US"/>
        </w:rPr>
        <w:t>Раздел 1.3. Информация об участии в аукционе, способе определения поставщика.</w:t>
      </w:r>
      <w:bookmarkEnd w:id="6"/>
    </w:p>
    <w:p>
      <w:pPr>
        <w:pStyle w:val="Normal"/>
        <w:suppressAutoHyphens w:val="false"/>
        <w:spacing w:lineRule="auto" w:line="240" w:before="0" w:after="0"/>
        <w:ind w:left="0" w:right="0" w:firstLine="709"/>
        <w:contextualSpacing/>
        <w:jc w:val="both"/>
        <w:rPr>
          <w:rFonts w:ascii="Times New Roman" w:hAnsi="Times New Roman" w:cs="Arial"/>
          <w:kern w:val="0"/>
          <w:sz w:val="20"/>
          <w:szCs w:val="20"/>
          <w:lang w:eastAsia="ru-RU"/>
        </w:rPr>
      </w:pPr>
      <w:r>
        <w:rPr>
          <w:rFonts w:cs="Arial" w:ascii="Times New Roman" w:hAnsi="Times New Roman"/>
          <w:kern w:val="0"/>
          <w:sz w:val="20"/>
          <w:szCs w:val="20"/>
          <w:lang w:eastAsia="ru-RU"/>
        </w:rPr>
        <w:t>В настоящем аукционе, проводимом на сайте электронной торговой площадки https://etpzakupki.tatar, могут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Положением и настоящей документацией.</w:t>
      </w:r>
    </w:p>
    <w:p>
      <w:pPr>
        <w:pStyle w:val="Normal"/>
        <w:suppressAutoHyphens w:val="false"/>
        <w:spacing w:lineRule="auto" w:line="240" w:before="0" w:after="0"/>
        <w:ind w:left="0" w:right="0" w:firstLine="709"/>
        <w:contextualSpacing/>
        <w:jc w:val="both"/>
        <w:rPr>
          <w:rFonts w:ascii="Times New Roman" w:hAnsi="Times New Roman" w:cs="Arial"/>
          <w:kern w:val="0"/>
          <w:sz w:val="20"/>
          <w:szCs w:val="20"/>
          <w:lang w:eastAsia="ru-RU"/>
        </w:rPr>
      </w:pPr>
      <w:r>
        <w:rPr>
          <w:rFonts w:cs="Arial" w:ascii="Times New Roman" w:hAnsi="Times New Roman"/>
          <w:kern w:val="0"/>
          <w:sz w:val="20"/>
          <w:szCs w:val="20"/>
          <w:lang w:eastAsia="ru-RU"/>
        </w:rPr>
        <w:t xml:space="preserve">На сайте электронной торговой площадки https://etpzakupki.tatar и в Единой информационной системе по адресу zakupki.gov.ru (далее – ЕИС (zakupki.gov.ru)) будут публиковаться все разъяснения, касающиеся настоящей документации об аукционе, а также все изменения или дополнения документации об аукционе, в случае возникновения таковых. </w:t>
      </w:r>
    </w:p>
    <w:p>
      <w:pPr>
        <w:pStyle w:val="Normal"/>
        <w:suppressAutoHyphens w:val="false"/>
        <w:spacing w:lineRule="auto" w:line="240" w:before="0" w:after="0"/>
        <w:ind w:left="0" w:right="0" w:firstLine="709"/>
        <w:contextualSpacing/>
        <w:jc w:val="both"/>
        <w:rPr>
          <w:rFonts w:ascii="Times New Roman" w:hAnsi="Times New Roman" w:cs="Arial"/>
          <w:kern w:val="0"/>
          <w:sz w:val="20"/>
          <w:szCs w:val="20"/>
          <w:lang w:eastAsia="ru-RU"/>
        </w:rPr>
      </w:pPr>
      <w:r>
        <w:rPr>
          <w:rFonts w:cs="Arial" w:ascii="Times New Roman" w:hAnsi="Times New Roman"/>
          <w:kern w:val="0"/>
          <w:sz w:val="20"/>
          <w:szCs w:val="20"/>
          <w:lang w:eastAsia="ru-RU"/>
        </w:rPr>
        <w:t>Документация об аукционе доступна для ознакомления на сайте электронной торговой площадки https://etpzakupki.tatar и в ЕИС (zakupki.gov.ru) без взимания платы.</w:t>
      </w:r>
    </w:p>
    <w:p>
      <w:pPr>
        <w:pStyle w:val="Normal"/>
        <w:suppressAutoHyphens w:val="false"/>
        <w:spacing w:lineRule="auto" w:line="240" w:before="0" w:after="0"/>
        <w:ind w:left="0" w:right="0" w:firstLine="709"/>
        <w:contextualSpacing/>
        <w:jc w:val="both"/>
        <w:rPr>
          <w:rFonts w:ascii="Times New Roman" w:hAnsi="Times New Roman" w:eastAsia="Calibri"/>
          <w:kern w:val="0"/>
          <w:sz w:val="20"/>
          <w:szCs w:val="20"/>
          <w:lang w:eastAsia="en-US"/>
        </w:rPr>
      </w:pPr>
      <w:r>
        <w:rPr>
          <w:rFonts w:cs="Arial" w:ascii="Times New Roman" w:hAnsi="Times New Roman"/>
          <w:kern w:val="0"/>
          <w:sz w:val="20"/>
          <w:szCs w:val="20"/>
          <w:lang w:eastAsia="ru-RU"/>
        </w:rPr>
        <w:t>Обращаем внимание на то, что Участники закупки должны самостоятельно отслеживать появление в ЕИС (zakupki.gov.ru) разъяснений, изменений или дополнений документации об аукционе.</w:t>
      </w:r>
    </w:p>
    <w:p>
      <w:pPr>
        <w:pStyle w:val="Normal"/>
        <w:spacing w:lineRule="auto" w:line="240" w:before="0" w:after="0"/>
        <w:jc w:val="both"/>
        <w:rPr>
          <w:rFonts w:ascii="Times New Roman" w:hAnsi="Times New Roman"/>
          <w:b/>
        </w:rPr>
      </w:pPr>
      <w:r>
        <w:rPr>
          <w:rFonts w:ascii="Times New Roman" w:hAnsi="Times New Roman"/>
          <w:b/>
        </w:rPr>
      </w:r>
    </w:p>
    <w:p>
      <w:pPr>
        <w:pStyle w:val="Normal"/>
        <w:numPr>
          <w:ilvl w:val="0"/>
          <w:numId w:val="2"/>
        </w:numPr>
        <w:spacing w:lineRule="auto" w:line="240" w:before="0" w:after="0"/>
        <w:ind w:left="0" w:right="0" w:firstLine="709"/>
        <w:jc w:val="both"/>
        <w:rPr>
          <w:shd w:fill="auto" w:val="clear"/>
        </w:rPr>
      </w:pPr>
      <w:r>
        <w:rPr>
          <w:rFonts w:ascii="Times New Roman" w:hAnsi="Times New Roman"/>
          <w:b/>
          <w:bCs/>
          <w:color w:val="000000"/>
          <w:sz w:val="24"/>
          <w:szCs w:val="24"/>
          <w:shd w:fill="auto" w:val="clear"/>
        </w:rPr>
        <w:t>Раздел 1.4. Предоставление национального режима при осуществлении закупок.</w:t>
      </w:r>
    </w:p>
    <w:p>
      <w:pPr>
        <w:pStyle w:val="Normal"/>
        <w:numPr>
          <w:ilvl w:val="0"/>
          <w:numId w:val="2"/>
        </w:numPr>
        <w:spacing w:lineRule="auto" w:line="240" w:before="0" w:after="0"/>
        <w:ind w:left="0" w:right="0" w:firstLine="709"/>
        <w:jc w:val="both"/>
        <w:rPr>
          <w:shd w:fill="auto" w:val="clear"/>
        </w:rPr>
      </w:pPr>
      <w:r>
        <w:rPr>
          <w:rFonts w:ascii="Times New Roman" w:hAnsi="Times New Roman"/>
          <w:b w:val="false"/>
          <w:bCs w:val="false"/>
          <w:color w:val="000000"/>
          <w:sz w:val="20"/>
          <w:szCs w:val="20"/>
          <w:shd w:fill="auto" w:val="clear"/>
        </w:rPr>
        <w:t>1.4.1. П</w:t>
      </w:r>
      <w:r>
        <w:rPr>
          <w:rFonts w:ascii="Times New Roman" w:hAnsi="Times New Roman"/>
          <w:color w:val="000000"/>
          <w:sz w:val="20"/>
          <w:szCs w:val="20"/>
          <w:shd w:fill="auto" w:val="clear"/>
        </w:rPr>
        <w:t xml:space="preserve">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Законом № 223-ФЗ. Если иное не предусмотрено мерами, принятыми Правительством Российской Федерации в соответствии с Законом № 223-ФЗ, положения пункта 11.4 Положения о закупке,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 </w:t>
      </w:r>
    </w:p>
    <w:p>
      <w:pPr>
        <w:pStyle w:val="Normal"/>
        <w:numPr>
          <w:ilvl w:val="0"/>
          <w:numId w:val="2"/>
        </w:numPr>
        <w:spacing w:lineRule="auto" w:line="240" w:before="0" w:after="0"/>
        <w:ind w:left="0" w:right="0" w:firstLine="709"/>
        <w:jc w:val="both"/>
        <w:rPr>
          <w:shd w:fill="auto" w:val="clear"/>
        </w:rPr>
      </w:pPr>
      <w:r>
        <w:rPr>
          <w:rFonts w:ascii="Times New Roman" w:hAnsi="Times New Roman"/>
          <w:color w:val="000000"/>
          <w:sz w:val="20"/>
          <w:szCs w:val="20"/>
          <w:shd w:fill="auto" w:val="clear"/>
        </w:rPr>
        <w:t>1.4.2. В соответствии с Законом № 223-ФЗ Правительство Российской Федерации:</w:t>
      </w:r>
    </w:p>
    <w:p>
      <w:pPr>
        <w:pStyle w:val="Normal"/>
        <w:numPr>
          <w:ilvl w:val="0"/>
          <w:numId w:val="2"/>
        </w:numPr>
        <w:spacing w:lineRule="auto" w:line="240" w:before="0" w:after="0"/>
        <w:ind w:left="0" w:right="0" w:firstLine="709"/>
        <w:jc w:val="both"/>
        <w:rPr>
          <w:shd w:fill="auto" w:val="clear"/>
        </w:rPr>
      </w:pPr>
      <w:r>
        <w:rPr>
          <w:rFonts w:ascii="Times New Roman" w:hAnsi="Times New Roman"/>
          <w:color w:val="000000"/>
          <w:sz w:val="20"/>
          <w:szCs w:val="20"/>
          <w:shd w:fill="auto" w:val="clear"/>
        </w:rPr>
        <w:t>1) вправе принимать меры, устанавливающие:</w:t>
      </w:r>
    </w:p>
    <w:p>
      <w:pPr>
        <w:pStyle w:val="Normal"/>
        <w:numPr>
          <w:ilvl w:val="0"/>
          <w:numId w:val="2"/>
        </w:numPr>
        <w:spacing w:lineRule="auto" w:line="240" w:before="0" w:after="0"/>
        <w:ind w:left="0" w:right="0" w:firstLine="709"/>
        <w:jc w:val="both"/>
        <w:rPr>
          <w:shd w:fill="auto" w:val="clear"/>
        </w:rPr>
      </w:pPr>
      <w:r>
        <w:rPr>
          <w:rFonts w:ascii="Times New Roman" w:hAnsi="Times New Roman"/>
          <w:color w:val="000000"/>
          <w:sz w:val="20"/>
          <w:szCs w:val="20"/>
          <w:shd w:fill="auto" w:val="clear"/>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p>
      <w:pPr>
        <w:pStyle w:val="Normal"/>
        <w:numPr>
          <w:ilvl w:val="0"/>
          <w:numId w:val="2"/>
        </w:numPr>
        <w:spacing w:lineRule="auto" w:line="240" w:before="0" w:after="0"/>
        <w:ind w:left="0" w:right="0" w:firstLine="709"/>
        <w:jc w:val="both"/>
        <w:rPr>
          <w:shd w:fill="auto" w:val="clear"/>
        </w:rPr>
      </w:pPr>
      <w:r>
        <w:rPr>
          <w:rFonts w:ascii="Times New Roman" w:hAnsi="Times New Roman"/>
          <w:color w:val="000000"/>
          <w:sz w:val="20"/>
          <w:szCs w:val="20"/>
          <w:shd w:fill="auto" w:val="clear"/>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p>
    <w:p>
      <w:pPr>
        <w:pStyle w:val="Normal"/>
        <w:numPr>
          <w:ilvl w:val="0"/>
          <w:numId w:val="2"/>
        </w:numPr>
        <w:spacing w:lineRule="auto" w:line="240" w:before="0" w:after="0"/>
        <w:ind w:left="0" w:right="0" w:firstLine="709"/>
        <w:jc w:val="both"/>
        <w:rPr>
          <w:shd w:fill="auto" w:val="clear"/>
        </w:rPr>
      </w:pPr>
      <w:r>
        <w:rPr>
          <w:rFonts w:ascii="Times New Roman" w:hAnsi="Times New Roman"/>
          <w:color w:val="000000"/>
          <w:sz w:val="20"/>
          <w:szCs w:val="20"/>
          <w:shd w:fill="auto" w:val="clear"/>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pPr>
        <w:pStyle w:val="Normal"/>
        <w:numPr>
          <w:ilvl w:val="0"/>
          <w:numId w:val="2"/>
        </w:numPr>
        <w:spacing w:lineRule="auto" w:line="240" w:before="0" w:after="0"/>
        <w:ind w:left="0" w:right="0" w:firstLine="709"/>
        <w:jc w:val="both"/>
        <w:rPr>
          <w:shd w:fill="auto" w:val="clear"/>
        </w:rPr>
      </w:pPr>
      <w:r>
        <w:rPr>
          <w:rFonts w:ascii="Times New Roman" w:hAnsi="Times New Roman"/>
          <w:color w:val="000000"/>
          <w:sz w:val="20"/>
          <w:szCs w:val="20"/>
          <w:shd w:fill="auto" w:val="clear"/>
        </w:rPr>
        <w:t>2) определяет информацию и перечень документов, которые подтверждают страну происхождения товара для целей Закона № 223-ФЗ, в случае принятия мер, предусмотренных Законом № 223-ФЗ.</w:t>
      </w:r>
    </w:p>
    <w:p>
      <w:pPr>
        <w:pStyle w:val="Normal"/>
        <w:numPr>
          <w:ilvl w:val="0"/>
          <w:numId w:val="2"/>
        </w:numPr>
        <w:spacing w:lineRule="auto" w:line="240" w:before="0" w:after="0"/>
        <w:ind w:left="0" w:right="0" w:firstLine="709"/>
        <w:jc w:val="both"/>
        <w:rPr>
          <w:shd w:fill="auto" w:val="clear"/>
        </w:rPr>
      </w:pPr>
      <w:r>
        <w:rPr>
          <w:rFonts w:ascii="Times New Roman" w:hAnsi="Times New Roman"/>
          <w:color w:val="000000"/>
          <w:sz w:val="20"/>
          <w:szCs w:val="20"/>
          <w:shd w:fill="auto" w:val="clear"/>
        </w:rPr>
        <w:t xml:space="preserve">1.4.3. При осуществлении закупки товара: </w:t>
      </w:r>
    </w:p>
    <w:p>
      <w:pPr>
        <w:pStyle w:val="Normal"/>
        <w:numPr>
          <w:ilvl w:val="0"/>
          <w:numId w:val="2"/>
        </w:numPr>
        <w:spacing w:lineRule="auto" w:line="240" w:before="0" w:after="0"/>
        <w:ind w:left="0" w:right="0" w:firstLine="709"/>
        <w:jc w:val="both"/>
        <w:rPr>
          <w:shd w:fill="auto" w:val="clear"/>
        </w:rPr>
      </w:pPr>
      <w:r>
        <w:rPr>
          <w:rFonts w:ascii="Times New Roman" w:hAnsi="Times New Roman"/>
          <w:color w:val="000000"/>
          <w:sz w:val="20"/>
          <w:szCs w:val="20"/>
          <w:shd w:fill="auto" w:val="clear"/>
        </w:rPr>
        <w:t xml:space="preserve">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 </w:t>
      </w:r>
    </w:p>
    <w:p>
      <w:pPr>
        <w:pStyle w:val="Normal"/>
        <w:numPr>
          <w:ilvl w:val="0"/>
          <w:numId w:val="2"/>
        </w:numPr>
        <w:spacing w:lineRule="auto" w:line="240" w:before="0" w:after="0"/>
        <w:ind w:left="0" w:right="0" w:firstLine="709"/>
        <w:jc w:val="both"/>
        <w:rPr>
          <w:shd w:fill="auto" w:val="clear"/>
        </w:rPr>
      </w:pPr>
      <w:r>
        <w:rPr>
          <w:rFonts w:ascii="Times New Roman" w:hAnsi="Times New Roman"/>
          <w:color w:val="000000"/>
          <w:sz w:val="20"/>
          <w:szCs w:val="20"/>
          <w:shd w:fill="auto" w:val="clear"/>
        </w:rPr>
        <w:t xml:space="preserve">а) заключение договора на поставку такого товара; </w:t>
      </w:r>
    </w:p>
    <w:p>
      <w:pPr>
        <w:pStyle w:val="Normal"/>
        <w:numPr>
          <w:ilvl w:val="0"/>
          <w:numId w:val="2"/>
        </w:numPr>
        <w:spacing w:lineRule="auto" w:line="240" w:before="0" w:after="0"/>
        <w:ind w:left="0" w:right="0" w:firstLine="709"/>
        <w:jc w:val="both"/>
        <w:rPr>
          <w:shd w:fill="auto" w:val="clear"/>
        </w:rPr>
      </w:pPr>
      <w:r>
        <w:rPr>
          <w:rFonts w:ascii="Times New Roman" w:hAnsi="Times New Roman"/>
          <w:color w:val="000000"/>
          <w:sz w:val="20"/>
          <w:szCs w:val="20"/>
          <w:shd w:fill="auto" w:val="clear"/>
        </w:rPr>
        <w:t xml:space="preserve">б) при исполнении договора замена такого товара на происходящий из иностранного государства товар, в отношении которого установлен данный запрет; </w:t>
      </w:r>
    </w:p>
    <w:p>
      <w:pPr>
        <w:pStyle w:val="Normal"/>
        <w:numPr>
          <w:ilvl w:val="0"/>
          <w:numId w:val="2"/>
        </w:numPr>
        <w:spacing w:lineRule="auto" w:line="240" w:before="0" w:after="0"/>
        <w:ind w:left="0" w:right="0" w:firstLine="709"/>
        <w:jc w:val="both"/>
        <w:rPr>
          <w:shd w:fill="auto" w:val="clear"/>
        </w:rPr>
      </w:pPr>
      <w:r>
        <w:rPr>
          <w:rFonts w:ascii="Times New Roman" w:hAnsi="Times New Roman"/>
          <w:color w:val="000000"/>
          <w:sz w:val="20"/>
          <w:szCs w:val="20"/>
          <w:shd w:fill="auto" w:val="clear"/>
        </w:rPr>
        <w:t xml:space="preserve">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  </w:t>
      </w:r>
    </w:p>
    <w:p>
      <w:pPr>
        <w:pStyle w:val="Normal"/>
        <w:numPr>
          <w:ilvl w:val="0"/>
          <w:numId w:val="2"/>
        </w:numPr>
        <w:spacing w:lineRule="auto" w:line="240" w:before="0" w:after="0"/>
        <w:ind w:left="0" w:right="0" w:firstLine="709"/>
        <w:jc w:val="both"/>
        <w:rPr>
          <w:shd w:fill="auto" w:val="clear"/>
        </w:rPr>
      </w:pPr>
      <w:r>
        <w:rPr>
          <w:rFonts w:ascii="Times New Roman" w:hAnsi="Times New Roman"/>
          <w:color w:val="000000"/>
          <w:sz w:val="20"/>
          <w:szCs w:val="20"/>
          <w:shd w:fill="auto" w:val="clear"/>
        </w:rPr>
        <w:t xml:space="preserve">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 </w:t>
      </w:r>
    </w:p>
    <w:p>
      <w:pPr>
        <w:pStyle w:val="Normal"/>
        <w:numPr>
          <w:ilvl w:val="0"/>
          <w:numId w:val="2"/>
        </w:numPr>
        <w:spacing w:lineRule="auto" w:line="240" w:before="0" w:after="0"/>
        <w:ind w:left="0" w:right="0" w:firstLine="709"/>
        <w:jc w:val="both"/>
        <w:rPr>
          <w:shd w:fill="auto" w:val="clear"/>
        </w:rPr>
      </w:pPr>
      <w:r>
        <w:rPr>
          <w:rFonts w:ascii="Times New Roman" w:hAnsi="Times New Roman"/>
          <w:color w:val="000000"/>
          <w:sz w:val="20"/>
          <w:szCs w:val="20"/>
          <w:shd w:fill="auto" w:val="clear"/>
        </w:rPr>
        <w:t xml:space="preserve">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 </w:t>
      </w:r>
    </w:p>
    <w:p>
      <w:pPr>
        <w:pStyle w:val="Normal"/>
        <w:numPr>
          <w:ilvl w:val="0"/>
          <w:numId w:val="2"/>
        </w:numPr>
        <w:spacing w:lineRule="auto" w:line="240" w:before="0" w:after="0"/>
        <w:ind w:left="0" w:right="0" w:firstLine="709"/>
        <w:jc w:val="both"/>
        <w:rPr>
          <w:shd w:fill="auto" w:val="clear"/>
        </w:rPr>
      </w:pPr>
      <w:r>
        <w:rPr>
          <w:rFonts w:ascii="Times New Roman" w:hAnsi="Times New Roman"/>
          <w:color w:val="000000"/>
          <w:sz w:val="20"/>
          <w:szCs w:val="20"/>
          <w:shd w:fill="auto" w:val="clear"/>
        </w:rPr>
        <w:t xml:space="preserve">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 </w:t>
      </w:r>
    </w:p>
    <w:p>
      <w:pPr>
        <w:pStyle w:val="Normal"/>
        <w:numPr>
          <w:ilvl w:val="0"/>
          <w:numId w:val="2"/>
        </w:numPr>
        <w:spacing w:lineRule="auto" w:line="240" w:before="0" w:after="0"/>
        <w:ind w:left="0" w:right="0" w:firstLine="709"/>
        <w:jc w:val="both"/>
        <w:rPr>
          <w:shd w:fill="auto" w:val="clear"/>
        </w:rPr>
      </w:pPr>
      <w:r>
        <w:rPr>
          <w:rFonts w:ascii="Times New Roman" w:hAnsi="Times New Roman"/>
          <w:color w:val="000000"/>
          <w:sz w:val="20"/>
          <w:szCs w:val="20"/>
          <w:shd w:fill="auto" w:val="clear"/>
        </w:rPr>
        <w:t xml:space="preserve">а) при рассмотрении, оценке, сопоставлении заявок на участие в закупке, окончательных предложений </w:t>
        <w:tab/>
        <w:t xml:space="preserve">осуществляется снижение на пятнадцать процентов ценового предложения, поданного в соответствии с Законом №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 </w:t>
      </w:r>
    </w:p>
    <w:p>
      <w:pPr>
        <w:pStyle w:val="Normal"/>
        <w:numPr>
          <w:ilvl w:val="0"/>
          <w:numId w:val="2"/>
        </w:numPr>
        <w:spacing w:lineRule="auto" w:line="240" w:before="0" w:after="0"/>
        <w:ind w:left="0" w:right="0" w:firstLine="709"/>
        <w:jc w:val="both"/>
        <w:rPr>
          <w:shd w:fill="auto" w:val="clear"/>
        </w:rPr>
      </w:pPr>
      <w:r>
        <w:rPr>
          <w:rFonts w:ascii="Times New Roman" w:hAnsi="Times New Roman"/>
          <w:color w:val="000000"/>
          <w:sz w:val="20"/>
          <w:szCs w:val="20"/>
          <w:shd w:fill="auto" w:val="clear"/>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 </w:t>
      </w:r>
    </w:p>
    <w:p>
      <w:pPr>
        <w:pStyle w:val="Normal"/>
        <w:numPr>
          <w:ilvl w:val="0"/>
          <w:numId w:val="2"/>
        </w:numPr>
        <w:spacing w:lineRule="auto" w:line="240" w:before="0" w:after="0"/>
        <w:ind w:left="0" w:right="0" w:firstLine="709"/>
        <w:jc w:val="both"/>
        <w:rPr>
          <w:shd w:fill="auto" w:val="clear"/>
        </w:rPr>
      </w:pPr>
      <w:r>
        <w:rPr>
          <w:rFonts w:ascii="Times New Roman" w:hAnsi="Times New Roman"/>
          <w:color w:val="000000"/>
          <w:sz w:val="20"/>
          <w:szCs w:val="20"/>
          <w:shd w:fill="auto" w:val="clear"/>
        </w:rPr>
        <w:t xml:space="preserve">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 </w:t>
      </w:r>
    </w:p>
    <w:p>
      <w:pPr>
        <w:pStyle w:val="Normal"/>
        <w:numPr>
          <w:ilvl w:val="0"/>
          <w:numId w:val="2"/>
        </w:numPr>
        <w:spacing w:lineRule="auto" w:line="240" w:before="0" w:after="0"/>
        <w:ind w:left="0" w:right="0" w:firstLine="709"/>
        <w:jc w:val="both"/>
        <w:rPr>
          <w:shd w:fill="auto" w:val="clear"/>
        </w:rPr>
      </w:pPr>
      <w:r>
        <w:rPr>
          <w:rFonts w:ascii="Times New Roman" w:hAnsi="Times New Roman"/>
          <w:color w:val="000000"/>
          <w:sz w:val="20"/>
          <w:szCs w:val="20"/>
          <w:shd w:fill="auto" w:val="clear"/>
        </w:rPr>
        <w:t xml:space="preserve">1.4.4. При осуществлении закупки работы, услуги: </w:t>
      </w:r>
    </w:p>
    <w:p>
      <w:pPr>
        <w:pStyle w:val="Normal"/>
        <w:numPr>
          <w:ilvl w:val="0"/>
          <w:numId w:val="2"/>
        </w:numPr>
        <w:spacing w:lineRule="auto" w:line="240" w:before="0" w:after="0"/>
        <w:ind w:left="0" w:right="0" w:firstLine="709"/>
        <w:jc w:val="both"/>
        <w:rPr>
          <w:shd w:fill="auto" w:val="clear"/>
        </w:rPr>
      </w:pPr>
      <w:r>
        <w:rPr>
          <w:rFonts w:ascii="Times New Roman" w:hAnsi="Times New Roman"/>
          <w:color w:val="000000"/>
          <w:sz w:val="20"/>
          <w:szCs w:val="20"/>
          <w:shd w:fill="auto" w:val="clear"/>
        </w:rPr>
        <w:t xml:space="preserve">1) если Правительством Российской Федерации установлен запрет закупок работ, услуг, соответственно выполняемых, оказываемых иностранными лицами, не допускаются: </w:t>
      </w:r>
    </w:p>
    <w:p>
      <w:pPr>
        <w:pStyle w:val="Normal"/>
        <w:numPr>
          <w:ilvl w:val="0"/>
          <w:numId w:val="2"/>
        </w:numPr>
        <w:spacing w:lineRule="auto" w:line="240" w:before="0" w:after="0"/>
        <w:ind w:left="0" w:right="0" w:firstLine="709"/>
        <w:jc w:val="both"/>
        <w:rPr>
          <w:shd w:fill="auto" w:val="clear"/>
        </w:rPr>
      </w:pPr>
      <w:r>
        <w:rPr>
          <w:rFonts w:ascii="Times New Roman" w:hAnsi="Times New Roman"/>
          <w:color w:val="000000"/>
          <w:sz w:val="20"/>
          <w:szCs w:val="20"/>
          <w:shd w:fill="auto" w:val="clear"/>
        </w:rPr>
        <w:t>а) заключение договора на выполнение такой работы, оказание такой услуги с подрядчиком (исполнителем), являющимся иностранным лицом;</w:t>
      </w:r>
    </w:p>
    <w:p>
      <w:pPr>
        <w:pStyle w:val="Normal"/>
        <w:numPr>
          <w:ilvl w:val="0"/>
          <w:numId w:val="2"/>
        </w:numPr>
        <w:spacing w:lineRule="auto" w:line="240" w:before="0" w:after="0"/>
        <w:ind w:left="0" w:right="0" w:firstLine="709"/>
        <w:jc w:val="both"/>
        <w:rPr>
          <w:shd w:fill="auto" w:val="clear"/>
        </w:rPr>
      </w:pPr>
      <w:r>
        <w:rPr>
          <w:rFonts w:ascii="Times New Roman" w:hAnsi="Times New Roman"/>
          <w:color w:val="000000"/>
          <w:sz w:val="20"/>
          <w:szCs w:val="20"/>
          <w:shd w:fill="auto" w:val="clear"/>
        </w:rPr>
        <w:t xml:space="preserve">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 </w:t>
      </w:r>
    </w:p>
    <w:p>
      <w:pPr>
        <w:pStyle w:val="Normal"/>
        <w:numPr>
          <w:ilvl w:val="0"/>
          <w:numId w:val="2"/>
        </w:numPr>
        <w:spacing w:lineRule="auto" w:line="240" w:before="0" w:after="0"/>
        <w:ind w:left="0" w:right="0" w:firstLine="709"/>
        <w:jc w:val="both"/>
        <w:rPr>
          <w:shd w:fill="auto" w:val="clear"/>
        </w:rPr>
      </w:pPr>
      <w:r>
        <w:rPr>
          <w:rFonts w:ascii="Times New Roman" w:hAnsi="Times New Roman"/>
          <w:color w:val="000000"/>
          <w:sz w:val="20"/>
          <w:szCs w:val="20"/>
          <w:shd w:fill="auto" w:val="clear"/>
        </w:rPr>
        <w:t xml:space="preserve">2) если Правительством Российской Федерации установлено ограничение закупок работ, услуг, соответственно выполняемых, оказываемых иностранными лицами, не допускаются: </w:t>
      </w:r>
    </w:p>
    <w:p>
      <w:pPr>
        <w:pStyle w:val="Normal"/>
        <w:numPr>
          <w:ilvl w:val="0"/>
          <w:numId w:val="2"/>
        </w:numPr>
        <w:spacing w:lineRule="auto" w:line="240" w:before="0" w:after="0"/>
        <w:ind w:left="0" w:right="0" w:firstLine="709"/>
        <w:jc w:val="both"/>
        <w:rPr>
          <w:shd w:fill="auto" w:val="clear"/>
        </w:rPr>
      </w:pPr>
      <w:r>
        <w:rPr>
          <w:rFonts w:ascii="Times New Roman" w:hAnsi="Times New Roman"/>
          <w:color w:val="000000"/>
          <w:sz w:val="20"/>
          <w:szCs w:val="20"/>
          <w:shd w:fill="auto" w:val="clear"/>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w:t>
      </w:r>
    </w:p>
    <w:p>
      <w:pPr>
        <w:pStyle w:val="Normal"/>
        <w:numPr>
          <w:ilvl w:val="0"/>
          <w:numId w:val="2"/>
        </w:numPr>
        <w:spacing w:lineRule="auto" w:line="240" w:before="0" w:after="0"/>
        <w:ind w:left="0" w:right="0" w:firstLine="709"/>
        <w:jc w:val="both"/>
        <w:rPr>
          <w:shd w:fill="auto" w:val="clear"/>
        </w:rPr>
      </w:pPr>
      <w:r>
        <w:rPr>
          <w:rFonts w:ascii="Times New Roman" w:hAnsi="Times New Roman"/>
          <w:color w:val="000000"/>
          <w:sz w:val="20"/>
          <w:szCs w:val="20"/>
          <w:shd w:fill="auto" w:val="clear"/>
        </w:rPr>
        <w:t xml:space="preserve">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 </w:t>
      </w:r>
    </w:p>
    <w:p>
      <w:pPr>
        <w:pStyle w:val="Normal"/>
        <w:numPr>
          <w:ilvl w:val="0"/>
          <w:numId w:val="2"/>
        </w:numPr>
        <w:spacing w:lineRule="auto" w:line="240" w:before="0" w:after="0"/>
        <w:ind w:left="0" w:right="0" w:firstLine="709"/>
        <w:jc w:val="both"/>
        <w:rPr>
          <w:shd w:fill="auto" w:val="clear"/>
        </w:rPr>
      </w:pPr>
      <w:r>
        <w:rPr>
          <w:rFonts w:ascii="Times New Roman" w:hAnsi="Times New Roman"/>
          <w:color w:val="000000"/>
          <w:sz w:val="20"/>
          <w:szCs w:val="20"/>
          <w:shd w:fill="auto" w:val="clear"/>
        </w:rPr>
        <w:t xml:space="preserve">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 </w:t>
      </w:r>
    </w:p>
    <w:p>
      <w:pPr>
        <w:pStyle w:val="Normal"/>
        <w:numPr>
          <w:ilvl w:val="0"/>
          <w:numId w:val="2"/>
        </w:numPr>
        <w:spacing w:lineRule="auto" w:line="240" w:before="0" w:after="0"/>
        <w:ind w:left="0" w:right="0" w:firstLine="709"/>
        <w:jc w:val="both"/>
        <w:rPr>
          <w:shd w:fill="auto" w:val="clear"/>
        </w:rPr>
      </w:pPr>
      <w:r>
        <w:rPr>
          <w:rFonts w:ascii="Times New Roman" w:hAnsi="Times New Roman"/>
          <w:color w:val="000000"/>
          <w:sz w:val="20"/>
          <w:szCs w:val="20"/>
          <w:shd w:fill="auto" w:val="clear"/>
        </w:rPr>
        <w:t xml:space="preserve">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Законом № 223-ФЗ и настоящим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w:t>
      </w:r>
    </w:p>
    <w:p>
      <w:pPr>
        <w:pStyle w:val="Normal"/>
        <w:numPr>
          <w:ilvl w:val="0"/>
          <w:numId w:val="2"/>
        </w:numPr>
        <w:spacing w:lineRule="auto" w:line="240" w:before="0" w:after="0"/>
        <w:ind w:left="0" w:right="0" w:firstLine="709"/>
        <w:jc w:val="both"/>
        <w:rPr>
          <w:shd w:fill="auto" w:val="clear"/>
        </w:rPr>
      </w:pPr>
      <w:r>
        <w:rPr>
          <w:rFonts w:ascii="Times New Roman" w:hAnsi="Times New Roman"/>
          <w:color w:val="000000"/>
          <w:sz w:val="20"/>
          <w:szCs w:val="20"/>
          <w:shd w:fill="auto" w:val="clear"/>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 </w:t>
      </w:r>
    </w:p>
    <w:p>
      <w:pPr>
        <w:pStyle w:val="Normal"/>
        <w:numPr>
          <w:ilvl w:val="0"/>
          <w:numId w:val="2"/>
        </w:numPr>
        <w:spacing w:lineRule="auto" w:line="240" w:before="0" w:after="0"/>
        <w:ind w:left="0" w:right="0" w:firstLine="709"/>
        <w:jc w:val="both"/>
        <w:rPr>
          <w:shd w:fill="auto" w:val="clear"/>
        </w:rPr>
      </w:pPr>
      <w:r>
        <w:rPr>
          <w:rFonts w:ascii="Times New Roman" w:hAnsi="Times New Roman"/>
          <w:color w:val="000000"/>
          <w:sz w:val="20"/>
          <w:szCs w:val="20"/>
          <w:shd w:fill="auto" w:val="clear"/>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pPr>
        <w:pStyle w:val="Normal"/>
        <w:numPr>
          <w:ilvl w:val="0"/>
          <w:numId w:val="2"/>
        </w:numPr>
        <w:spacing w:lineRule="auto" w:line="240" w:before="0" w:after="0"/>
        <w:ind w:left="0" w:right="0" w:firstLine="709"/>
        <w:jc w:val="both"/>
        <w:rPr>
          <w:rFonts w:ascii="Times New Roman" w:hAnsi="Times New Roman"/>
          <w:color w:val="000000"/>
          <w:sz w:val="20"/>
          <w:szCs w:val="20"/>
          <w:lang w:eastAsia="en-US"/>
        </w:rPr>
      </w:pPr>
      <w:r>
        <w:rPr>
          <w:rFonts w:ascii="Times New Roman" w:hAnsi="Times New Roman"/>
          <w:color w:val="000000"/>
          <w:sz w:val="20"/>
          <w:szCs w:val="20"/>
          <w:lang w:eastAsia="en-US"/>
        </w:rPr>
      </w:r>
    </w:p>
    <w:p>
      <w:pPr>
        <w:pStyle w:val="NoSpacing"/>
        <w:numPr>
          <w:ilvl w:val="0"/>
          <w:numId w:val="2"/>
        </w:numPr>
        <w:spacing w:before="0" w:after="200"/>
        <w:ind w:left="0" w:right="0" w:firstLine="709"/>
        <w:contextualSpacing/>
        <w:jc w:val="both"/>
        <w:rPr>
          <w:sz w:val="20"/>
          <w:szCs w:val="20"/>
        </w:rPr>
      </w:pPr>
      <w:r>
        <w:rPr>
          <w:rFonts w:eastAsia="Times New Roman" w:cs="Times New Roman" w:ascii="Times New Roman" w:hAnsi="Times New Roman"/>
          <w:i/>
          <w:iCs/>
          <w:color w:val="000000"/>
          <w:kern w:val="2"/>
          <w:sz w:val="20"/>
          <w:szCs w:val="20"/>
          <w:u w:val="single"/>
          <w:lang w:val="ru-RU" w:eastAsia="ar-SA" w:bidi="ar-SA"/>
        </w:rPr>
        <w:t>В связи с тем, что Заказчик входит в перечень организаций, указанных в абзаце втором подпункта "л" пункта 4 Постановления Правительства Российской Федерации от 23 декабря 2024 г.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на данную закупку не распространяется запрет, ограничение, преимущество, предусмотренные пунктом 1 Постановления, согласно подпункту "м" пункта 4 Постановления.</w:t>
      </w:r>
    </w:p>
    <w:p>
      <w:pPr>
        <w:pStyle w:val="Normal"/>
        <w:spacing w:lineRule="auto" w:line="240" w:before="0" w:after="0"/>
        <w:rPr>
          <w:rFonts w:ascii="Times New Roman" w:hAnsi="Times New Roman"/>
        </w:rPr>
      </w:pPr>
      <w:r>
        <w:rPr>
          <w:rFonts w:ascii="Times New Roman" w:hAnsi="Times New Roman"/>
        </w:rPr>
      </w:r>
    </w:p>
    <w:p>
      <w:pPr>
        <w:pStyle w:val="2"/>
        <w:numPr>
          <w:ilvl w:val="1"/>
          <w:numId w:val="2"/>
        </w:numPr>
        <w:jc w:val="left"/>
        <w:rPr>
          <w:kern w:val="0"/>
          <w:sz w:val="24"/>
          <w:szCs w:val="24"/>
          <w:lang w:eastAsia="ru-RU"/>
        </w:rPr>
      </w:pPr>
      <w:bookmarkStart w:id="7" w:name="_Toc11748074"/>
      <w:r>
        <w:rPr>
          <w:sz w:val="24"/>
          <w:szCs w:val="24"/>
        </w:rPr>
        <w:t>Раздел 1.5. Требования к участникам закупки.</w:t>
      </w:r>
      <w:bookmarkEnd w:id="7"/>
    </w:p>
    <w:p>
      <w:pPr>
        <w:pStyle w:val="Normal"/>
        <w:suppressAutoHyphens w:val="false"/>
        <w:spacing w:lineRule="auto" w:line="240" w:before="0" w:after="0"/>
        <w:ind w:left="0" w:right="0" w:firstLine="709"/>
        <w:jc w:val="both"/>
        <w:rPr>
          <w:rFonts w:ascii="Times New Roman" w:hAnsi="Times New Roman"/>
          <w:kern w:val="0"/>
          <w:sz w:val="20"/>
          <w:szCs w:val="20"/>
          <w:lang w:eastAsia="ru-RU"/>
        </w:rPr>
      </w:pPr>
      <w:r>
        <w:rPr>
          <w:rFonts w:ascii="Times New Roman" w:hAnsi="Times New Roman"/>
          <w:kern w:val="0"/>
          <w:sz w:val="20"/>
          <w:szCs w:val="20"/>
          <w:lang w:eastAsia="ru-RU"/>
        </w:rPr>
        <w:t>Участник процедуры закупки должен соответствовать следующим обязательным требованиям:</w:t>
      </w:r>
    </w:p>
    <w:p>
      <w:pPr>
        <w:pStyle w:val="Normal"/>
        <w:numPr>
          <w:ilvl w:val="0"/>
          <w:numId w:val="15"/>
        </w:numPr>
        <w:tabs>
          <w:tab w:val="clear" w:pos="709"/>
          <w:tab w:val="left" w:pos="993" w:leader="none"/>
        </w:tabs>
        <w:suppressAutoHyphens w:val="false"/>
        <w:spacing w:lineRule="auto" w:line="240" w:before="0" w:after="0"/>
        <w:ind w:left="0" w:right="0" w:firstLine="709"/>
        <w:contextualSpacing/>
        <w:jc w:val="both"/>
        <w:rPr>
          <w:rFonts w:ascii="Times New Roman" w:hAnsi="Times New Roman"/>
          <w:kern w:val="0"/>
          <w:sz w:val="20"/>
          <w:szCs w:val="20"/>
          <w:lang w:eastAsia="ru-RU"/>
        </w:rPr>
      </w:pPr>
      <w:r>
        <w:rPr>
          <w:rFonts w:ascii="Times New Roman" w:hAnsi="Times New Roman"/>
          <w:kern w:val="0"/>
          <w:sz w:val="20"/>
          <w:szCs w:val="20"/>
          <w:lang w:eastAsia="ru-RU"/>
        </w:rPr>
        <w:t>соответствие участника закупок требованиям, устанавливаемым в соответствии с законодательством Российской Федерации к лицам, осуществляющим оказание услуг, являющихся предметом закупки;</w:t>
      </w:r>
    </w:p>
    <w:p>
      <w:pPr>
        <w:pStyle w:val="Normal"/>
        <w:numPr>
          <w:ilvl w:val="0"/>
          <w:numId w:val="15"/>
        </w:numPr>
        <w:tabs>
          <w:tab w:val="clear" w:pos="709"/>
          <w:tab w:val="left" w:pos="993" w:leader="none"/>
        </w:tabs>
        <w:suppressAutoHyphens w:val="false"/>
        <w:spacing w:lineRule="auto" w:line="240" w:before="0" w:after="0"/>
        <w:ind w:left="0" w:right="0" w:firstLine="709"/>
        <w:contextualSpacing/>
        <w:jc w:val="both"/>
        <w:rPr>
          <w:rFonts w:ascii="Times New Roman" w:hAnsi="Times New Roman"/>
          <w:kern w:val="0"/>
          <w:sz w:val="20"/>
          <w:szCs w:val="20"/>
          <w:lang w:eastAsia="ru-RU"/>
        </w:rPr>
      </w:pPr>
      <w:r>
        <w:rPr>
          <w:rFonts w:ascii="Times New Roman" w:hAnsi="Times New Roman"/>
          <w:kern w:val="0"/>
          <w:sz w:val="20"/>
          <w:szCs w:val="20"/>
          <w:lang w:eastAsia="ru-RU"/>
        </w:rPr>
        <w:t>непроведение ликвидации участника закупки (для участника – юридического лица), отсутствие решения арбитражного суда о несостоятельности (банкротства) (для участника – как юридического, так и физического лица);</w:t>
      </w:r>
    </w:p>
    <w:p>
      <w:pPr>
        <w:pStyle w:val="Normal"/>
        <w:numPr>
          <w:ilvl w:val="0"/>
          <w:numId w:val="15"/>
        </w:numPr>
        <w:tabs>
          <w:tab w:val="clear" w:pos="709"/>
          <w:tab w:val="left" w:pos="993" w:leader="none"/>
        </w:tabs>
        <w:suppressAutoHyphens w:val="false"/>
        <w:spacing w:lineRule="auto" w:line="240" w:before="0" w:after="0"/>
        <w:ind w:left="0" w:right="0" w:firstLine="709"/>
        <w:contextualSpacing/>
        <w:jc w:val="both"/>
        <w:rPr>
          <w:rFonts w:ascii="Times New Roman" w:hAnsi="Times New Roman"/>
          <w:kern w:val="0"/>
          <w:sz w:val="20"/>
          <w:szCs w:val="20"/>
          <w:lang w:eastAsia="ru-RU"/>
        </w:rPr>
      </w:pPr>
      <w:r>
        <w:rPr>
          <w:rFonts w:ascii="Times New Roman" w:hAnsi="Times New Roman"/>
          <w:kern w:val="0"/>
          <w:sz w:val="20"/>
          <w:szCs w:val="20"/>
          <w:lang w:eastAsia="ru-RU"/>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в целях участия в закупках;</w:t>
      </w:r>
    </w:p>
    <w:p>
      <w:pPr>
        <w:pStyle w:val="Normal"/>
        <w:numPr>
          <w:ilvl w:val="0"/>
          <w:numId w:val="15"/>
        </w:numPr>
        <w:tabs>
          <w:tab w:val="clear" w:pos="709"/>
          <w:tab w:val="left" w:pos="993" w:leader="none"/>
        </w:tabs>
        <w:suppressAutoHyphens w:val="false"/>
        <w:spacing w:lineRule="auto" w:line="240" w:before="0" w:after="0"/>
        <w:ind w:left="0" w:right="0" w:firstLine="709"/>
        <w:contextualSpacing/>
        <w:jc w:val="both"/>
        <w:rPr>
          <w:rFonts w:ascii="Times New Roman" w:hAnsi="Times New Roman"/>
          <w:kern w:val="0"/>
          <w:sz w:val="20"/>
          <w:szCs w:val="20"/>
          <w:lang w:eastAsia="ru-RU"/>
        </w:rPr>
      </w:pPr>
      <w:r>
        <w:rPr>
          <w:rFonts w:ascii="Times New Roman" w:hAnsi="Times New Roman"/>
          <w:kern w:val="0"/>
          <w:sz w:val="20"/>
          <w:szCs w:val="20"/>
          <w:lang w:eastAsia="ru-RU"/>
        </w:rPr>
        <w:t>отсутствие у участника закупки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на 1 число месяца, предшествующего месяцу, в котором планируется осуществить оплату;</w:t>
      </w:r>
    </w:p>
    <w:p>
      <w:pPr>
        <w:pStyle w:val="Normal"/>
        <w:numPr>
          <w:ilvl w:val="0"/>
          <w:numId w:val="15"/>
        </w:numPr>
        <w:tabs>
          <w:tab w:val="clear" w:pos="709"/>
          <w:tab w:val="left" w:pos="993" w:leader="none"/>
        </w:tabs>
        <w:suppressAutoHyphens w:val="false"/>
        <w:spacing w:lineRule="auto" w:line="240" w:before="0" w:after="0"/>
        <w:ind w:left="0" w:right="0" w:firstLine="709"/>
        <w:contextualSpacing/>
        <w:jc w:val="both"/>
        <w:rPr>
          <w:rFonts w:ascii="Times New Roman" w:hAnsi="Times New Roman"/>
          <w:kern w:val="0"/>
          <w:sz w:val="20"/>
          <w:szCs w:val="20"/>
          <w:lang w:eastAsia="ru-RU"/>
        </w:rPr>
      </w:pPr>
      <w:r>
        <w:rPr>
          <w:rFonts w:ascii="Times New Roman" w:hAnsi="Times New Roman"/>
          <w:kern w:val="0"/>
          <w:sz w:val="20"/>
          <w:szCs w:val="20"/>
          <w:lang w:eastAsia="ru-RU"/>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pPr>
        <w:pStyle w:val="Normal"/>
        <w:numPr>
          <w:ilvl w:val="0"/>
          <w:numId w:val="15"/>
        </w:numPr>
        <w:tabs>
          <w:tab w:val="clear" w:pos="709"/>
          <w:tab w:val="left" w:pos="993" w:leader="none"/>
        </w:tabs>
        <w:suppressAutoHyphens w:val="false"/>
        <w:spacing w:lineRule="auto" w:line="240" w:before="0" w:after="0"/>
        <w:ind w:left="0" w:right="0" w:firstLine="709"/>
        <w:contextualSpacing/>
        <w:jc w:val="both"/>
        <w:rPr>
          <w:rFonts w:ascii="Times New Roman" w:hAnsi="Times New Roman"/>
          <w:kern w:val="0"/>
          <w:sz w:val="20"/>
          <w:szCs w:val="20"/>
          <w:lang w:eastAsia="ru-RU"/>
        </w:rPr>
      </w:pPr>
      <w:r>
        <w:rPr>
          <w:rFonts w:ascii="Times New Roman" w:hAnsi="Times New Roman"/>
          <w:kern w:val="0"/>
          <w:sz w:val="20"/>
          <w:szCs w:val="20"/>
          <w:lang w:eastAsia="ru-RU"/>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pPr>
        <w:pStyle w:val="Normal"/>
        <w:suppressAutoHyphens w:val="false"/>
        <w:spacing w:lineRule="auto" w:line="240" w:before="0" w:after="0"/>
        <w:ind w:left="0" w:right="0" w:firstLine="540"/>
        <w:jc w:val="both"/>
        <w:rPr>
          <w:rFonts w:ascii="Times New Roman" w:hAnsi="Times New Roman"/>
          <w:sz w:val="20"/>
          <w:szCs w:val="20"/>
        </w:rPr>
      </w:pPr>
      <w:r>
        <w:rPr>
          <w:rFonts w:ascii="Times New Roman" w:hAnsi="Times New Roman"/>
          <w:sz w:val="20"/>
          <w:szCs w:val="20"/>
        </w:rPr>
      </w:r>
    </w:p>
    <w:p>
      <w:pPr>
        <w:pStyle w:val="2"/>
        <w:numPr>
          <w:ilvl w:val="1"/>
          <w:numId w:val="2"/>
        </w:numPr>
        <w:jc w:val="both"/>
        <w:rPr>
          <w:sz w:val="24"/>
          <w:szCs w:val="24"/>
        </w:rPr>
      </w:pPr>
      <w:bookmarkStart w:id="8" w:name="_Toc11748075"/>
      <w:r>
        <w:rPr>
          <w:sz w:val="24"/>
          <w:szCs w:val="24"/>
        </w:rPr>
        <w:t>Раздел 1.6. Требования к содержанию, форме, оформлению и составу заявки на участие в аукционе.</w:t>
      </w:r>
      <w:bookmarkEnd w:id="8"/>
    </w:p>
    <w:p>
      <w:pPr>
        <w:pStyle w:val="Normal"/>
        <w:spacing w:lineRule="auto" w:line="240" w:before="0" w:after="0"/>
        <w:ind w:left="0" w:right="0" w:firstLine="567"/>
        <w:contextualSpacing/>
        <w:jc w:val="both"/>
        <w:rPr>
          <w:rFonts w:ascii="Times New Roman" w:hAnsi="Times New Roman"/>
          <w:b/>
          <w:szCs w:val="24"/>
        </w:rPr>
      </w:pPr>
      <w:r>
        <w:rPr>
          <w:rFonts w:ascii="Times New Roman" w:hAnsi="Times New Roman"/>
          <w:sz w:val="20"/>
        </w:rPr>
        <w:t>Заявка на участие в аукционе подается в форме электронного документа.</w:t>
      </w:r>
    </w:p>
    <w:p>
      <w:pPr>
        <w:pStyle w:val="Normal"/>
        <w:suppressAutoHyphens w:val="false"/>
        <w:spacing w:lineRule="auto" w:line="240" w:before="0" w:after="0"/>
        <w:ind w:left="0" w:right="0" w:firstLine="567"/>
        <w:jc w:val="both"/>
        <w:rPr>
          <w:rFonts w:ascii="Times New Roman" w:hAnsi="Times New Roman"/>
          <w:sz w:val="20"/>
          <w:szCs w:val="20"/>
        </w:rPr>
      </w:pPr>
      <w:r>
        <w:rPr>
          <w:rFonts w:ascii="Times New Roman" w:hAnsi="Times New Roman"/>
          <w:sz w:val="20"/>
          <w:szCs w:val="20"/>
        </w:rPr>
        <w:t>Заявка на участие в аукционе состоит из двух частей. Данная заявка подается участником единовременно в форме двух частей, каждая из которых должна быть подписана электронной подписью лица, имеющего право действовать от имени участника, в соответствие с Регламентом площадки.</w:t>
      </w:r>
    </w:p>
    <w:p>
      <w:pPr>
        <w:pStyle w:val="Normal"/>
        <w:suppressAutoHyphens w:val="false"/>
        <w:spacing w:lineRule="auto" w:line="240" w:before="0" w:after="0"/>
        <w:ind w:left="0" w:right="0" w:firstLine="540"/>
        <w:jc w:val="both"/>
        <w:rPr>
          <w:rFonts w:ascii="Times New Roman" w:hAnsi="Times New Roman"/>
          <w:sz w:val="20"/>
          <w:szCs w:val="20"/>
        </w:rPr>
      </w:pPr>
      <w:r>
        <w:rPr>
          <w:rFonts w:ascii="Times New Roman" w:hAnsi="Times New Roman"/>
          <w:b/>
          <w:sz w:val="20"/>
          <w:szCs w:val="20"/>
        </w:rPr>
        <w:t>Первая часть заявки</w:t>
      </w:r>
      <w:r>
        <w:rPr>
          <w:rFonts w:ascii="Times New Roman" w:hAnsi="Times New Roman"/>
          <w:sz w:val="20"/>
          <w:szCs w:val="20"/>
        </w:rPr>
        <w:t xml:space="preserve"> на участие в аукционе должна содержать следующую информацию:</w:t>
      </w:r>
    </w:p>
    <w:p>
      <w:pPr>
        <w:pStyle w:val="Normal"/>
        <w:suppressAutoHyphens w:val="false"/>
        <w:spacing w:lineRule="auto" w:line="240" w:before="0" w:after="0"/>
        <w:ind w:left="0" w:right="0" w:firstLine="540"/>
        <w:jc w:val="both"/>
        <w:rPr>
          <w:rFonts w:ascii="Times New Roman" w:hAnsi="Times New Roman" w:eastAsia="Calibri"/>
          <w:kern w:val="0"/>
          <w:sz w:val="20"/>
          <w:lang w:eastAsia="en-US"/>
        </w:rPr>
      </w:pPr>
      <w:r>
        <w:rPr>
          <w:rFonts w:eastAsia="Calibri" w:ascii="Times New Roman" w:hAnsi="Times New Roman"/>
          <w:kern w:val="0"/>
          <w:sz w:val="20"/>
          <w:lang w:eastAsia="en-US"/>
        </w:rPr>
        <w:t>1) согласие участника аукциона на оказание услуги на условиях, предусмотренных документацией об аукционе в электронной форме и не подлежащих изменению по результатам проведения аукциона в электронной форме.</w:t>
      </w:r>
    </w:p>
    <w:p>
      <w:pPr>
        <w:pStyle w:val="Normal"/>
        <w:suppressAutoHyphens w:val="false"/>
        <w:spacing w:lineRule="auto" w:line="240" w:before="0" w:after="0"/>
        <w:ind w:left="0" w:right="0" w:firstLine="540"/>
        <w:jc w:val="both"/>
        <w:rPr>
          <w:rFonts w:ascii="Times New Roman" w:hAnsi="Times New Roman" w:eastAsia="Calibri"/>
          <w:kern w:val="0"/>
          <w:sz w:val="20"/>
          <w:lang w:eastAsia="en-US"/>
        </w:rPr>
      </w:pPr>
      <w:r>
        <w:rPr>
          <w:rFonts w:eastAsia="Calibri" w:ascii="Times New Roman" w:hAnsi="Times New Roman"/>
          <w:kern w:val="0"/>
          <w:sz w:val="20"/>
          <w:lang w:eastAsia="en-US"/>
        </w:rPr>
        <w:t xml:space="preserve">В первой части заявки на участие в аукционе в электронной форме </w:t>
      </w:r>
      <w:r>
        <w:rPr>
          <w:rFonts w:eastAsia="Calibri" w:ascii="Times New Roman" w:hAnsi="Times New Roman"/>
          <w:b/>
          <w:kern w:val="0"/>
          <w:sz w:val="20"/>
          <w:lang w:eastAsia="en-US"/>
        </w:rPr>
        <w:t>не допускается</w:t>
      </w:r>
      <w:r>
        <w:rPr>
          <w:rFonts w:eastAsia="Calibri" w:ascii="Times New Roman" w:hAnsi="Times New Roman"/>
          <w:kern w:val="0"/>
          <w:sz w:val="20"/>
          <w:lang w:eastAsia="en-US"/>
        </w:rPr>
        <w:t xml:space="preserve"> указание сведений об участнике аукциона в электронной форме, подавшем заявку на участие в таком аукционе, а также сведений о предлагаемой этим участником аукциона в электронной форме цене договора.</w:t>
      </w:r>
    </w:p>
    <w:p>
      <w:pPr>
        <w:pStyle w:val="Normal"/>
        <w:suppressAutoHyphens w:val="false"/>
        <w:spacing w:lineRule="auto" w:line="240" w:before="0" w:after="0"/>
        <w:ind w:left="0" w:right="0" w:firstLine="540"/>
        <w:jc w:val="both"/>
        <w:rPr>
          <w:rFonts w:ascii="Times New Roman" w:hAnsi="Times New Roman"/>
          <w:sz w:val="20"/>
          <w:szCs w:val="20"/>
        </w:rPr>
      </w:pPr>
      <w:r>
        <w:rPr>
          <w:rFonts w:ascii="Times New Roman" w:hAnsi="Times New Roman"/>
          <w:b/>
          <w:sz w:val="20"/>
          <w:szCs w:val="20"/>
        </w:rPr>
        <w:t>Вторая часть заявки</w:t>
      </w:r>
      <w:r>
        <w:rPr>
          <w:rFonts w:ascii="Times New Roman" w:hAnsi="Times New Roman"/>
          <w:sz w:val="20"/>
          <w:szCs w:val="20"/>
        </w:rPr>
        <w:t xml:space="preserve"> на участие в аукционе должна содержать следующие документы и информацию:</w:t>
      </w:r>
    </w:p>
    <w:p>
      <w:pPr>
        <w:pStyle w:val="Normal"/>
        <w:suppressAutoHyphens w:val="false"/>
        <w:spacing w:lineRule="auto" w:line="240" w:before="0" w:after="0"/>
        <w:ind w:left="0" w:right="0" w:firstLine="709"/>
        <w:jc w:val="both"/>
        <w:rPr>
          <w:rFonts w:ascii="Times New Roman" w:hAnsi="Times New Roman" w:eastAsia="Calibri"/>
          <w:b/>
          <w:kern w:val="0"/>
          <w:sz w:val="20"/>
          <w:lang w:eastAsia="en-US"/>
        </w:rPr>
      </w:pPr>
      <w:r>
        <w:rPr>
          <w:rFonts w:eastAsia="Calibri" w:ascii="Times New Roman" w:hAnsi="Times New Roman"/>
          <w:b/>
          <w:kern w:val="0"/>
          <w:sz w:val="20"/>
          <w:lang w:eastAsia="en-US"/>
        </w:rPr>
        <w:t>а) Для юридических лиц:</w:t>
      </w:r>
    </w:p>
    <w:p>
      <w:pPr>
        <w:pStyle w:val="Normal"/>
        <w:suppressAutoHyphens w:val="false"/>
        <w:spacing w:lineRule="auto" w:line="240" w:before="0" w:after="0"/>
        <w:ind w:left="0" w:right="0" w:firstLine="709"/>
        <w:jc w:val="both"/>
        <w:rPr>
          <w:rFonts w:ascii="Times New Roman" w:hAnsi="Times New Roman" w:eastAsia="Calibri"/>
          <w:kern w:val="0"/>
          <w:sz w:val="20"/>
          <w:lang w:eastAsia="en-US"/>
        </w:rPr>
      </w:pPr>
      <w:r>
        <w:rPr>
          <w:rFonts w:eastAsia="Calibri" w:ascii="Times New Roman" w:hAnsi="Times New Roman"/>
          <w:kern w:val="0"/>
          <w:sz w:val="20"/>
          <w:lang w:eastAsia="en-US"/>
        </w:rPr>
        <w:t>1. Копию Устава;</w:t>
      </w:r>
    </w:p>
    <w:p>
      <w:pPr>
        <w:pStyle w:val="Normal"/>
        <w:suppressAutoHyphens w:val="false"/>
        <w:spacing w:lineRule="auto" w:line="240" w:before="0" w:after="0"/>
        <w:ind w:left="0" w:right="0" w:firstLine="709"/>
        <w:jc w:val="both"/>
        <w:rPr>
          <w:rFonts w:ascii="Times New Roman" w:hAnsi="Times New Roman" w:eastAsia="Calibri"/>
          <w:kern w:val="0"/>
          <w:sz w:val="20"/>
          <w:lang w:eastAsia="en-US"/>
        </w:rPr>
      </w:pPr>
      <w:r>
        <w:rPr>
          <w:rFonts w:eastAsia="Calibri" w:ascii="Times New Roman" w:hAnsi="Times New Roman"/>
          <w:kern w:val="0"/>
          <w:sz w:val="20"/>
          <w:lang w:eastAsia="en-US"/>
        </w:rPr>
        <w:t>2. Копию документа, подтверждающего полномочия руководителя. В случае если от имени участника действует иное лицо, представляется доверенность, выданная физическому лицу на осуществление от имени Участника действий по участию в закупке, заверенная печатью (при наличии печати) и подписанная руководителем или уполномоченным им лицом. В случае если указанная доверенность подписана лицом, уполномоченным руководителем, также представляется копия документа, подтверждающего полномочия этого лица;</w:t>
      </w:r>
    </w:p>
    <w:p>
      <w:pPr>
        <w:pStyle w:val="Normal"/>
        <w:suppressAutoHyphens w:val="false"/>
        <w:spacing w:lineRule="auto" w:line="240" w:before="0" w:after="0"/>
        <w:ind w:left="0" w:right="0" w:firstLine="709"/>
        <w:jc w:val="both"/>
        <w:rPr>
          <w:rFonts w:ascii="Times New Roman" w:hAnsi="Times New Roman" w:eastAsia="Calibri"/>
          <w:kern w:val="0"/>
          <w:sz w:val="20"/>
          <w:lang w:eastAsia="en-US"/>
        </w:rPr>
      </w:pPr>
      <w:r>
        <w:rPr>
          <w:rFonts w:eastAsia="Calibri" w:ascii="Times New Roman" w:hAnsi="Times New Roman"/>
          <w:kern w:val="0"/>
          <w:sz w:val="20"/>
          <w:lang w:eastAsia="en-US"/>
        </w:rPr>
        <w:t>3. Документы или копии документов, подтверждающих соответствие участника аукциона требованиям, установленным разделом 1.5 аукционной документации;</w:t>
      </w:r>
    </w:p>
    <w:p>
      <w:pPr>
        <w:pStyle w:val="Normal"/>
        <w:suppressAutoHyphens w:val="false"/>
        <w:spacing w:lineRule="auto" w:line="240" w:before="0" w:after="0"/>
        <w:ind w:left="0" w:right="0" w:firstLine="709"/>
        <w:jc w:val="both"/>
        <w:rPr>
          <w:rFonts w:ascii="Times New Roman" w:hAnsi="Times New Roman" w:eastAsia="Calibri"/>
          <w:kern w:val="0"/>
          <w:sz w:val="20"/>
          <w:lang w:eastAsia="en-US"/>
        </w:rPr>
      </w:pPr>
      <w:r>
        <w:rPr>
          <w:rFonts w:eastAsia="Calibri" w:ascii="Times New Roman" w:hAnsi="Times New Roman"/>
          <w:kern w:val="0"/>
          <w:sz w:val="20"/>
          <w:lang w:eastAsia="en-US"/>
        </w:rPr>
        <w:t xml:space="preserve">4. Полученную </w:t>
      </w:r>
      <w:r>
        <w:rPr>
          <w:rFonts w:eastAsia="Calibri" w:ascii="Times New Roman" w:hAnsi="Times New Roman"/>
          <w:b/>
          <w:kern w:val="0"/>
          <w:sz w:val="20"/>
          <w:lang w:eastAsia="en-US"/>
        </w:rPr>
        <w:t>не ранее чем за шесть месяцев</w:t>
      </w:r>
      <w:r>
        <w:rPr>
          <w:rFonts w:eastAsia="Calibri" w:ascii="Times New Roman" w:hAnsi="Times New Roman"/>
          <w:kern w:val="0"/>
          <w:sz w:val="20"/>
          <w:lang w:eastAsia="en-US"/>
        </w:rPr>
        <w:t xml:space="preserve"> (а в случае если в государственный реестр были внесены изменения, то не ранее внесения таких изменений в соответствующий реестр) до дня размещения в ЕИС извещения о проведении аукциона выписку из единого государственного реестра юридических лиц,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иностранного лица), полученные не ранее чем за шесть месяцев до дня размещения извещения о проведении аукциона;</w:t>
      </w:r>
    </w:p>
    <w:p>
      <w:pPr>
        <w:pStyle w:val="Normal"/>
        <w:suppressAutoHyphens w:val="false"/>
        <w:spacing w:lineRule="auto" w:line="240" w:before="0" w:after="0"/>
        <w:ind w:left="0" w:right="0" w:firstLine="709"/>
        <w:jc w:val="both"/>
        <w:rPr>
          <w:rFonts w:ascii="Times New Roman" w:hAnsi="Times New Roman" w:eastAsia="Calibri"/>
          <w:kern w:val="0"/>
          <w:sz w:val="20"/>
          <w:lang w:eastAsia="en-US"/>
        </w:rPr>
      </w:pPr>
      <w:r>
        <w:rPr>
          <w:rFonts w:eastAsia="Calibri" w:ascii="Times New Roman" w:hAnsi="Times New Roman"/>
          <w:kern w:val="0"/>
          <w:sz w:val="20"/>
          <w:lang w:eastAsia="en-US"/>
        </w:rPr>
        <w:t>5. Копия решения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заключение договора или предоставление обеспечения заявки, обеспечения договора являются крупной сделкой, либо письмо о том, что данная сделка для такого участника не является крупной.</w:t>
      </w:r>
    </w:p>
    <w:p>
      <w:pPr>
        <w:pStyle w:val="Normal"/>
        <w:suppressAutoHyphens w:val="false"/>
        <w:spacing w:lineRule="auto" w:line="240" w:before="0" w:after="0"/>
        <w:ind w:left="0" w:right="0" w:firstLine="709"/>
        <w:jc w:val="both"/>
        <w:rPr>
          <w:rFonts w:ascii="Times New Roman" w:hAnsi="Times New Roman" w:eastAsia="Calibri"/>
          <w:kern w:val="0"/>
          <w:sz w:val="20"/>
          <w:lang w:eastAsia="en-US"/>
        </w:rPr>
      </w:pPr>
      <w:r>
        <w:rPr>
          <w:rFonts w:eastAsia="Calibri" w:ascii="Times New Roman" w:hAnsi="Times New Roman"/>
          <w:kern w:val="0"/>
          <w:sz w:val="20"/>
          <w:lang w:eastAsia="en-US"/>
        </w:rPr>
      </w:r>
    </w:p>
    <w:p>
      <w:pPr>
        <w:pStyle w:val="Normal"/>
        <w:suppressAutoHyphens w:val="false"/>
        <w:spacing w:lineRule="auto" w:line="240" w:before="0" w:after="0"/>
        <w:ind w:left="0" w:right="0" w:firstLine="709"/>
        <w:jc w:val="both"/>
        <w:rPr>
          <w:rFonts w:ascii="Times New Roman" w:hAnsi="Times New Roman" w:eastAsia="Calibri"/>
          <w:b/>
          <w:kern w:val="0"/>
          <w:sz w:val="20"/>
          <w:lang w:eastAsia="en-US"/>
        </w:rPr>
      </w:pPr>
      <w:r>
        <w:rPr>
          <w:rFonts w:eastAsia="Calibri" w:ascii="Times New Roman" w:hAnsi="Times New Roman"/>
          <w:b/>
          <w:kern w:val="0"/>
          <w:sz w:val="20"/>
          <w:lang w:eastAsia="en-US"/>
        </w:rPr>
        <w:t>б) Для физических лиц (в том числе индивидуальных предпринимателей):</w:t>
      </w:r>
    </w:p>
    <w:p>
      <w:pPr>
        <w:pStyle w:val="Normal"/>
        <w:suppressAutoHyphens w:val="false"/>
        <w:spacing w:lineRule="auto" w:line="240" w:before="0" w:after="0"/>
        <w:ind w:left="0" w:right="0" w:firstLine="709"/>
        <w:jc w:val="both"/>
        <w:rPr>
          <w:rFonts w:ascii="Times New Roman" w:hAnsi="Times New Roman" w:eastAsia="Calibri"/>
          <w:kern w:val="0"/>
          <w:sz w:val="20"/>
          <w:lang w:eastAsia="en-US"/>
        </w:rPr>
      </w:pPr>
      <w:r>
        <w:rPr>
          <w:rFonts w:eastAsia="Calibri" w:ascii="Times New Roman" w:hAnsi="Times New Roman"/>
          <w:kern w:val="0"/>
          <w:sz w:val="20"/>
          <w:lang w:eastAsia="en-US"/>
        </w:rPr>
        <w:t>1. Копию паспорта (с обязательным указанием регистрации по месту жительства);</w:t>
      </w:r>
    </w:p>
    <w:p>
      <w:pPr>
        <w:pStyle w:val="Normal"/>
        <w:suppressAutoHyphens w:val="false"/>
        <w:spacing w:lineRule="auto" w:line="240" w:before="0" w:after="0"/>
        <w:ind w:left="0" w:right="0" w:firstLine="709"/>
        <w:jc w:val="both"/>
        <w:rPr>
          <w:rFonts w:ascii="Times New Roman" w:hAnsi="Times New Roman" w:eastAsia="Calibri"/>
          <w:kern w:val="0"/>
          <w:sz w:val="20"/>
          <w:lang w:eastAsia="en-US"/>
        </w:rPr>
      </w:pPr>
      <w:r>
        <w:rPr>
          <w:rFonts w:eastAsia="Calibri" w:ascii="Times New Roman" w:hAnsi="Times New Roman"/>
          <w:kern w:val="0"/>
          <w:sz w:val="20"/>
          <w:lang w:eastAsia="en-US"/>
        </w:rPr>
        <w:t xml:space="preserve">2. Полученную </w:t>
      </w:r>
      <w:r>
        <w:rPr>
          <w:rFonts w:eastAsia="Calibri" w:ascii="Times New Roman" w:hAnsi="Times New Roman"/>
          <w:b/>
          <w:kern w:val="0"/>
          <w:sz w:val="20"/>
          <w:lang w:eastAsia="en-US"/>
        </w:rPr>
        <w:t>не ранее чем за шесть месяцев</w:t>
      </w:r>
      <w:r>
        <w:rPr>
          <w:rFonts w:eastAsia="Calibri" w:ascii="Times New Roman" w:hAnsi="Times New Roman"/>
          <w:kern w:val="0"/>
          <w:sz w:val="20"/>
          <w:lang w:eastAsia="en-US"/>
        </w:rPr>
        <w:t xml:space="preserve"> (а в случае если в государственный реестр были внесены изменения, то не ранее внесения таких изменений в соответствующий реестр) до дня размещения в ЕИС извещения о проведении аукциона выписку из единого государственного реестра индивидуальных предпринимателей (для индивидуального предпринимателя) или нотариально заверенную копию такой выписки, копию документа, удостоверяющего личность (для физического лица),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шесть месяцев до дня размещения извещения о проведении аукциона;</w:t>
      </w:r>
    </w:p>
    <w:p>
      <w:pPr>
        <w:pStyle w:val="Normal"/>
        <w:suppressAutoHyphens w:val="false"/>
        <w:spacing w:lineRule="auto" w:line="240" w:before="0" w:after="0"/>
        <w:ind w:left="0" w:right="0" w:firstLine="709"/>
        <w:jc w:val="both"/>
        <w:rPr>
          <w:rFonts w:ascii="Times New Roman" w:hAnsi="Times New Roman" w:eastAsia="Calibri"/>
          <w:kern w:val="0"/>
          <w:sz w:val="20"/>
          <w:lang w:eastAsia="en-US"/>
        </w:rPr>
      </w:pPr>
      <w:r>
        <w:rPr>
          <w:rFonts w:eastAsia="Calibri" w:ascii="Times New Roman" w:hAnsi="Times New Roman"/>
          <w:kern w:val="0"/>
          <w:sz w:val="20"/>
          <w:lang w:eastAsia="en-US"/>
        </w:rPr>
        <w:t>3. В случае если от имени участника действует иное лицо, представляется доверенность, выданная физическому лицу на осуществление от имени участника действий по участию в аукционе, заверенная печатью (при наличии печати) и подписанная руководителем или уполномоченным им лицом. В случае если указанная доверенность подписана лицом, уполномоченным руководителем, также представляется копия документа, подтверждающего полномочия этого лица.</w:t>
      </w:r>
    </w:p>
    <w:p>
      <w:pPr>
        <w:pStyle w:val="Normal"/>
        <w:suppressAutoHyphens w:val="false"/>
        <w:spacing w:lineRule="auto" w:line="240" w:before="0" w:after="0"/>
        <w:ind w:left="0" w:right="0" w:firstLine="709"/>
        <w:jc w:val="both"/>
        <w:rPr>
          <w:rFonts w:ascii="Times New Roman" w:hAnsi="Times New Roman" w:eastAsia="Calibri"/>
          <w:kern w:val="0"/>
          <w:sz w:val="20"/>
          <w:lang w:eastAsia="en-US"/>
        </w:rPr>
      </w:pPr>
      <w:r>
        <w:rPr>
          <w:rFonts w:eastAsia="Calibri" w:ascii="Times New Roman" w:hAnsi="Times New Roman"/>
          <w:kern w:val="0"/>
          <w:sz w:val="20"/>
          <w:lang w:eastAsia="en-US"/>
        </w:rPr>
        <w:t>4. Документы или копии документов, подтверждающих соответствие участника аукциона требованиям, установленным разделом 1.5 аукционной документации.</w:t>
      </w:r>
    </w:p>
    <w:p>
      <w:pPr>
        <w:pStyle w:val="Normal"/>
        <w:suppressAutoHyphens w:val="false"/>
        <w:spacing w:lineRule="auto" w:line="240" w:before="0" w:after="0"/>
        <w:ind w:left="0" w:right="0" w:firstLine="709"/>
        <w:jc w:val="both"/>
        <w:rPr>
          <w:rFonts w:ascii="Times New Roman" w:hAnsi="Times New Roman" w:eastAsia="Calibri"/>
          <w:kern w:val="0"/>
          <w:sz w:val="20"/>
          <w:lang w:eastAsia="en-US"/>
        </w:rPr>
      </w:pPr>
      <w:r>
        <w:rPr>
          <w:rFonts w:eastAsia="Calibri" w:ascii="Times New Roman" w:hAnsi="Times New Roman"/>
          <w:kern w:val="0"/>
          <w:sz w:val="20"/>
          <w:lang w:eastAsia="en-US"/>
        </w:rPr>
      </w:r>
    </w:p>
    <w:p>
      <w:pPr>
        <w:pStyle w:val="Normal"/>
        <w:suppressAutoHyphens w:val="false"/>
        <w:spacing w:lineRule="auto" w:line="240" w:before="0" w:after="0"/>
        <w:ind w:left="0" w:right="0" w:firstLine="567"/>
        <w:jc w:val="both"/>
        <w:rPr>
          <w:rFonts w:ascii="Times New Roman" w:hAnsi="Times New Roman"/>
          <w:kern w:val="0"/>
          <w:sz w:val="20"/>
          <w:szCs w:val="20"/>
          <w:lang w:eastAsia="ru-RU"/>
        </w:rPr>
      </w:pPr>
      <w:r>
        <w:rPr>
          <w:rFonts w:ascii="Times New Roman" w:hAnsi="Times New Roman"/>
          <w:kern w:val="0"/>
          <w:sz w:val="20"/>
          <w:szCs w:val="20"/>
          <w:lang w:eastAsia="ru-RU"/>
        </w:rPr>
        <w:t>Учредительные и иные документы, подаваемые участником конкурентной закупки в составе заявки, должны быть актуальными на дату размещения извещения о проведении аукциона. Представление недействующих или несоответствующих действительности документов в составе заявки на участие в аукционе расценивается как непредставление документов или представление недостоверных сведений в заявке и может служить поводом для отклонения.</w:t>
      </w:r>
    </w:p>
    <w:p>
      <w:pPr>
        <w:pStyle w:val="2"/>
        <w:keepNext w:val="true"/>
        <w:widowControl w:val="false"/>
        <w:numPr>
          <w:ilvl w:val="0"/>
          <w:numId w:val="0"/>
        </w:numPr>
        <w:suppressAutoHyphens w:val="true"/>
        <w:bidi w:val="0"/>
        <w:spacing w:lineRule="atLeast" w:line="100" w:before="120" w:after="0"/>
        <w:ind w:left="0" w:right="0" w:hanging="0"/>
        <w:jc w:val="left"/>
        <w:rPr>
          <w:sz w:val="24"/>
          <w:szCs w:val="24"/>
        </w:rPr>
      </w:pPr>
      <w:bookmarkStart w:id="9" w:name="_Toc11748076"/>
      <w:r>
        <w:rPr>
          <w:sz w:val="24"/>
          <w:szCs w:val="24"/>
        </w:rPr>
        <w:t>Раздел 1.7. Описание предмета закупки.</w:t>
      </w:r>
      <w:bookmarkEnd w:id="9"/>
    </w:p>
    <w:p>
      <w:pPr>
        <w:pStyle w:val="Normal"/>
        <w:spacing w:lineRule="auto" w:line="240" w:before="0" w:after="0"/>
        <w:ind w:left="0" w:right="0" w:firstLine="709"/>
        <w:contextualSpacing/>
        <w:jc w:val="both"/>
        <w:rPr>
          <w:rFonts w:ascii="Times New Roman" w:hAnsi="Times New Roman"/>
          <w:sz w:val="20"/>
          <w:szCs w:val="20"/>
        </w:rPr>
      </w:pPr>
      <w:r>
        <w:rPr>
          <w:rFonts w:ascii="Times New Roman" w:hAnsi="Times New Roman"/>
          <w:sz w:val="20"/>
          <w:szCs w:val="20"/>
        </w:rPr>
        <w:t>В соответствие с техническим заданием.</w:t>
      </w:r>
      <w:bookmarkStart w:id="10" w:name="_Toc11748077"/>
      <w:r>
        <w:br w:type="page"/>
      </w:r>
    </w:p>
    <w:p>
      <w:pPr>
        <w:pStyle w:val="2"/>
        <w:numPr>
          <w:ilvl w:val="1"/>
          <w:numId w:val="2"/>
        </w:numPr>
        <w:rPr>
          <w:sz w:val="24"/>
          <w:szCs w:val="24"/>
        </w:rPr>
      </w:pPr>
      <w:r>
        <w:rPr>
          <w:sz w:val="24"/>
          <w:szCs w:val="24"/>
        </w:rPr>
        <w:t>Часть 2. Информационная карта документации об аукционе</w:t>
      </w:r>
      <w:bookmarkEnd w:id="10"/>
    </w:p>
    <w:p>
      <w:pPr>
        <w:pStyle w:val="38"/>
        <w:spacing w:lineRule="auto" w:line="240" w:before="0" w:after="0"/>
        <w:ind w:left="0" w:right="0" w:firstLine="709"/>
        <w:contextualSpacing/>
        <w:rPr>
          <w:rFonts w:ascii="Times New Roman" w:hAnsi="Times New Roman"/>
          <w:b/>
          <w:sz w:val="24"/>
          <w:szCs w:val="24"/>
          <w:lang w:val="ru-RU"/>
        </w:rPr>
      </w:pPr>
      <w:r>
        <w:rPr>
          <w:rFonts w:ascii="Times New Roman" w:hAnsi="Times New Roman"/>
          <w:b/>
          <w:sz w:val="24"/>
          <w:szCs w:val="24"/>
          <w:lang w:val="ru-RU"/>
        </w:rPr>
      </w:r>
    </w:p>
    <w:p>
      <w:pPr>
        <w:pStyle w:val="2"/>
        <w:numPr>
          <w:ilvl w:val="1"/>
          <w:numId w:val="2"/>
        </w:numPr>
        <w:jc w:val="left"/>
        <w:rPr>
          <w:sz w:val="24"/>
          <w:szCs w:val="24"/>
        </w:rPr>
      </w:pPr>
      <w:bookmarkStart w:id="11" w:name="_Toc11748078"/>
      <w:r>
        <w:rPr>
          <w:sz w:val="24"/>
          <w:szCs w:val="24"/>
        </w:rPr>
        <w:t>Раздел 2.1. Предмет аукциона.</w:t>
      </w:r>
      <w:bookmarkEnd w:id="11"/>
    </w:p>
    <w:p>
      <w:pPr>
        <w:pStyle w:val="38"/>
        <w:spacing w:lineRule="auto" w:line="240" w:before="0" w:after="0"/>
        <w:ind w:left="0" w:right="0" w:firstLine="709"/>
        <w:contextualSpacing/>
        <w:rPr>
          <w:rFonts w:ascii="Times New Roman" w:hAnsi="Times New Roman"/>
          <w:b/>
          <w:lang w:val="ru-RU"/>
        </w:rPr>
      </w:pPr>
      <w:r>
        <w:rPr>
          <w:rFonts w:ascii="Times New Roman" w:hAnsi="Times New Roman"/>
          <w:lang w:val="ru-RU"/>
        </w:rPr>
        <w:t xml:space="preserve">Предметом аукциона является оказание услуг на </w:t>
      </w:r>
      <w:r>
        <w:rPr>
          <w:rFonts w:ascii="Times New Roman" w:hAnsi="Times New Roman"/>
          <w:b w:val="false"/>
          <w:bCs w:val="false"/>
          <w:shd w:fill="auto" w:val="clear"/>
          <w:lang w:val="ru-RU"/>
        </w:rPr>
        <w:t>предоставление услуг по обслуживанию и организации питания на мероприятиях.</w:t>
      </w:r>
    </w:p>
    <w:p>
      <w:pPr>
        <w:pStyle w:val="Normal"/>
        <w:spacing w:lineRule="auto" w:line="240" w:before="0" w:after="0"/>
        <w:contextualSpacing/>
        <w:jc w:val="both"/>
        <w:rPr>
          <w:rFonts w:ascii="Times New Roman" w:hAnsi="Times New Roman"/>
          <w:b/>
          <w:sz w:val="28"/>
          <w:szCs w:val="28"/>
        </w:rPr>
      </w:pPr>
      <w:r>
        <w:rPr>
          <w:rFonts w:ascii="Times New Roman" w:hAnsi="Times New Roman"/>
          <w:b/>
          <w:sz w:val="28"/>
          <w:szCs w:val="28"/>
        </w:rPr>
      </w:r>
    </w:p>
    <w:p>
      <w:pPr>
        <w:pStyle w:val="2"/>
        <w:numPr>
          <w:ilvl w:val="1"/>
          <w:numId w:val="2"/>
        </w:numPr>
        <w:jc w:val="both"/>
        <w:rPr>
          <w:sz w:val="24"/>
          <w:szCs w:val="24"/>
        </w:rPr>
      </w:pPr>
      <w:bookmarkStart w:id="12" w:name="_Toc11748079"/>
      <w:r>
        <w:rPr>
          <w:sz w:val="24"/>
          <w:szCs w:val="24"/>
        </w:rPr>
        <w:t>Раздел 2.2. 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услуги и максимальное значение цены договора.</w:t>
      </w:r>
      <w:bookmarkEnd w:id="12"/>
    </w:p>
    <w:p>
      <w:pPr>
        <w:pStyle w:val="Normal"/>
        <w:spacing w:lineRule="auto" w:line="240" w:before="0" w:after="0"/>
        <w:ind w:left="0" w:right="0" w:firstLine="709"/>
        <w:contextualSpacing/>
        <w:jc w:val="both"/>
        <w:rPr>
          <w:rFonts w:ascii="Times New Roman" w:hAnsi="Times New Roman"/>
          <w:sz w:val="20"/>
          <w:szCs w:val="20"/>
          <w:shd w:fill="auto" w:val="clear"/>
        </w:rPr>
      </w:pPr>
      <w:r>
        <w:rPr>
          <w:rFonts w:ascii="Times New Roman" w:hAnsi="Times New Roman"/>
          <w:sz w:val="20"/>
          <w:szCs w:val="20"/>
          <w:shd w:fill="auto" w:val="clear"/>
        </w:rPr>
        <w:t>Начальная (максимальная) цена за единицу: 22 634,00</w:t>
      </w:r>
    </w:p>
    <w:p>
      <w:pPr>
        <w:pStyle w:val="Normal"/>
        <w:spacing w:lineRule="auto" w:line="240" w:before="0" w:after="0"/>
        <w:ind w:left="0" w:right="0" w:firstLine="709"/>
        <w:contextualSpacing/>
        <w:jc w:val="both"/>
        <w:rPr>
          <w:rFonts w:ascii="Times New Roman" w:hAnsi="Times New Roman"/>
          <w:sz w:val="20"/>
          <w:szCs w:val="20"/>
          <w:shd w:fill="auto" w:val="clear"/>
        </w:rPr>
      </w:pPr>
      <w:r>
        <w:rPr>
          <w:rFonts w:ascii="Times New Roman" w:hAnsi="Times New Roman"/>
          <w:sz w:val="20"/>
          <w:szCs w:val="20"/>
          <w:shd w:fill="auto" w:val="clear"/>
        </w:rPr>
        <w:t>Общая цена договора: 3 500 000,00.</w:t>
      </w:r>
    </w:p>
    <w:p>
      <w:pPr>
        <w:pStyle w:val="Normal"/>
        <w:spacing w:lineRule="auto" w:line="240" w:before="0" w:after="0"/>
        <w:ind w:left="0" w:right="0" w:firstLine="709"/>
        <w:contextualSpacing/>
        <w:jc w:val="both"/>
        <w:rPr>
          <w:rFonts w:ascii="Times New Roman" w:hAnsi="Times New Roman"/>
          <w:b/>
          <w:sz w:val="28"/>
          <w:szCs w:val="28"/>
          <w:shd w:fill="auto" w:val="clear"/>
          <w:lang w:val="tt-RU"/>
        </w:rPr>
      </w:pPr>
      <w:r>
        <w:rPr>
          <w:rFonts w:ascii="Times New Roman" w:hAnsi="Times New Roman"/>
          <w:b/>
          <w:sz w:val="28"/>
          <w:szCs w:val="28"/>
          <w:shd w:fill="auto" w:val="clear"/>
          <w:lang w:val="tt-RU"/>
        </w:rPr>
      </w:r>
    </w:p>
    <w:p>
      <w:pPr>
        <w:pStyle w:val="2"/>
        <w:numPr>
          <w:ilvl w:val="1"/>
          <w:numId w:val="2"/>
        </w:numPr>
        <w:jc w:val="both"/>
        <w:rPr>
          <w:sz w:val="24"/>
          <w:szCs w:val="24"/>
          <w:shd w:fill="auto" w:val="clear"/>
          <w:lang w:val="tt-RU"/>
        </w:rPr>
      </w:pPr>
      <w:bookmarkStart w:id="13" w:name="_Toc11748080"/>
      <w:r>
        <w:rPr>
          <w:sz w:val="24"/>
          <w:szCs w:val="24"/>
          <w:shd w:fill="auto" w:val="clear"/>
          <w:lang w:val="tt-RU"/>
        </w:rPr>
        <w:t>Раздел 2.3 Сведения о валюте, используемой для формирования цены договора и расчетов с поставщиками (исполнителями, подрядчиками).</w:t>
      </w:r>
      <w:bookmarkEnd w:id="13"/>
    </w:p>
    <w:p>
      <w:pPr>
        <w:pStyle w:val="Normal"/>
        <w:spacing w:lineRule="auto" w:line="240" w:before="0" w:after="0"/>
        <w:ind w:left="0" w:right="0" w:firstLine="709"/>
        <w:contextualSpacing/>
        <w:jc w:val="both"/>
        <w:rPr>
          <w:rFonts w:ascii="Times New Roman" w:hAnsi="Times New Roman"/>
          <w:sz w:val="20"/>
          <w:szCs w:val="20"/>
          <w:shd w:fill="auto" w:val="clear"/>
          <w:lang w:val="tt-RU"/>
        </w:rPr>
      </w:pPr>
      <w:r>
        <w:rPr>
          <w:rFonts w:ascii="Times New Roman" w:hAnsi="Times New Roman"/>
          <w:sz w:val="20"/>
          <w:szCs w:val="20"/>
          <w:shd w:fill="auto" w:val="clear"/>
          <w:lang w:val="tt-RU"/>
        </w:rPr>
        <w:t>Российский рубль.</w:t>
      </w:r>
    </w:p>
    <w:p>
      <w:pPr>
        <w:pStyle w:val="Normal"/>
        <w:spacing w:lineRule="auto" w:line="240" w:before="0" w:after="0"/>
        <w:ind w:left="0" w:right="0" w:firstLine="709"/>
        <w:contextualSpacing/>
        <w:jc w:val="both"/>
        <w:rPr>
          <w:rFonts w:ascii="Times New Roman" w:hAnsi="Times New Roman"/>
          <w:b/>
          <w:sz w:val="28"/>
          <w:szCs w:val="28"/>
          <w:shd w:fill="auto" w:val="clear"/>
          <w:lang w:val="tt-RU"/>
        </w:rPr>
      </w:pPr>
      <w:r>
        <w:rPr>
          <w:rFonts w:ascii="Times New Roman" w:hAnsi="Times New Roman"/>
          <w:b/>
          <w:sz w:val="28"/>
          <w:szCs w:val="28"/>
          <w:shd w:fill="auto" w:val="clear"/>
          <w:lang w:val="tt-RU"/>
        </w:rPr>
      </w:r>
    </w:p>
    <w:p>
      <w:pPr>
        <w:pStyle w:val="2"/>
        <w:numPr>
          <w:ilvl w:val="1"/>
          <w:numId w:val="2"/>
        </w:numPr>
        <w:jc w:val="both"/>
        <w:rPr>
          <w:sz w:val="24"/>
          <w:szCs w:val="24"/>
          <w:shd w:fill="auto" w:val="clear"/>
          <w:lang w:val="tt-RU"/>
        </w:rPr>
      </w:pPr>
      <w:bookmarkStart w:id="14" w:name="_Toc11748081"/>
      <w:r>
        <w:rPr>
          <w:sz w:val="24"/>
          <w:szCs w:val="24"/>
          <w:shd w:fill="auto" w:val="clear"/>
          <w:lang w:val="tt-RU"/>
        </w:rPr>
        <w:t>Раздел 2.4.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bookmarkEnd w:id="14"/>
    </w:p>
    <w:p>
      <w:pPr>
        <w:pStyle w:val="Normal"/>
        <w:spacing w:lineRule="auto" w:line="240" w:before="0" w:after="0"/>
        <w:ind w:left="0" w:right="0" w:firstLine="709"/>
        <w:contextualSpacing/>
        <w:jc w:val="both"/>
        <w:rPr>
          <w:rFonts w:ascii="Times New Roman" w:hAnsi="Times New Roman"/>
          <w:sz w:val="20"/>
          <w:szCs w:val="20"/>
          <w:shd w:fill="auto" w:val="clear"/>
          <w:lang w:val="tt-RU"/>
        </w:rPr>
      </w:pPr>
      <w:r>
        <w:rPr>
          <w:rFonts w:ascii="Times New Roman" w:hAnsi="Times New Roman"/>
          <w:sz w:val="20"/>
          <w:szCs w:val="20"/>
          <w:shd w:fill="auto" w:val="clear"/>
          <w:lang w:val="tt-RU"/>
        </w:rPr>
        <w:t>Не применяется.</w:t>
      </w:r>
    </w:p>
    <w:p>
      <w:pPr>
        <w:pStyle w:val="Normal"/>
        <w:spacing w:lineRule="auto" w:line="240" w:before="0" w:after="0"/>
        <w:ind w:left="0" w:right="0" w:firstLine="709"/>
        <w:contextualSpacing/>
        <w:jc w:val="both"/>
        <w:rPr>
          <w:rFonts w:ascii="Times New Roman" w:hAnsi="Times New Roman"/>
          <w:b/>
          <w:sz w:val="28"/>
          <w:szCs w:val="28"/>
          <w:lang w:val="tt-RU"/>
        </w:rPr>
      </w:pPr>
      <w:r>
        <w:rPr>
          <w:rFonts w:ascii="Times New Roman" w:hAnsi="Times New Roman"/>
          <w:b/>
          <w:sz w:val="28"/>
          <w:szCs w:val="28"/>
          <w:lang w:val="tt-RU"/>
        </w:rPr>
      </w:r>
    </w:p>
    <w:p>
      <w:pPr>
        <w:pStyle w:val="2"/>
        <w:numPr>
          <w:ilvl w:val="1"/>
          <w:numId w:val="2"/>
        </w:numPr>
        <w:jc w:val="both"/>
        <w:rPr>
          <w:sz w:val="24"/>
          <w:szCs w:val="24"/>
        </w:rPr>
      </w:pPr>
      <w:bookmarkStart w:id="15" w:name="_Toc11748082"/>
      <w:r>
        <w:rPr>
          <w:sz w:val="24"/>
          <w:szCs w:val="24"/>
          <w:lang w:val="tt-RU"/>
        </w:rPr>
        <w:t xml:space="preserve">Раздел </w:t>
      </w:r>
      <w:r>
        <w:rPr>
          <w:sz w:val="24"/>
          <w:szCs w:val="24"/>
        </w:rPr>
        <w:t>2.</w:t>
      </w:r>
      <w:r>
        <w:rPr>
          <w:sz w:val="24"/>
          <w:szCs w:val="24"/>
          <w:lang w:val="tt-RU"/>
        </w:rPr>
        <w:t>5</w:t>
      </w:r>
      <w:r>
        <w:rPr>
          <w:sz w:val="24"/>
          <w:szCs w:val="24"/>
        </w:rPr>
        <w:t xml:space="preserve">. </w:t>
      </w:r>
      <w:r>
        <w:rPr>
          <w:sz w:val="24"/>
          <w:szCs w:val="24"/>
          <w:lang w:val="tt-RU"/>
        </w:rPr>
        <w:t>П</w:t>
      </w:r>
      <w:r>
        <w:rPr>
          <w:sz w:val="24"/>
          <w:szCs w:val="24"/>
        </w:rPr>
        <w:t>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bookmarkEnd w:id="15"/>
    </w:p>
    <w:p>
      <w:pPr>
        <w:pStyle w:val="Normal"/>
        <w:suppressAutoHyphens w:val="false"/>
        <w:spacing w:lineRule="auto" w:line="240" w:before="0" w:after="0"/>
        <w:ind w:left="0" w:right="0" w:firstLine="709"/>
        <w:contextualSpacing/>
        <w:jc w:val="both"/>
        <w:rPr>
          <w:shd w:fill="auto" w:val="clear"/>
        </w:rPr>
      </w:pPr>
      <w:r>
        <w:rPr>
          <w:rFonts w:ascii="Times New Roman" w:hAnsi="Times New Roman"/>
          <w:bCs/>
          <w:sz w:val="20"/>
          <w:szCs w:val="20"/>
          <w:shd w:fill="auto" w:val="clear"/>
        </w:rPr>
        <w:t>Цена договора формируется на основании анализа полученных коммерческих предложений, с учетом стоимости услуги, сумму НДС, уплату всех пошлин, налогов, сборов и других обязательных платежей.</w:t>
      </w:r>
    </w:p>
    <w:p>
      <w:pPr>
        <w:pStyle w:val="Normal"/>
        <w:suppressAutoHyphens w:val="false"/>
        <w:spacing w:lineRule="auto" w:line="240" w:before="0" w:after="0"/>
        <w:ind w:left="0" w:right="0" w:firstLine="709"/>
        <w:contextualSpacing/>
        <w:jc w:val="both"/>
        <w:rPr>
          <w:rFonts w:ascii="Times New Roman" w:hAnsi="Times New Roman"/>
          <w:bCs/>
          <w:sz w:val="20"/>
          <w:szCs w:val="20"/>
        </w:rPr>
      </w:pPr>
      <w:r>
        <w:rPr>
          <w:rFonts w:ascii="Times New Roman" w:hAnsi="Times New Roman"/>
          <w:bCs/>
          <w:sz w:val="20"/>
          <w:szCs w:val="20"/>
        </w:rPr>
        <w:t xml:space="preserve"> </w:t>
      </w:r>
    </w:p>
    <w:tbl>
      <w:tblPr>
        <w:tblW w:w="5000" w:type="pct"/>
        <w:jc w:val="left"/>
        <w:tblInd w:w="-5" w:type="dxa"/>
        <w:tblLayout w:type="fixed"/>
        <w:tblCellMar>
          <w:top w:w="55" w:type="dxa"/>
          <w:left w:w="55" w:type="dxa"/>
          <w:bottom w:w="55" w:type="dxa"/>
          <w:right w:w="55" w:type="dxa"/>
        </w:tblCellMar>
      </w:tblPr>
      <w:tblGrid>
        <w:gridCol w:w="549"/>
        <w:gridCol w:w="1524"/>
        <w:gridCol w:w="1022"/>
        <w:gridCol w:w="864"/>
        <w:gridCol w:w="1178"/>
        <w:gridCol w:w="1111"/>
        <w:gridCol w:w="1121"/>
        <w:gridCol w:w="1181"/>
        <w:gridCol w:w="1319"/>
        <w:gridCol w:w="1045"/>
      </w:tblGrid>
      <w:tr>
        <w:trPr>
          <w:trHeight w:val="725" w:hRule="atLeast"/>
        </w:trPr>
        <w:tc>
          <w:tcPr>
            <w:tcW w:w="549" w:type="dxa"/>
            <w:tcBorders>
              <w:top w:val="single" w:sz="4" w:space="0" w:color="000000"/>
              <w:left w:val="single" w:sz="4" w:space="0" w:color="000000"/>
              <w:bottom w:val="single" w:sz="4" w:space="0" w:color="000000"/>
            </w:tcBorders>
          </w:tcPr>
          <w:p>
            <w:pPr>
              <w:pStyle w:val="Style44"/>
              <w:widowControl w:val="false"/>
              <w:spacing w:before="0" w:after="29"/>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 xml:space="preserve">№ </w:t>
            </w:r>
            <w:r>
              <w:rPr>
                <w:rFonts w:ascii="Times New Roman" w:hAnsi="Times New Roman"/>
                <w:b w:val="false"/>
                <w:bCs w:val="false"/>
                <w:i w:val="false"/>
                <w:iCs w:val="false"/>
                <w:strike w:val="false"/>
                <w:dstrike w:val="false"/>
                <w:outline w:val="false"/>
                <w:shadow w:val="false"/>
                <w:color w:val="000000"/>
                <w:sz w:val="16"/>
                <w:szCs w:val="16"/>
                <w:u w:val="none"/>
              </w:rPr>
              <w:t>п/п</w:t>
            </w:r>
          </w:p>
        </w:tc>
        <w:tc>
          <w:tcPr>
            <w:tcW w:w="1524" w:type="dxa"/>
            <w:tcBorders>
              <w:top w:val="single" w:sz="4" w:space="0" w:color="000000"/>
              <w:left w:val="single" w:sz="4" w:space="0" w:color="000000"/>
              <w:bottom w:val="single" w:sz="4" w:space="0" w:color="000000"/>
            </w:tcBorders>
          </w:tcPr>
          <w:p>
            <w:pPr>
              <w:pStyle w:val="Style44"/>
              <w:widowControl w:val="false"/>
              <w:spacing w:before="0" w:after="29"/>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Наименование товара</w:t>
            </w:r>
          </w:p>
        </w:tc>
        <w:tc>
          <w:tcPr>
            <w:tcW w:w="1022" w:type="dxa"/>
            <w:tcBorders>
              <w:top w:val="single" w:sz="4" w:space="0" w:color="000000"/>
              <w:left w:val="single" w:sz="4" w:space="0" w:color="000000"/>
              <w:bottom w:val="single" w:sz="4" w:space="0" w:color="000000"/>
            </w:tcBorders>
          </w:tcPr>
          <w:p>
            <w:pPr>
              <w:pStyle w:val="Style44"/>
              <w:widowControl w:val="false"/>
              <w:spacing w:before="0" w:after="29"/>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Единица измерения</w:t>
            </w:r>
          </w:p>
        </w:tc>
        <w:tc>
          <w:tcPr>
            <w:tcW w:w="864" w:type="dxa"/>
            <w:tcBorders>
              <w:top w:val="single" w:sz="4" w:space="0" w:color="000000"/>
              <w:left w:val="single" w:sz="4" w:space="0" w:color="000000"/>
              <w:bottom w:val="single" w:sz="4" w:space="0" w:color="000000"/>
            </w:tcBorders>
          </w:tcPr>
          <w:p>
            <w:pPr>
              <w:pStyle w:val="Style44"/>
              <w:widowControl w:val="false"/>
              <w:spacing w:before="0" w:after="29"/>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Кол-во</w:t>
            </w:r>
          </w:p>
        </w:tc>
        <w:tc>
          <w:tcPr>
            <w:tcW w:w="1178" w:type="dxa"/>
            <w:tcBorders>
              <w:top w:val="single" w:sz="4" w:space="0" w:color="000000"/>
              <w:left w:val="single" w:sz="4" w:space="0" w:color="000000"/>
              <w:bottom w:val="single" w:sz="4" w:space="0" w:color="000000"/>
            </w:tcBorders>
          </w:tcPr>
          <w:p>
            <w:pPr>
              <w:pStyle w:val="Style44"/>
              <w:widowControl w:val="false"/>
              <w:spacing w:before="0" w:after="29"/>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КП №1, цена за ед. изм., руб (без НДС)</w:t>
            </w:r>
          </w:p>
        </w:tc>
        <w:tc>
          <w:tcPr>
            <w:tcW w:w="1111" w:type="dxa"/>
            <w:tcBorders>
              <w:top w:val="single" w:sz="4" w:space="0" w:color="000000"/>
              <w:left w:val="single" w:sz="4" w:space="0" w:color="000000"/>
              <w:bottom w:val="single" w:sz="4" w:space="0" w:color="000000"/>
            </w:tcBorders>
          </w:tcPr>
          <w:p>
            <w:pPr>
              <w:pStyle w:val="Style44"/>
              <w:widowControl w:val="false"/>
              <w:spacing w:before="0" w:after="29"/>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КП №2, цена за ед. изм., руб (без НДС)</w:t>
            </w:r>
          </w:p>
        </w:tc>
        <w:tc>
          <w:tcPr>
            <w:tcW w:w="1121" w:type="dxa"/>
            <w:tcBorders>
              <w:top w:val="single" w:sz="4" w:space="0" w:color="000000"/>
              <w:left w:val="single" w:sz="4" w:space="0" w:color="000000"/>
              <w:bottom w:val="single" w:sz="4" w:space="0" w:color="000000"/>
            </w:tcBorders>
          </w:tcPr>
          <w:p>
            <w:pPr>
              <w:pStyle w:val="Style44"/>
              <w:widowControl w:val="false"/>
              <w:spacing w:before="0" w:after="29"/>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КП №3, цена за ед. изм., руб (без НДС)</w:t>
            </w:r>
          </w:p>
        </w:tc>
        <w:tc>
          <w:tcPr>
            <w:tcW w:w="1181" w:type="dxa"/>
            <w:tcBorders>
              <w:top w:val="single" w:sz="4" w:space="0" w:color="000000"/>
              <w:left w:val="single" w:sz="4" w:space="0" w:color="000000"/>
              <w:bottom w:val="single" w:sz="4" w:space="0" w:color="000000"/>
            </w:tcBorders>
          </w:tcPr>
          <w:p>
            <w:pPr>
              <w:pStyle w:val="Style44"/>
              <w:widowControl w:val="false"/>
              <w:spacing w:before="0" w:after="29"/>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 xml:space="preserve">Начальная (максимальная) цена за единицу в руб. </w:t>
            </w:r>
          </w:p>
        </w:tc>
        <w:tc>
          <w:tcPr>
            <w:tcW w:w="1319" w:type="dxa"/>
            <w:tcBorders>
              <w:top w:val="single" w:sz="4" w:space="0" w:color="000000"/>
              <w:left w:val="single" w:sz="4" w:space="0" w:color="000000"/>
              <w:bottom w:val="single" w:sz="4" w:space="0" w:color="000000"/>
            </w:tcBorders>
          </w:tcPr>
          <w:p>
            <w:pPr>
              <w:pStyle w:val="Style44"/>
              <w:widowControl w:val="false"/>
              <w:spacing w:before="0" w:after="29"/>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Лимит финансирования, руб.</w:t>
            </w:r>
          </w:p>
        </w:tc>
        <w:tc>
          <w:tcPr>
            <w:tcW w:w="1045" w:type="dxa"/>
            <w:tcBorders>
              <w:top w:val="single" w:sz="4" w:space="0" w:color="000000"/>
              <w:left w:val="single" w:sz="4" w:space="0" w:color="000000"/>
              <w:bottom w:val="single" w:sz="4" w:space="0" w:color="000000"/>
              <w:right w:val="single" w:sz="4" w:space="0" w:color="000000"/>
            </w:tcBorders>
          </w:tcPr>
          <w:p>
            <w:pPr>
              <w:pStyle w:val="Style44"/>
              <w:widowControl w:val="false"/>
              <w:spacing w:before="0" w:after="29"/>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 xml:space="preserve">Примечание </w:t>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Сельдь слабосоленая с маринованным луком и картофелем</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120,00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130,00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145,00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120,00</w:t>
            </w:r>
          </w:p>
        </w:tc>
        <w:tc>
          <w:tcPr>
            <w:tcW w:w="1319" w:type="dxa"/>
            <w:vMerge w:val="restart"/>
            <w:tcBorders>
              <w:left w:val="single" w:sz="4" w:space="0" w:color="000000"/>
              <w:bottom w:val="single" w:sz="4" w:space="0" w:color="000000"/>
            </w:tcBorders>
          </w:tcPr>
          <w:p>
            <w:pPr>
              <w:pStyle w:val="Style44"/>
              <w:widowControl w:val="false"/>
              <w:spacing w:before="0" w:after="20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3 500 000,00</w:t>
            </w:r>
          </w:p>
        </w:tc>
        <w:tc>
          <w:tcPr>
            <w:tcW w:w="1045" w:type="dxa"/>
            <w:vMerge w:val="restart"/>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Расчет произведен на основании минимальной цены коммерческого предложения</w:t>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Рыба в кляре</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135,00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145,00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155,00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135,00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3</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Капрезе из томатов</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195,00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200,00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225,00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195,00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Ассорти овощное</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175,00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180,00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205,00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175,00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5</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Ассорти мясное</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200,00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210,00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215,00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200,00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6</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Ассорти рыбное</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205,00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215,00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235,00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205,00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7</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Ассорти солений</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175,00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185,00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190,00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175,00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8</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Фруктовая ваза</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245,00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255,00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270,00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245,00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9</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Ягодный микс</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300,00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315,00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315,00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300,00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10</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Сырная тарелка</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190,00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205,00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220,00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190,00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11</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Шарики «Рафаэлло»</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55,00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65,00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70,00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55,00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12</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Рулетики из баклажан</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90,00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105,00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125,00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90,00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13</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Пирамидки из кабачков</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80,00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85,00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90,00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80,00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14</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Фаршированные шампиньоны</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150,00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165,00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175,00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150,00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15</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Печеночный паштет на крекере</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70,00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80,00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95,00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70,00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16</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Тарталетки с креветками</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135,00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145,00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165,00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135,00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17</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Грудки куриные на шпажке</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105,00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115,00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145,00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105,00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18</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Бочонки со шпротами</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95,00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105,00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115,00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95,00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19</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Закуска «Лодочка»</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100,00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110,00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135,00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100,00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20</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Канапе с креветками и авокадо</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125,00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135,00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155,00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125,00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21</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Язык заливной</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360,00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375,00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405,00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360,00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22</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Холодец говяжий</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260,00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270,00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315,00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260,00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23</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Жульен с шампиньонами</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200,00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210,00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245,00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200,00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24</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Жульен «Охотничий»</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220,00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230,00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260,00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220,00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25</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Кыстыбый с картофелем</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70,00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80,00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90,00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70,00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26</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Кыстыбый с пшеном</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70,00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85,00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95,00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70,00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27</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Филе красной рыбы под шубой</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350,00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365,00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390,00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350,00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28</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Салат по-грузински</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455,00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465,00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485,00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455,00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29</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Салат «Греческий»</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400,00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415,00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440,00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400,00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30</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Салат «Цезарь» с курицей</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410,00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420,00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440,00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410,00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31</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Салат «Цезарь» с семгой</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450,00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460,00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475,00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450,00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32</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Салат «Цезарь» с креветками</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500,00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520,00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530,00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500,00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33</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Салат из кальмаров</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450,00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465,00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480,00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450,00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34</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Салат «Восторг»</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400,00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410,00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435,00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400,00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35</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Салат «Снежанна»</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380,00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390,00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400,00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380,00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36</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Селедка под шубой</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250,00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265,00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270,00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250,00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37</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Салат с креветками</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500,00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510,00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535,00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500,00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38</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Салат «Искушение»</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400,00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410,00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425,00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400,00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39</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Салат с говядиной</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455,00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465,00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485,00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455,00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40</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Солянка мясная сборная</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390,00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395,00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405,00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390,00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41</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Пельмени с бульоном</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280,00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290,00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320,00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280,00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42</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Суп лапша домашняя с курицей</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220,00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230,00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250,00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220,00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43</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Уха сливочная</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395,00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405,00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455,00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395,00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44</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Зур бэлиш с бульоном</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3 000,00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3 100,00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3 300,00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3 000,00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45</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Харчо с бараниной</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400,00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410,00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425,00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400,00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46</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Шурпа с мясом</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450,00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460,00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470,00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450,00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47</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Жаркое «Казань» в горшочке</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450,00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465,00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475,00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450,00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48</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Говядина по-боярски</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580,00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590,00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610,00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580,00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49</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Мясо по-французски</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530,00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540,00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550,00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530,00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50</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Мясо тушеное с черносливом</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500,00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510,00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540,00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500,00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51</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Грудка пикантная в сырной корочке</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380,00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390,00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420,00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380,00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52</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Филе курицы с ананасом</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380,00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390,00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435,00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380,00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53</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Семга/форель в сливочном соусе</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680,00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690,00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720,00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680,00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54</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Рубленая котлета</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320,00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330,00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350,00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320,00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55</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Картофель отварной</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80,00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90,00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95,00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80,00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56</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Картофель по-деревенски</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100,00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110,00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120,00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100,00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57</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Овощи гриль</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180,00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190,00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215,00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180,00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58</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Мексиканская смесь</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150,00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165,00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180,00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150,00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59</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Рисовый букет</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85,00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95,00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100,00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85,00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60</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Сок мультифрукт</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61</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Сок яблоко</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62</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Сок ананас</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63</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Сок томат</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64</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Сок клюквенный</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85,00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65</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Сок облепиховый</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85,00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66</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Сок клубничный</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67</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Сок вишневый</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80,00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68</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Чай с наполнителем</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80,00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90,00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69</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Кофе аппаратный</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150,00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165,00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170,00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150,00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70</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Кофе растворимый</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71</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 xml:space="preserve">Минеральная вода </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72</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Мини треугольники</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73</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Мини пирожки</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74</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Вак бэлиш</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75</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Мини губадия</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76</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Расстегай с рыбой</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77</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Кэш-теле</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78</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Чак-чак</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79</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Элеш с курицей</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80,00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80</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Торт праздник</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81</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Сметанник</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82</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Пирожное медовое</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83</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Булочка</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12,00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12,00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84</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Хлеб</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85</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Пирамидки с говяжьим паштетом на свежем огурце</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86</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Яйца фаршированные лососевым паштетом</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85,00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95,00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87</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Пирамидки с говяжьим паштетом на крекере</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88</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Канапе с сыром и оливкой</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89</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Канапе с красной икрой</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95,00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105,00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125,00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95,00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90</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Канапе с семгой</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85,00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100,00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91</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Тарталетки с мясным салатом</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85,00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95,00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95,00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85,00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92</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Тарталетки с куриным салатом</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80,00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90,00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95,00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80,00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93</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Тарталетки с сырным салатом</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80,00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85,00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94</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Тарталетки с морским коктейлем</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90,00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100,00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130,00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90,00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95</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Рыба в кляре</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90,00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96</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Морской коктейль (морепродукты)</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90,00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105,00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125,00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90,00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97</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Бутерброды с красной икрой</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95,00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105,00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115,00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95,00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98</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Овощное ассорти на шпажках</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85,00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99</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Мясное ассорти</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130,00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145,00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160,00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130,00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100</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Фруктовая ваза «Экзотика»</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135,00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145,00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155,00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135,00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101</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Закуски на шпажках</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85,00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95,00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102</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Рулетики из лаваша с творожной начинкой</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35,00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35,00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103</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Рулетики из баклажанов с сырной начинкой</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95,00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65,00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104</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Рулетики из куриного окорока</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80,00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90,00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105</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Куриные грудки на шпажке</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85,00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105,00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106</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Куриные крылышки</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75,00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85,00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95,00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75,00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107</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Блинчики с мясом</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Штука</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80,00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90,00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100,00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80,00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t>108</w:t>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Услуги по обслуживанию мероприятия (услуги официанта)</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Чел./час</w:t>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1</w:t>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400,00</w:t>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500,00</w:t>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550,00</w:t>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400,00</w:t>
            </w:r>
          </w:p>
        </w:tc>
        <w:tc>
          <w:tcPr>
            <w:tcW w:w="1319" w:type="dxa"/>
            <w:vMerge w:val="continue"/>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vMerge w:val="continue"/>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r>
        <w:trPr>
          <w:trHeight w:val="403" w:hRule="atLeast"/>
        </w:trPr>
        <w:tc>
          <w:tcPr>
            <w:tcW w:w="549" w:type="dxa"/>
            <w:tcBorders>
              <w:left w:val="single" w:sz="4" w:space="0" w:color="000000"/>
              <w:bottom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c>
          <w:tcPr>
            <w:tcW w:w="1524" w:type="dxa"/>
            <w:tcBorders>
              <w:left w:val="single" w:sz="4" w:space="0" w:color="000000"/>
              <w:bottom w:val="single" w:sz="4" w:space="0" w:color="000000"/>
            </w:tcBorders>
          </w:tcPr>
          <w:p>
            <w:pPr>
              <w:pStyle w:val="Style44"/>
              <w:widowControl w:val="false"/>
              <w:spacing w:before="0" w:after="0"/>
              <w:jc w:val="left"/>
              <w:rPr>
                <w:rFonts w:ascii="Times New Roman" w:hAnsi="Times New Roman"/>
                <w:color w:val="000000"/>
                <w:sz w:val="16"/>
                <w:szCs w:val="16"/>
              </w:rPr>
            </w:pPr>
            <w:r>
              <w:rPr>
                <w:rFonts w:ascii="Times New Roman" w:hAnsi="Times New Roman"/>
                <w:color w:val="000000"/>
                <w:sz w:val="16"/>
                <w:szCs w:val="16"/>
              </w:rPr>
              <w:t>ИТОГО</w:t>
            </w:r>
          </w:p>
        </w:tc>
        <w:tc>
          <w:tcPr>
            <w:tcW w:w="1022"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r>
          </w:p>
        </w:tc>
        <w:tc>
          <w:tcPr>
            <w:tcW w:w="864"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r>
          </w:p>
        </w:tc>
        <w:tc>
          <w:tcPr>
            <w:tcW w:w="1178"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
          </w:p>
        </w:tc>
        <w:tc>
          <w:tcPr>
            <w:tcW w:w="111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
          </w:p>
        </w:tc>
        <w:tc>
          <w:tcPr>
            <w:tcW w:w="112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
          </w:p>
        </w:tc>
        <w:tc>
          <w:tcPr>
            <w:tcW w:w="1181" w:type="dxa"/>
            <w:tcBorders>
              <w:left w:val="single" w:sz="4" w:space="0" w:color="000000"/>
              <w:bottom w:val="single" w:sz="4" w:space="0" w:color="000000"/>
            </w:tcBorders>
          </w:tcPr>
          <w:p>
            <w:pPr>
              <w:pStyle w:val="Style44"/>
              <w:widowControl w:val="false"/>
              <w:spacing w:before="0" w:after="0"/>
              <w:jc w:val="center"/>
              <w:rPr>
                <w:rFonts w:ascii="Times New Roman" w:hAnsi="Times New Roman"/>
                <w:color w:val="000000"/>
                <w:sz w:val="16"/>
                <w:szCs w:val="16"/>
              </w:rPr>
            </w:pPr>
            <w:r>
              <w:rPr>
                <w:rFonts w:ascii="Times New Roman" w:hAnsi="Times New Roman"/>
                <w:color w:val="000000"/>
                <w:sz w:val="16"/>
                <w:szCs w:val="16"/>
              </w:rPr>
              <w:t>22 634,00</w:t>
            </w:r>
          </w:p>
        </w:tc>
        <w:tc>
          <w:tcPr>
            <w:tcW w:w="1319" w:type="dxa"/>
            <w:tcBorders>
              <w:left w:val="single" w:sz="4" w:space="0" w:color="000000"/>
              <w:bottom w:val="single" w:sz="4" w:space="0" w:color="000000"/>
            </w:tcBorders>
          </w:tcPr>
          <w:p>
            <w:pPr>
              <w:pStyle w:val="Normal"/>
              <w:widowControl w:val="false"/>
              <w:suppressAutoHyphens w:val="true"/>
              <w:bidi w:val="0"/>
              <w:spacing w:lineRule="auto" w:line="276" w:before="0" w:after="200"/>
              <w:jc w:val="left"/>
              <w:rPr/>
            </w:pPr>
            <w:r>
              <w:rPr/>
            </w:r>
          </w:p>
        </w:tc>
        <w:tc>
          <w:tcPr>
            <w:tcW w:w="1045" w:type="dxa"/>
            <w:tcBorders>
              <w:left w:val="single" w:sz="4" w:space="0" w:color="000000"/>
              <w:bottom w:val="single" w:sz="4" w:space="0" w:color="000000"/>
              <w:right w:val="single" w:sz="4" w:space="0" w:color="000000"/>
            </w:tcBorders>
          </w:tcPr>
          <w:p>
            <w:pPr>
              <w:pStyle w:val="Style44"/>
              <w:widowControl w:val="false"/>
              <w:spacing w:before="0" w:after="200"/>
              <w:jc w:val="left"/>
              <w:rPr>
                <w:rFonts w:ascii="Times New Roman" w:hAnsi="Times New Roman"/>
                <w:b w:val="false"/>
                <w:bCs w:val="false"/>
                <w:i w:val="false"/>
                <w:i w:val="false"/>
                <w:iCs w:val="false"/>
                <w:strike w:val="false"/>
                <w:dstrike w:val="false"/>
                <w:outline w:val="false"/>
                <w:shadow w:val="false"/>
                <w:color w:val="000000"/>
                <w:sz w:val="16"/>
                <w:szCs w:val="16"/>
                <w:u w:val="none"/>
              </w:rPr>
            </w:pPr>
            <w:r>
              <w:rPr>
                <w:rFonts w:ascii="Times New Roman" w:hAnsi="Times New Roman"/>
                <w:b w:val="false"/>
                <w:bCs w:val="false"/>
                <w:i w:val="false"/>
                <w:iCs w:val="false"/>
                <w:strike w:val="false"/>
                <w:dstrike w:val="false"/>
                <w:outline w:val="false"/>
                <w:shadow w:val="false"/>
                <w:color w:val="000000"/>
                <w:sz w:val="16"/>
                <w:szCs w:val="16"/>
                <w:u w:val="none"/>
              </w:rPr>
            </w:r>
          </w:p>
        </w:tc>
      </w:tr>
    </w:tbl>
    <w:p>
      <w:pPr>
        <w:pStyle w:val="Normal"/>
        <w:spacing w:lineRule="auto" w:line="240" w:before="0" w:after="0"/>
        <w:ind w:left="0" w:right="0" w:hanging="0"/>
        <w:contextualSpacing/>
        <w:jc w:val="both"/>
        <w:rPr>
          <w:rFonts w:ascii="Times New Roman" w:hAnsi="Times New Roman"/>
          <w:b/>
          <w:sz w:val="28"/>
          <w:szCs w:val="28"/>
        </w:rPr>
      </w:pPr>
      <w:r>
        <w:rPr>
          <w:rFonts w:ascii="Times New Roman" w:hAnsi="Times New Roman"/>
          <w:b/>
          <w:sz w:val="28"/>
          <w:szCs w:val="28"/>
        </w:rPr>
      </w:r>
    </w:p>
    <w:p>
      <w:pPr>
        <w:pStyle w:val="2"/>
        <w:numPr>
          <w:ilvl w:val="1"/>
          <w:numId w:val="2"/>
        </w:numPr>
        <w:jc w:val="both"/>
        <w:rPr>
          <w:sz w:val="24"/>
          <w:szCs w:val="24"/>
        </w:rPr>
      </w:pPr>
      <w:bookmarkStart w:id="16" w:name="_Toc11748083"/>
      <w:r>
        <w:rPr>
          <w:sz w:val="24"/>
          <w:szCs w:val="24"/>
        </w:rPr>
        <w:t>Раздел 2.</w:t>
      </w:r>
      <w:r>
        <w:rPr>
          <w:sz w:val="24"/>
          <w:szCs w:val="24"/>
          <w:lang w:val="tt-RU"/>
        </w:rPr>
        <w:t>6</w:t>
      </w:r>
      <w:r>
        <w:rPr>
          <w:sz w:val="24"/>
          <w:szCs w:val="24"/>
        </w:rPr>
        <w:t>. Требования к описанию участниками закупки оказываемой услуги, которая является предметом закупки, ее количественных и качественных характеристик.</w:t>
      </w:r>
      <w:bookmarkEnd w:id="16"/>
    </w:p>
    <w:p>
      <w:pPr>
        <w:pStyle w:val="Normal"/>
        <w:spacing w:lineRule="auto" w:line="240" w:before="0" w:after="0"/>
        <w:ind w:left="0" w:right="0" w:firstLine="709"/>
        <w:contextualSpacing/>
        <w:jc w:val="both"/>
        <w:rPr>
          <w:rFonts w:ascii="Times New Roman" w:hAnsi="Times New Roman"/>
          <w:sz w:val="20"/>
          <w:szCs w:val="20"/>
        </w:rPr>
      </w:pPr>
      <w:r>
        <w:rPr>
          <w:rFonts w:ascii="Times New Roman" w:hAnsi="Times New Roman"/>
          <w:sz w:val="20"/>
          <w:szCs w:val="20"/>
        </w:rPr>
        <w:t>В заявке участников закупки описание оказываемых услуг должно соответствовать требованиям, установленным в Техническом задании документации об аукционе.</w:t>
      </w:r>
    </w:p>
    <w:p>
      <w:pPr>
        <w:pStyle w:val="Normal"/>
        <w:spacing w:lineRule="auto" w:line="240" w:before="0" w:after="0"/>
        <w:ind w:left="0" w:right="0" w:firstLine="709"/>
        <w:contextualSpacing/>
        <w:jc w:val="both"/>
        <w:rPr>
          <w:rFonts w:ascii="Times New Roman" w:hAnsi="Times New Roman"/>
          <w:sz w:val="28"/>
          <w:szCs w:val="28"/>
        </w:rPr>
      </w:pPr>
      <w:r>
        <w:rPr>
          <w:rFonts w:ascii="Times New Roman" w:hAnsi="Times New Roman"/>
          <w:sz w:val="28"/>
          <w:szCs w:val="28"/>
        </w:rPr>
      </w:r>
    </w:p>
    <w:p>
      <w:pPr>
        <w:pStyle w:val="2"/>
        <w:numPr>
          <w:ilvl w:val="1"/>
          <w:numId w:val="2"/>
        </w:numPr>
        <w:jc w:val="both"/>
        <w:rPr>
          <w:sz w:val="24"/>
          <w:szCs w:val="24"/>
        </w:rPr>
      </w:pPr>
      <w:bookmarkStart w:id="17" w:name="_Toc11748084"/>
      <w:r>
        <w:rPr>
          <w:sz w:val="24"/>
          <w:szCs w:val="24"/>
        </w:rPr>
        <w:t xml:space="preserve">Раздел 2.7. Требования к безопасности, качеству, техническим характеристикам, функциональным характеристикам (потребительским свойствам)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оказываемой услуги потребностям заказчика. </w:t>
      </w:r>
      <w:bookmarkEnd w:id="17"/>
    </w:p>
    <w:p>
      <w:pPr>
        <w:pStyle w:val="Normal"/>
        <w:spacing w:lineRule="auto" w:line="240" w:before="0" w:after="0"/>
        <w:ind w:left="0" w:right="0" w:firstLine="709"/>
        <w:contextualSpacing/>
        <w:jc w:val="both"/>
        <w:rPr>
          <w:rFonts w:ascii="Times New Roman" w:hAnsi="Times New Roman"/>
          <w:sz w:val="20"/>
          <w:szCs w:val="20"/>
          <w:lang w:eastAsia="en-US"/>
        </w:rPr>
      </w:pPr>
      <w:r>
        <w:rPr>
          <w:rFonts w:ascii="Times New Roman" w:hAnsi="Times New Roman"/>
          <w:sz w:val="20"/>
          <w:szCs w:val="20"/>
          <w:lang w:eastAsia="en-US"/>
        </w:rPr>
        <w:t>Услуги, предлагаемые Участниками закупки к оказанию, должны соответствовать требованиям, установленным в Техническом задании документации об аукционе.</w:t>
      </w:r>
    </w:p>
    <w:p>
      <w:pPr>
        <w:pStyle w:val="Normal"/>
        <w:spacing w:lineRule="auto" w:line="240" w:before="0" w:after="0"/>
        <w:ind w:left="0" w:right="0" w:firstLine="709"/>
        <w:contextualSpacing/>
        <w:jc w:val="both"/>
        <w:rPr>
          <w:rFonts w:ascii="Times New Roman" w:hAnsi="Times New Roman"/>
          <w:b/>
          <w:sz w:val="28"/>
          <w:szCs w:val="28"/>
        </w:rPr>
      </w:pPr>
      <w:r>
        <w:rPr>
          <w:rFonts w:ascii="Times New Roman" w:hAnsi="Times New Roman"/>
          <w:b/>
          <w:sz w:val="28"/>
          <w:szCs w:val="28"/>
        </w:rPr>
      </w:r>
    </w:p>
    <w:p>
      <w:pPr>
        <w:pStyle w:val="2"/>
        <w:numPr>
          <w:ilvl w:val="1"/>
          <w:numId w:val="2"/>
        </w:numPr>
        <w:jc w:val="both"/>
        <w:rPr>
          <w:sz w:val="24"/>
          <w:szCs w:val="24"/>
        </w:rPr>
      </w:pPr>
      <w:bookmarkStart w:id="18" w:name="_Toc11748085"/>
      <w:r>
        <w:rPr>
          <w:sz w:val="24"/>
          <w:szCs w:val="24"/>
        </w:rPr>
        <w:t>Раздел 2.8. Место, условия и сроки (периоды) оказания услуг.</w:t>
      </w:r>
      <w:bookmarkEnd w:id="18"/>
    </w:p>
    <w:p>
      <w:pPr>
        <w:pStyle w:val="Normal"/>
        <w:spacing w:lineRule="auto" w:line="240" w:before="0" w:after="0"/>
        <w:ind w:left="0" w:right="0" w:firstLine="709"/>
        <w:jc w:val="both"/>
        <w:rPr>
          <w:rFonts w:ascii="Times New Roman" w:hAnsi="Times New Roman"/>
          <w:sz w:val="20"/>
          <w:szCs w:val="20"/>
        </w:rPr>
      </w:pPr>
      <w:r>
        <w:rPr>
          <w:rFonts w:ascii="Times New Roman" w:hAnsi="Times New Roman"/>
          <w:sz w:val="20"/>
          <w:szCs w:val="20"/>
        </w:rPr>
        <w:t>Место предоставления услуг: в соответствии с Заявкой Заказчика в пределах территории города Казань.</w:t>
      </w:r>
    </w:p>
    <w:p>
      <w:pPr>
        <w:pStyle w:val="Normal"/>
        <w:spacing w:lineRule="auto" w:line="240" w:before="0" w:after="0"/>
        <w:ind w:left="0" w:right="0" w:firstLine="709"/>
        <w:jc w:val="both"/>
        <w:rPr>
          <w:rFonts w:ascii="Times New Roman" w:hAnsi="Times New Roman"/>
          <w:sz w:val="20"/>
          <w:szCs w:val="20"/>
        </w:rPr>
      </w:pPr>
      <w:r>
        <w:rPr>
          <w:rFonts w:ascii="Times New Roman" w:hAnsi="Times New Roman"/>
          <w:sz w:val="20"/>
          <w:szCs w:val="20"/>
        </w:rPr>
        <w:t>Условия и срок оказания услуг: у</w:t>
      </w:r>
      <w:r>
        <w:rPr>
          <w:rFonts w:ascii="Times New Roman" w:hAnsi="Times New Roman"/>
          <w:sz w:val="20"/>
          <w:szCs w:val="20"/>
          <w:shd w:fill="auto" w:val="clear"/>
          <w:lang w:val="tt-RU"/>
        </w:rPr>
        <w:t xml:space="preserve">слуги оказываются по заявкам Заказчика в соответствии с Приложением №2 Договора, направляемым по форме, установленной Договором не менее, чем за 2 (два) рабочих дня до дня оказания услуги. </w:t>
      </w:r>
    </w:p>
    <w:p>
      <w:pPr>
        <w:pStyle w:val="ListParagraph"/>
        <w:numPr>
          <w:ilvl w:val="0"/>
          <w:numId w:val="2"/>
        </w:numPr>
        <w:spacing w:lineRule="auto" w:line="240" w:before="0" w:after="0"/>
        <w:ind w:left="432" w:right="0" w:hanging="432"/>
        <w:contextualSpacing/>
        <w:jc w:val="both"/>
        <w:rPr>
          <w:rFonts w:ascii="Times New Roman" w:hAnsi="Times New Roman" w:eastAsia="DejaVu Sans"/>
          <w:b/>
          <w:sz w:val="24"/>
          <w:szCs w:val="24"/>
          <w:lang w:val="tt-RU"/>
        </w:rPr>
      </w:pPr>
      <w:r>
        <w:rPr>
          <w:rFonts w:eastAsia="DejaVu Sans" w:ascii="Times New Roman" w:hAnsi="Times New Roman"/>
          <w:b/>
          <w:sz w:val="24"/>
          <w:szCs w:val="24"/>
          <w:lang w:val="tt-RU"/>
        </w:rPr>
      </w:r>
    </w:p>
    <w:p>
      <w:pPr>
        <w:pStyle w:val="2"/>
        <w:numPr>
          <w:ilvl w:val="1"/>
          <w:numId w:val="2"/>
        </w:numPr>
        <w:jc w:val="both"/>
        <w:rPr>
          <w:sz w:val="24"/>
          <w:szCs w:val="24"/>
        </w:rPr>
      </w:pPr>
      <w:bookmarkStart w:id="19" w:name="_Toc11748086"/>
      <w:r>
        <w:rPr>
          <w:sz w:val="24"/>
          <w:szCs w:val="24"/>
          <w:lang w:val="tt-RU"/>
        </w:rPr>
        <w:t xml:space="preserve">Раздел 2.9. </w:t>
      </w:r>
      <w:r>
        <w:rPr>
          <w:sz w:val="24"/>
          <w:szCs w:val="24"/>
        </w:rPr>
        <w:t>Форма, сроки и порядок оплаты услуги.</w:t>
      </w:r>
      <w:bookmarkEnd w:id="19"/>
    </w:p>
    <w:p>
      <w:pPr>
        <w:pStyle w:val="Normal"/>
        <w:suppressAutoHyphens w:val="false"/>
        <w:spacing w:lineRule="auto" w:line="240" w:before="0" w:after="0"/>
        <w:ind w:left="0" w:right="0" w:firstLine="709"/>
        <w:contextualSpacing/>
        <w:jc w:val="both"/>
        <w:rPr>
          <w:highlight w:val="none"/>
          <w:shd w:fill="auto" w:val="clear"/>
        </w:rPr>
      </w:pPr>
      <w:r>
        <w:rPr>
          <w:rFonts w:ascii="Times New Roman" w:hAnsi="Times New Roman"/>
          <w:sz w:val="20"/>
          <w:szCs w:val="20"/>
          <w:shd w:fill="auto" w:val="clear"/>
          <w:lang w:val="tt-RU"/>
        </w:rPr>
        <w:t xml:space="preserve">Заказчик обязан осуществить оплату в течение 7 (семи) рабочих дней со дня оказания Услуг Заказчику и подписания акта сдачи-приемки оказанных услуг, путем перечисления денежных средств на расчетный счет на основании выставленного Исполнителем счета на оплату. </w:t>
      </w:r>
    </w:p>
    <w:p>
      <w:pPr>
        <w:pStyle w:val="Normal"/>
        <w:suppressAutoHyphens w:val="false"/>
        <w:spacing w:lineRule="auto" w:line="240" w:before="0" w:after="0"/>
        <w:ind w:left="0" w:right="0" w:firstLine="709"/>
        <w:contextualSpacing/>
        <w:jc w:val="both"/>
        <w:rPr>
          <w:rFonts w:ascii="Times New Roman" w:hAnsi="Times New Roman"/>
          <w:kern w:val="0"/>
          <w:sz w:val="28"/>
          <w:szCs w:val="28"/>
          <w:lang w:val="tt-RU" w:eastAsia="en-US"/>
        </w:rPr>
      </w:pPr>
      <w:r>
        <w:rPr>
          <w:rFonts w:ascii="Times New Roman" w:hAnsi="Times New Roman"/>
          <w:kern w:val="0"/>
          <w:sz w:val="28"/>
          <w:szCs w:val="28"/>
          <w:lang w:val="tt-RU" w:eastAsia="en-US"/>
        </w:rPr>
      </w:r>
    </w:p>
    <w:p>
      <w:pPr>
        <w:pStyle w:val="2"/>
        <w:numPr>
          <w:ilvl w:val="1"/>
          <w:numId w:val="2"/>
        </w:numPr>
        <w:jc w:val="both"/>
        <w:rPr>
          <w:sz w:val="24"/>
          <w:szCs w:val="24"/>
          <w:lang w:val="tt-RU"/>
        </w:rPr>
      </w:pPr>
      <w:bookmarkStart w:id="20" w:name="_Toc11748087"/>
      <w:r>
        <w:rPr>
          <w:sz w:val="24"/>
          <w:szCs w:val="24"/>
        </w:rPr>
        <w:t xml:space="preserve">Раздел 2.10. </w:t>
      </w:r>
      <w:r>
        <w:rPr>
          <w:sz w:val="24"/>
          <w:szCs w:val="24"/>
          <w:lang w:val="tt-RU"/>
        </w:rPr>
        <w:t>Порядок, дата начала, дата и время окончания срока подачи заявок на участие в закупке и порядок подведения итогов такой закупки</w:t>
      </w:r>
      <w:bookmarkEnd w:id="20"/>
      <w:r>
        <w:rPr>
          <w:sz w:val="24"/>
          <w:szCs w:val="24"/>
          <w:lang w:val="tt-RU"/>
        </w:rPr>
        <w:t>.</w:t>
      </w:r>
    </w:p>
    <w:p>
      <w:pPr>
        <w:pStyle w:val="Normal"/>
        <w:suppressAutoHyphens w:val="false"/>
        <w:spacing w:lineRule="auto" w:line="240" w:before="0" w:after="0"/>
        <w:ind w:left="0" w:right="0" w:firstLine="709"/>
        <w:contextualSpacing/>
        <w:jc w:val="both"/>
        <w:rPr>
          <w:rFonts w:ascii="Times New Roman" w:hAnsi="Times New Roman"/>
          <w:kern w:val="0"/>
          <w:sz w:val="20"/>
          <w:szCs w:val="20"/>
          <w:lang w:eastAsia="ru-RU"/>
        </w:rPr>
      </w:pPr>
      <w:r>
        <w:rPr>
          <w:rFonts w:ascii="Times New Roman" w:hAnsi="Times New Roman"/>
          <w:kern w:val="0"/>
          <w:sz w:val="20"/>
          <w:szCs w:val="20"/>
          <w:lang w:eastAsia="ru-RU"/>
        </w:rPr>
        <w:t>Аукцион проводится Заказчиком в электронной форме. Проведение обеспечивается оператором электронной торговой площадки на сайте оператора электронной торговой площадки и осуществляется в соответствии с действующим законодательством, Положением, документацией аукциона и с учетом регламента соответствующей электронной торговой площадки.</w:t>
      </w:r>
    </w:p>
    <w:p>
      <w:pPr>
        <w:pStyle w:val="Normal"/>
        <w:suppressAutoHyphens w:val="false"/>
        <w:spacing w:lineRule="auto" w:line="240" w:before="0" w:after="0"/>
        <w:ind w:left="0" w:right="0" w:firstLine="709"/>
        <w:contextualSpacing/>
        <w:jc w:val="both"/>
        <w:rPr>
          <w:rFonts w:ascii="Times New Roman" w:hAnsi="Times New Roman"/>
          <w:kern w:val="0"/>
          <w:sz w:val="20"/>
          <w:szCs w:val="20"/>
          <w:lang w:eastAsia="ru-RU"/>
        </w:rPr>
      </w:pPr>
      <w:r>
        <w:rPr>
          <w:rFonts w:ascii="Times New Roman" w:hAnsi="Times New Roman"/>
          <w:kern w:val="0"/>
          <w:sz w:val="20"/>
          <w:szCs w:val="20"/>
          <w:lang w:eastAsia="ru-RU"/>
        </w:rPr>
        <w:t>При осуществлении аукциона направление участниками такой закупки запросов о даче разъяснений положений извещения об осуществлении аукциона и (или) документации аукциона, размещение в единой информационной системе таких разъяснений, подача участниками аукциона заявок на участие в аукционе, окончательных предложений, предоставление комиссии по осуществлению аукциона доступа к указанным заявкам, сопоставление ценовых предложений, дополнительных ценовых предложений участников аукциона в электронной форме, формирование проектов протоколов, составляемых в соответствии с Федеральным законом, обеспечиваются оператором электронной площадки на электронной площадке.</w:t>
      </w:r>
    </w:p>
    <w:p>
      <w:pPr>
        <w:pStyle w:val="Normal"/>
        <w:suppressAutoHyphens w:val="false"/>
        <w:spacing w:lineRule="auto" w:line="240" w:before="0" w:after="0"/>
        <w:ind w:left="0" w:right="0" w:firstLine="709"/>
        <w:contextualSpacing/>
        <w:jc w:val="both"/>
        <w:rPr>
          <w:rFonts w:ascii="Times New Roman" w:hAnsi="Times New Roman"/>
          <w:kern w:val="0"/>
          <w:sz w:val="20"/>
          <w:szCs w:val="20"/>
          <w:lang w:eastAsia="ru-RU"/>
        </w:rPr>
      </w:pPr>
      <w:r>
        <w:rPr>
          <w:rFonts w:ascii="Times New Roman" w:hAnsi="Times New Roman"/>
          <w:kern w:val="0"/>
          <w:sz w:val="20"/>
          <w:szCs w:val="20"/>
          <w:lang w:eastAsia="ru-RU"/>
        </w:rPr>
        <w:t>Участнику аукциона в электронной форме для участия в аукционе необходимо получить аккредитацию на электронной площадке в порядке, установленном оператором электронной площадки.</w:t>
      </w:r>
    </w:p>
    <w:p>
      <w:pPr>
        <w:pStyle w:val="Normal"/>
        <w:suppressAutoHyphens w:val="false"/>
        <w:spacing w:lineRule="auto" w:line="240" w:before="0" w:after="0"/>
        <w:ind w:left="0" w:right="0" w:firstLine="709"/>
        <w:contextualSpacing/>
        <w:jc w:val="both"/>
        <w:rPr>
          <w:rFonts w:ascii="Times New Roman" w:hAnsi="Times New Roman"/>
          <w:kern w:val="0"/>
          <w:sz w:val="20"/>
          <w:szCs w:val="20"/>
          <w:lang w:eastAsia="ru-RU"/>
        </w:rPr>
      </w:pPr>
      <w:r>
        <w:rPr>
          <w:rFonts w:ascii="Times New Roman" w:hAnsi="Times New Roman"/>
          <w:kern w:val="0"/>
          <w:sz w:val="20"/>
          <w:szCs w:val="20"/>
          <w:lang w:eastAsia="ru-RU"/>
        </w:rPr>
        <w:t>Участник аукциона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срока подачи заявок на участие в такой закупке. Участник аукциона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такой закупке.</w:t>
      </w:r>
    </w:p>
    <w:p>
      <w:pPr>
        <w:pStyle w:val="Normal"/>
        <w:suppressAutoHyphens w:val="false"/>
        <w:spacing w:lineRule="auto" w:line="240" w:before="0" w:after="0"/>
        <w:ind w:left="0" w:right="0" w:firstLine="709"/>
        <w:contextualSpacing/>
        <w:jc w:val="both"/>
        <w:rPr>
          <w:highlight w:val="none"/>
          <w:shd w:fill="auto" w:val="clear"/>
        </w:rPr>
      </w:pPr>
      <w:r>
        <w:rPr>
          <w:rFonts w:ascii="Times New Roman" w:hAnsi="Times New Roman"/>
          <w:b/>
          <w:kern w:val="0"/>
          <w:sz w:val="20"/>
          <w:szCs w:val="20"/>
          <w:shd w:fill="auto" w:val="clear"/>
          <w:lang w:eastAsia="ru-RU"/>
        </w:rPr>
        <w:t xml:space="preserve">Дата начала подачи заявок: </w:t>
      </w:r>
      <w:r>
        <w:rPr>
          <w:rFonts w:ascii="Times New Roman" w:hAnsi="Times New Roman"/>
          <w:b/>
          <w:kern w:val="0"/>
          <w:sz w:val="20"/>
          <w:szCs w:val="20"/>
          <w:shd w:fill="auto" w:val="clear"/>
          <w:lang w:val="tt-RU" w:eastAsia="ru-RU"/>
        </w:rPr>
        <w:t>13.08.</w:t>
      </w:r>
      <w:r>
        <w:rPr>
          <w:rFonts w:ascii="Times New Roman" w:hAnsi="Times New Roman"/>
          <w:b/>
          <w:kern w:val="0"/>
          <w:sz w:val="20"/>
          <w:szCs w:val="20"/>
          <w:shd w:fill="auto" w:val="clear"/>
          <w:lang w:eastAsia="ru-RU"/>
        </w:rPr>
        <w:t>2025 года.</w:t>
      </w:r>
    </w:p>
    <w:p>
      <w:pPr>
        <w:pStyle w:val="Normal"/>
        <w:suppressAutoHyphens w:val="false"/>
        <w:spacing w:lineRule="auto" w:line="240" w:before="0" w:after="0"/>
        <w:ind w:left="0" w:right="0" w:firstLine="709"/>
        <w:contextualSpacing/>
        <w:jc w:val="both"/>
        <w:rPr>
          <w:highlight w:val="none"/>
          <w:shd w:fill="auto" w:val="clear"/>
        </w:rPr>
      </w:pPr>
      <w:r>
        <w:rPr>
          <w:rFonts w:ascii="Times New Roman" w:hAnsi="Times New Roman"/>
          <w:b/>
          <w:kern w:val="0"/>
          <w:sz w:val="20"/>
          <w:szCs w:val="20"/>
          <w:shd w:fill="auto" w:val="clear"/>
          <w:lang w:eastAsia="ru-RU"/>
        </w:rPr>
        <w:t>Дата и время окончания срока подачи заявок:</w:t>
      </w:r>
      <w:r>
        <w:rPr>
          <w:rFonts w:ascii="Times New Roman" w:hAnsi="Times New Roman"/>
          <w:kern w:val="0"/>
          <w:sz w:val="20"/>
          <w:szCs w:val="20"/>
          <w:shd w:fill="auto" w:val="clear"/>
          <w:lang w:eastAsia="ru-RU"/>
        </w:rPr>
        <w:t xml:space="preserve"> </w:t>
      </w:r>
      <w:r>
        <w:rPr>
          <w:rFonts w:ascii="Times New Roman" w:hAnsi="Times New Roman"/>
          <w:b/>
          <w:kern w:val="0"/>
          <w:sz w:val="20"/>
          <w:szCs w:val="20"/>
          <w:shd w:fill="auto" w:val="clear"/>
          <w:lang w:eastAsia="ru-RU"/>
        </w:rPr>
        <w:t>07 ч. 00 мин.</w:t>
      </w:r>
      <w:r>
        <w:rPr>
          <w:rFonts w:ascii="Times New Roman" w:hAnsi="Times New Roman"/>
          <w:kern w:val="0"/>
          <w:sz w:val="20"/>
          <w:szCs w:val="20"/>
          <w:shd w:fill="auto" w:val="clear"/>
          <w:lang w:eastAsia="ru-RU"/>
        </w:rPr>
        <w:t xml:space="preserve"> (по московскому времени) </w:t>
      </w:r>
      <w:r>
        <w:rPr>
          <w:rFonts w:ascii="Times New Roman" w:hAnsi="Times New Roman"/>
          <w:b/>
          <w:bCs/>
          <w:kern w:val="0"/>
          <w:sz w:val="20"/>
          <w:szCs w:val="20"/>
          <w:shd w:fill="auto" w:val="clear"/>
          <w:lang w:eastAsia="ru-RU"/>
        </w:rPr>
        <w:t>29</w:t>
      </w:r>
      <w:r>
        <w:rPr>
          <w:rFonts w:ascii="Times New Roman" w:hAnsi="Times New Roman"/>
          <w:b/>
          <w:bCs/>
          <w:kern w:val="0"/>
          <w:sz w:val="20"/>
          <w:szCs w:val="20"/>
          <w:shd w:fill="auto" w:val="clear"/>
          <w:lang w:val="tt-RU" w:eastAsia="ru-RU"/>
        </w:rPr>
        <w:t>.08.</w:t>
      </w:r>
      <w:r>
        <w:rPr>
          <w:rFonts w:ascii="Times New Roman" w:hAnsi="Times New Roman"/>
          <w:b/>
          <w:kern w:val="0"/>
          <w:sz w:val="20"/>
          <w:szCs w:val="20"/>
          <w:shd w:fill="auto" w:val="clear"/>
          <w:lang w:eastAsia="ru-RU"/>
        </w:rPr>
        <w:t>2025 года.</w:t>
      </w:r>
    </w:p>
    <w:p>
      <w:pPr>
        <w:pStyle w:val="Normal"/>
        <w:suppressAutoHyphens w:val="false"/>
        <w:spacing w:lineRule="auto" w:line="240" w:before="0" w:after="0"/>
        <w:ind w:left="0" w:right="0" w:firstLine="709"/>
        <w:contextualSpacing/>
        <w:jc w:val="both"/>
        <w:rPr>
          <w:rFonts w:ascii="Times New Roman" w:hAnsi="Times New Roman"/>
          <w:b/>
          <w:kern w:val="0"/>
          <w:sz w:val="28"/>
          <w:szCs w:val="28"/>
          <w:highlight w:val="none"/>
          <w:shd w:fill="auto" w:val="clear"/>
          <w:lang w:eastAsia="ru-RU"/>
        </w:rPr>
      </w:pPr>
      <w:r>
        <w:rPr>
          <w:rFonts w:ascii="Times New Roman" w:hAnsi="Times New Roman"/>
          <w:b/>
          <w:kern w:val="0"/>
          <w:sz w:val="28"/>
          <w:szCs w:val="28"/>
          <w:shd w:fill="auto" w:val="clear"/>
          <w:lang w:eastAsia="ru-RU"/>
        </w:rPr>
      </w:r>
    </w:p>
    <w:p>
      <w:pPr>
        <w:pStyle w:val="2"/>
        <w:numPr>
          <w:ilvl w:val="1"/>
          <w:numId w:val="2"/>
        </w:numPr>
        <w:jc w:val="both"/>
        <w:rPr>
          <w:sz w:val="24"/>
          <w:szCs w:val="24"/>
          <w:lang w:eastAsia="ru-RU"/>
        </w:rPr>
      </w:pPr>
      <w:bookmarkStart w:id="21" w:name="_Toc11748088"/>
      <w:r>
        <w:rPr>
          <w:sz w:val="24"/>
          <w:szCs w:val="24"/>
          <w:lang w:eastAsia="ru-RU"/>
        </w:rPr>
        <w:t>Раздел 2.11. Формы, порядок, дата и время окончания срока предоставления участникам закупки разъяснений положений документации о закупке.</w:t>
      </w:r>
      <w:bookmarkEnd w:id="21"/>
    </w:p>
    <w:p>
      <w:pPr>
        <w:pStyle w:val="NoSpacing"/>
        <w:spacing w:before="0" w:after="200"/>
        <w:ind w:left="0" w:right="0" w:firstLine="709"/>
        <w:contextualSpacing/>
        <w:jc w:val="both"/>
        <w:rPr>
          <w:rFonts w:ascii="Times New Roman" w:hAnsi="Times New Roman"/>
          <w:sz w:val="20"/>
          <w:szCs w:val="20"/>
        </w:rPr>
      </w:pPr>
      <w:r>
        <w:rPr>
          <w:rFonts w:ascii="Times New Roman" w:hAnsi="Times New Roman"/>
          <w:sz w:val="20"/>
          <w:szCs w:val="20"/>
        </w:rPr>
        <w:t>Любой участник аукциона вправе направить Заказчику в порядке, предусмотренном Положением, запрос о даче разъяснений положений извещения об осуществлении закупки и (или) документации о закупке. При этом Заказчик вправе игнорировать запрос, поступивший не через электронную площадку.</w:t>
      </w:r>
    </w:p>
    <w:p>
      <w:pPr>
        <w:pStyle w:val="NoSpacing"/>
        <w:spacing w:before="0" w:after="200"/>
        <w:ind w:left="0" w:right="0" w:firstLine="709"/>
        <w:contextualSpacing/>
        <w:jc w:val="both"/>
        <w:rPr>
          <w:rFonts w:ascii="Times New Roman" w:hAnsi="Times New Roman"/>
          <w:sz w:val="20"/>
          <w:szCs w:val="20"/>
        </w:rPr>
      </w:pPr>
      <w:r>
        <w:rPr>
          <w:rFonts w:ascii="Times New Roman" w:hAnsi="Times New Roman"/>
          <w:sz w:val="20"/>
          <w:szCs w:val="20"/>
        </w:rPr>
        <w:t>В течение трех рабочих дней с даты поступления запроса заказчик осуществляет разъяснение положений документации об аукционе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(Раздел 2.10. настоящей документации).</w:t>
      </w:r>
    </w:p>
    <w:p>
      <w:pPr>
        <w:pStyle w:val="NoSpacing"/>
        <w:spacing w:before="0" w:after="200"/>
        <w:ind w:left="0" w:right="0" w:firstLine="709"/>
        <w:contextualSpacing/>
        <w:jc w:val="both"/>
        <w:rPr>
          <w:rFonts w:ascii="Times New Roman" w:hAnsi="Times New Roman"/>
          <w:sz w:val="20"/>
          <w:szCs w:val="20"/>
        </w:rPr>
      </w:pPr>
      <w:r>
        <w:rPr>
          <w:rFonts w:ascii="Times New Roman" w:hAnsi="Times New Roman"/>
          <w:sz w:val="20"/>
          <w:szCs w:val="20"/>
        </w:rPr>
        <w:t>Разъяснения положений документации об аукционе не должны изменять предмет закупки и существенные условия проекта договора.</w:t>
      </w:r>
    </w:p>
    <w:p>
      <w:pPr>
        <w:pStyle w:val="Normal"/>
        <w:spacing w:lineRule="auto" w:line="240" w:before="0" w:after="0"/>
        <w:ind w:left="0" w:right="0" w:firstLine="709"/>
        <w:contextualSpacing/>
        <w:jc w:val="both"/>
        <w:rPr>
          <w:rFonts w:ascii="Times New Roman" w:hAnsi="Times New Roman"/>
          <w:sz w:val="20"/>
          <w:szCs w:val="20"/>
        </w:rPr>
      </w:pPr>
      <w:r>
        <w:rPr>
          <w:rFonts w:ascii="Times New Roman" w:hAnsi="Times New Roman"/>
          <w:sz w:val="20"/>
          <w:szCs w:val="20"/>
        </w:rPr>
        <w:t xml:space="preserve">Прием запросов о даче разъяснений положений документации об аукционе осуществляется </w:t>
      </w:r>
      <w:r>
        <w:rPr>
          <w:rFonts w:ascii="Times New Roman" w:hAnsi="Times New Roman"/>
          <w:b/>
          <w:sz w:val="20"/>
          <w:szCs w:val="20"/>
        </w:rPr>
        <w:t>с</w:t>
      </w:r>
      <w:r>
        <w:rPr>
          <w:rFonts w:ascii="Times New Roman" w:hAnsi="Times New Roman"/>
          <w:sz w:val="20"/>
          <w:szCs w:val="20"/>
        </w:rPr>
        <w:t xml:space="preserve"> </w:t>
      </w:r>
      <w:r>
        <w:rPr>
          <w:rFonts w:ascii="Times New Roman" w:hAnsi="Times New Roman"/>
          <w:b/>
          <w:bCs/>
          <w:sz w:val="20"/>
          <w:szCs w:val="20"/>
          <w:shd w:fill="auto" w:val="clear"/>
          <w:lang w:val="tt-RU"/>
        </w:rPr>
        <w:t>13.08</w:t>
      </w:r>
      <w:r>
        <w:rPr>
          <w:rFonts w:ascii="Times New Roman" w:hAnsi="Times New Roman"/>
          <w:b/>
          <w:bCs/>
          <w:kern w:val="0"/>
          <w:sz w:val="20"/>
          <w:szCs w:val="20"/>
          <w:shd w:fill="auto" w:val="clear"/>
          <w:lang w:eastAsia="ru-RU"/>
        </w:rPr>
        <w:t>.</w:t>
      </w:r>
      <w:r>
        <w:rPr>
          <w:rFonts w:ascii="Times New Roman" w:hAnsi="Times New Roman"/>
          <w:b/>
          <w:sz w:val="20"/>
          <w:szCs w:val="20"/>
        </w:rPr>
        <w:t>2025 года</w:t>
      </w:r>
      <w:r>
        <w:rPr>
          <w:rFonts w:ascii="Times New Roman" w:hAnsi="Times New Roman"/>
          <w:sz w:val="20"/>
          <w:szCs w:val="20"/>
        </w:rPr>
        <w:t xml:space="preserve"> </w:t>
      </w:r>
      <w:r>
        <w:rPr>
          <w:rFonts w:ascii="Times New Roman" w:hAnsi="Times New Roman"/>
          <w:b/>
          <w:sz w:val="20"/>
          <w:szCs w:val="20"/>
        </w:rPr>
        <w:t>по</w:t>
      </w:r>
      <w:r>
        <w:rPr>
          <w:rFonts w:ascii="Times New Roman" w:hAnsi="Times New Roman"/>
          <w:sz w:val="20"/>
          <w:szCs w:val="20"/>
        </w:rPr>
        <w:t xml:space="preserve"> </w:t>
      </w:r>
      <w:r>
        <w:rPr>
          <w:rFonts w:ascii="Times New Roman" w:hAnsi="Times New Roman"/>
          <w:b/>
          <w:bCs/>
          <w:sz w:val="20"/>
          <w:szCs w:val="20"/>
        </w:rPr>
        <w:t>25</w:t>
      </w:r>
      <w:r>
        <w:rPr>
          <w:rFonts w:ascii="Times New Roman" w:hAnsi="Times New Roman"/>
          <w:b/>
          <w:bCs/>
          <w:sz w:val="20"/>
          <w:szCs w:val="20"/>
          <w:shd w:fill="auto" w:val="clear"/>
        </w:rPr>
        <w:t>.08</w:t>
      </w:r>
      <w:r>
        <w:rPr>
          <w:rFonts w:ascii="Times New Roman" w:hAnsi="Times New Roman"/>
          <w:b/>
          <w:bCs/>
          <w:sz w:val="20"/>
          <w:szCs w:val="20"/>
          <w:shd w:fill="auto" w:val="clear"/>
          <w:lang w:val="tt-RU"/>
        </w:rPr>
        <w:t>.</w:t>
      </w:r>
      <w:r>
        <w:rPr>
          <w:rFonts w:ascii="Times New Roman" w:hAnsi="Times New Roman"/>
          <w:b/>
          <w:bCs/>
          <w:sz w:val="20"/>
          <w:szCs w:val="20"/>
          <w:shd w:fill="auto" w:val="clear"/>
        </w:rPr>
        <w:t>2</w:t>
      </w:r>
      <w:r>
        <w:rPr>
          <w:rFonts w:ascii="Times New Roman" w:hAnsi="Times New Roman"/>
          <w:b/>
          <w:sz w:val="20"/>
          <w:szCs w:val="20"/>
        </w:rPr>
        <w:t>025 года</w:t>
      </w:r>
      <w:r>
        <w:rPr>
          <w:rFonts w:ascii="Times New Roman" w:hAnsi="Times New Roman"/>
          <w:sz w:val="20"/>
          <w:szCs w:val="20"/>
        </w:rPr>
        <w:t xml:space="preserve"> включительно.</w:t>
      </w:r>
    </w:p>
    <w:p>
      <w:pPr>
        <w:pStyle w:val="Normal"/>
        <w:spacing w:lineRule="auto" w:line="240" w:before="0" w:after="0"/>
        <w:ind w:left="0" w:right="0" w:firstLine="709"/>
        <w:contextualSpacing/>
        <w:jc w:val="both"/>
        <w:rPr>
          <w:rFonts w:ascii="Times New Roman" w:hAnsi="Times New Roman"/>
          <w:sz w:val="20"/>
          <w:szCs w:val="20"/>
        </w:rPr>
      </w:pPr>
      <w:r>
        <w:rPr>
          <w:rFonts w:ascii="Times New Roman" w:hAnsi="Times New Roman"/>
          <w:sz w:val="20"/>
          <w:szCs w:val="20"/>
        </w:rPr>
        <w:t>Срок предоставления участникам аукциона разъяснений положений документаци</w:t>
      </w:r>
      <w:r>
        <w:rPr>
          <w:rFonts w:ascii="Times New Roman" w:hAnsi="Times New Roman"/>
          <w:sz w:val="20"/>
          <w:szCs w:val="20"/>
          <w:shd w:fill="auto" w:val="clear"/>
        </w:rPr>
        <w:t xml:space="preserve">и </w:t>
      </w:r>
      <w:r>
        <w:rPr>
          <w:rFonts w:ascii="Times New Roman" w:hAnsi="Times New Roman"/>
          <w:b/>
          <w:bCs/>
          <w:sz w:val="20"/>
          <w:szCs w:val="20"/>
          <w:shd w:fill="auto" w:val="clear"/>
        </w:rPr>
        <w:t>с</w:t>
      </w:r>
      <w:r>
        <w:rPr>
          <w:rFonts w:ascii="Times New Roman" w:hAnsi="Times New Roman"/>
          <w:b/>
          <w:bCs/>
          <w:sz w:val="20"/>
          <w:szCs w:val="20"/>
          <w:shd w:fill="auto" w:val="clear"/>
          <w:lang w:val="tt-RU"/>
        </w:rPr>
        <w:t xml:space="preserve"> 13.08.</w:t>
      </w:r>
      <w:r>
        <w:rPr>
          <w:rFonts w:ascii="Times New Roman" w:hAnsi="Times New Roman"/>
          <w:b/>
          <w:bCs/>
          <w:sz w:val="20"/>
          <w:szCs w:val="20"/>
          <w:shd w:fill="auto" w:val="clear"/>
        </w:rPr>
        <w:t>2</w:t>
      </w:r>
      <w:r>
        <w:rPr>
          <w:rFonts w:ascii="Times New Roman" w:hAnsi="Times New Roman"/>
          <w:b/>
          <w:bCs/>
          <w:sz w:val="20"/>
          <w:szCs w:val="20"/>
        </w:rPr>
        <w:t>025 года по 23ч. 59 мин. 28</w:t>
      </w:r>
      <w:r>
        <w:rPr>
          <w:rFonts w:ascii="Times New Roman" w:hAnsi="Times New Roman"/>
          <w:b/>
          <w:bCs/>
          <w:sz w:val="20"/>
          <w:szCs w:val="20"/>
          <w:shd w:fill="auto" w:val="clear"/>
        </w:rPr>
        <w:t>.08</w:t>
      </w:r>
      <w:r>
        <w:rPr>
          <w:rFonts w:ascii="Times New Roman" w:hAnsi="Times New Roman"/>
          <w:sz w:val="20"/>
          <w:szCs w:val="20"/>
          <w:shd w:fill="auto" w:val="clear"/>
          <w:lang w:val="tt-RU"/>
        </w:rPr>
        <w:t>.</w:t>
      </w:r>
      <w:r>
        <w:rPr>
          <w:rFonts w:ascii="Times New Roman" w:hAnsi="Times New Roman"/>
          <w:b/>
          <w:bCs/>
          <w:sz w:val="20"/>
          <w:szCs w:val="20"/>
          <w:shd w:fill="auto" w:val="clear"/>
        </w:rPr>
        <w:t>2025 года</w:t>
      </w:r>
      <w:r>
        <w:rPr>
          <w:rFonts w:ascii="Times New Roman" w:hAnsi="Times New Roman"/>
          <w:sz w:val="20"/>
          <w:szCs w:val="20"/>
          <w:shd w:fill="auto" w:val="clear"/>
        </w:rPr>
        <w:t xml:space="preserve"> в</w:t>
      </w:r>
      <w:r>
        <w:rPr>
          <w:rFonts w:ascii="Times New Roman" w:hAnsi="Times New Roman"/>
          <w:sz w:val="20"/>
          <w:szCs w:val="20"/>
        </w:rPr>
        <w:t>ключительно (в случае, если последний день срока предоставления разъяснений положений документации приходится на нерабочий день, днем окончания срока предоставления разъяснений считается ближайший следующий за ним рабочий день).</w:t>
      </w:r>
    </w:p>
    <w:p>
      <w:pPr>
        <w:pStyle w:val="NoSpacing"/>
        <w:spacing w:before="0" w:after="200"/>
        <w:ind w:left="0" w:right="0" w:firstLine="709"/>
        <w:contextualSpacing/>
        <w:jc w:val="both"/>
        <w:rPr>
          <w:rFonts w:ascii="Times New Roman" w:hAnsi="Times New Roman"/>
          <w:sz w:val="28"/>
          <w:szCs w:val="28"/>
        </w:rPr>
      </w:pPr>
      <w:r>
        <w:rPr>
          <w:rFonts w:ascii="Times New Roman" w:hAnsi="Times New Roman"/>
          <w:sz w:val="28"/>
          <w:szCs w:val="28"/>
        </w:rPr>
      </w:r>
    </w:p>
    <w:p>
      <w:pPr>
        <w:pStyle w:val="2"/>
        <w:numPr>
          <w:ilvl w:val="1"/>
          <w:numId w:val="2"/>
        </w:numPr>
        <w:jc w:val="both"/>
        <w:rPr>
          <w:color w:val="000000"/>
          <w:sz w:val="24"/>
          <w:szCs w:val="24"/>
          <w:u w:val="single"/>
          <w:lang w:eastAsia="ru-RU"/>
        </w:rPr>
      </w:pPr>
      <w:bookmarkStart w:id="22" w:name="_Toc11748089"/>
      <w:r>
        <w:rPr>
          <w:sz w:val="24"/>
          <w:szCs w:val="24"/>
        </w:rPr>
        <w:t>Раздел 2.12. Дата рассмотрения заявок участников закупки и подведения итогов закупки.</w:t>
      </w:r>
      <w:bookmarkEnd w:id="22"/>
    </w:p>
    <w:p>
      <w:pPr>
        <w:pStyle w:val="Normal"/>
        <w:spacing w:lineRule="auto" w:line="240" w:before="0" w:after="0"/>
        <w:ind w:left="0" w:right="0" w:firstLine="709"/>
        <w:contextualSpacing/>
        <w:jc w:val="both"/>
        <w:rPr>
          <w:highlight w:val="none"/>
          <w:shd w:fill="auto" w:val="clear"/>
        </w:rPr>
      </w:pPr>
      <w:r>
        <w:rPr>
          <w:rFonts w:ascii="Times New Roman" w:hAnsi="Times New Roman"/>
          <w:b/>
          <w:sz w:val="20"/>
          <w:szCs w:val="20"/>
          <w:shd w:fill="auto" w:val="clear"/>
        </w:rPr>
        <w:t>Дата рассмотрения первых частей</w:t>
      </w:r>
      <w:r>
        <w:rPr>
          <w:rFonts w:ascii="Times New Roman" w:hAnsi="Times New Roman"/>
          <w:sz w:val="20"/>
          <w:szCs w:val="20"/>
          <w:shd w:fill="auto" w:val="clear"/>
        </w:rPr>
        <w:t xml:space="preserve"> </w:t>
      </w:r>
      <w:r>
        <w:rPr>
          <w:rFonts w:ascii="Times New Roman" w:hAnsi="Times New Roman"/>
          <w:b/>
          <w:sz w:val="20"/>
          <w:szCs w:val="20"/>
          <w:shd w:fill="auto" w:val="clear"/>
        </w:rPr>
        <w:t>заявок на участие в аукционе: 02</w:t>
      </w:r>
      <w:r>
        <w:rPr>
          <w:rFonts w:ascii="Times New Roman" w:hAnsi="Times New Roman"/>
          <w:b/>
          <w:sz w:val="20"/>
          <w:szCs w:val="20"/>
          <w:shd w:fill="auto" w:val="clear"/>
          <w:lang w:val="tt-RU"/>
        </w:rPr>
        <w:t>.09</w:t>
      </w:r>
      <w:r>
        <w:rPr>
          <w:rFonts w:ascii="Times New Roman" w:hAnsi="Times New Roman"/>
          <w:b/>
          <w:sz w:val="20"/>
          <w:szCs w:val="20"/>
          <w:shd w:fill="auto" w:val="clear"/>
        </w:rPr>
        <w:t>.2025 года.</w:t>
      </w:r>
    </w:p>
    <w:p>
      <w:pPr>
        <w:pStyle w:val="Normal"/>
        <w:spacing w:lineRule="auto" w:line="240" w:before="0" w:after="0"/>
        <w:ind w:left="0" w:right="0" w:firstLine="709"/>
        <w:contextualSpacing/>
        <w:jc w:val="both"/>
        <w:rPr>
          <w:highlight w:val="none"/>
          <w:shd w:fill="auto" w:val="clear"/>
        </w:rPr>
      </w:pPr>
      <w:r>
        <w:rPr>
          <w:rFonts w:ascii="Times New Roman" w:hAnsi="Times New Roman"/>
          <w:sz w:val="20"/>
          <w:szCs w:val="20"/>
          <w:shd w:fill="auto" w:val="clear"/>
        </w:rPr>
        <w:t>Срок рассмотрения первых частей заявок на участие в аукционе не может превышать 5 (пять) рабочих дней с даты окончания срока подачи заявок.</w:t>
      </w:r>
      <w:r>
        <w:rPr>
          <w:rFonts w:ascii="Times New Roman" w:hAnsi="Times New Roman"/>
          <w:b/>
          <w:sz w:val="20"/>
          <w:szCs w:val="20"/>
          <w:shd w:fill="auto" w:val="clear"/>
        </w:rPr>
        <w:t xml:space="preserve"> </w:t>
      </w:r>
    </w:p>
    <w:p>
      <w:pPr>
        <w:pStyle w:val="Normal"/>
        <w:spacing w:lineRule="auto" w:line="240" w:before="0" w:after="0"/>
        <w:ind w:left="0" w:right="0" w:firstLine="709"/>
        <w:contextualSpacing/>
        <w:jc w:val="both"/>
        <w:rPr>
          <w:highlight w:val="none"/>
          <w:shd w:fill="auto" w:val="clear"/>
        </w:rPr>
      </w:pPr>
      <w:r>
        <w:rPr>
          <w:rFonts w:ascii="Times New Roman" w:hAnsi="Times New Roman"/>
          <w:b/>
          <w:sz w:val="20"/>
          <w:szCs w:val="20"/>
          <w:shd w:fill="auto" w:val="clear"/>
        </w:rPr>
        <w:t xml:space="preserve">Дата </w:t>
      </w:r>
      <w:r>
        <w:rPr>
          <w:rFonts w:ascii="Times New Roman" w:hAnsi="Times New Roman"/>
          <w:b/>
          <w:sz w:val="20"/>
          <w:szCs w:val="20"/>
          <w:shd w:fill="auto" w:val="clear"/>
          <w:lang w:val="tt-RU"/>
        </w:rPr>
        <w:t xml:space="preserve">и время </w:t>
      </w:r>
      <w:r>
        <w:rPr>
          <w:rFonts w:ascii="Times New Roman" w:hAnsi="Times New Roman"/>
          <w:b/>
          <w:sz w:val="20"/>
          <w:szCs w:val="20"/>
          <w:shd w:fill="auto" w:val="clear"/>
        </w:rPr>
        <w:t>проведения аукциона:</w:t>
      </w:r>
      <w:r>
        <w:rPr>
          <w:rFonts w:ascii="Times New Roman" w:hAnsi="Times New Roman"/>
          <w:sz w:val="20"/>
          <w:szCs w:val="20"/>
          <w:shd w:fill="auto" w:val="clear"/>
        </w:rPr>
        <w:t xml:space="preserve"> </w:t>
      </w:r>
      <w:r>
        <w:rPr>
          <w:rFonts w:ascii="Times New Roman" w:hAnsi="Times New Roman"/>
          <w:b/>
          <w:sz w:val="20"/>
          <w:szCs w:val="20"/>
          <w:shd w:fill="auto" w:val="clear"/>
          <w:lang w:val="tt-RU"/>
        </w:rPr>
        <w:t>09ч. 30мин. (по московскому времени)</w:t>
      </w:r>
      <w:r>
        <w:rPr>
          <w:rFonts w:ascii="Times New Roman" w:hAnsi="Times New Roman"/>
          <w:b/>
          <w:sz w:val="20"/>
          <w:szCs w:val="20"/>
          <w:shd w:fill="auto" w:val="clear"/>
        </w:rPr>
        <w:t xml:space="preserve"> 03.</w:t>
      </w:r>
      <w:r>
        <w:rPr>
          <w:rFonts w:ascii="Times New Roman" w:hAnsi="Times New Roman"/>
          <w:b/>
          <w:sz w:val="20"/>
          <w:szCs w:val="20"/>
          <w:shd w:fill="auto" w:val="clear"/>
          <w:lang w:val="tt-RU"/>
        </w:rPr>
        <w:t>09</w:t>
      </w:r>
      <w:r>
        <w:rPr>
          <w:rFonts w:ascii="Times New Roman" w:hAnsi="Times New Roman"/>
          <w:b/>
          <w:sz w:val="20"/>
          <w:szCs w:val="20"/>
          <w:shd w:fill="auto" w:val="clear"/>
        </w:rPr>
        <w:t>.2025 года.</w:t>
      </w:r>
    </w:p>
    <w:p>
      <w:pPr>
        <w:pStyle w:val="Normal"/>
        <w:suppressAutoHyphens w:val="false"/>
        <w:spacing w:lineRule="auto" w:line="240" w:before="0" w:after="0"/>
        <w:ind w:left="0" w:right="0"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shd w:fill="auto" w:val="clear"/>
          <w:lang w:eastAsia="en-US"/>
        </w:rPr>
        <w:t>Аукцион проводится путем снижения начальной (максимальной) цены договора, указанной в извещении о прове</w:t>
      </w:r>
      <w:r>
        <w:rPr>
          <w:rFonts w:eastAsia="Calibri" w:ascii="Times New Roman" w:hAnsi="Times New Roman"/>
          <w:kern w:val="0"/>
          <w:sz w:val="20"/>
          <w:szCs w:val="20"/>
          <w:lang w:eastAsia="en-US"/>
        </w:rPr>
        <w:t>дении аукциона, на «шаг аукциона». Если в аукционной документации указана общая цена единиц товара, работы, услуги такой аукцион проводится путем снижения суммы цен указанных единиц товара, работы, услуги.</w:t>
      </w:r>
    </w:p>
    <w:p>
      <w:pPr>
        <w:pStyle w:val="Normal"/>
        <w:suppressAutoHyphens w:val="false"/>
        <w:spacing w:lineRule="auto" w:line="240" w:before="0" w:after="0"/>
        <w:ind w:left="0" w:right="0"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Аукцион в электронной форме включает в себя порядок подачи его участниками предложений о цене договора с учетом следующих требований:</w:t>
      </w:r>
    </w:p>
    <w:p>
      <w:pPr>
        <w:pStyle w:val="Normal"/>
        <w:suppressAutoHyphens w:val="false"/>
        <w:spacing w:lineRule="auto" w:line="240" w:before="0" w:after="0"/>
        <w:ind w:left="0" w:right="0"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1) «шаг аукциона» составляет от 0,5 процента до пяти процентов начальной (максимальной) цены договора;</w:t>
      </w:r>
    </w:p>
    <w:p>
      <w:pPr>
        <w:pStyle w:val="Normal"/>
        <w:suppressAutoHyphens w:val="false"/>
        <w:spacing w:lineRule="auto" w:line="240" w:before="0" w:after="0"/>
        <w:ind w:left="0" w:right="0"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2) снижение текущего минимального предложения о цене договора осуществляется на величину в пределах «шага аукциона»;</w:t>
      </w:r>
    </w:p>
    <w:p>
      <w:pPr>
        <w:pStyle w:val="Normal"/>
        <w:suppressAutoHyphens w:val="false"/>
        <w:spacing w:lineRule="auto" w:line="240" w:before="0" w:after="0"/>
        <w:ind w:left="0" w:right="0"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3) участник аукциона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pPr>
        <w:pStyle w:val="Normal"/>
        <w:suppressAutoHyphens w:val="false"/>
        <w:spacing w:lineRule="auto" w:line="240" w:before="0" w:after="0"/>
        <w:ind w:left="0" w:right="0"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4) участник 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pPr>
        <w:pStyle w:val="Normal"/>
        <w:suppressAutoHyphens w:val="false"/>
        <w:spacing w:lineRule="auto" w:line="240" w:before="0" w:after="0"/>
        <w:ind w:left="0" w:right="0"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5) участник аукциона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w:t>
      </w:r>
    </w:p>
    <w:p>
      <w:pPr>
        <w:pStyle w:val="Normal"/>
        <w:spacing w:lineRule="auto" w:line="240" w:before="0" w:after="0"/>
        <w:ind w:left="0" w:right="0" w:firstLine="709"/>
        <w:contextualSpacing/>
        <w:jc w:val="both"/>
        <w:rPr>
          <w:rFonts w:ascii="Times New Roman" w:hAnsi="Times New Roman"/>
          <w:b/>
          <w:sz w:val="28"/>
          <w:szCs w:val="28"/>
        </w:rPr>
      </w:pPr>
      <w:r>
        <w:rPr>
          <w:rFonts w:ascii="Times New Roman" w:hAnsi="Times New Roman"/>
          <w:b/>
          <w:sz w:val="20"/>
          <w:szCs w:val="20"/>
        </w:rPr>
        <w:t>Дата рассмотрения вторых частей заявок на участие в аукционе:</w:t>
      </w:r>
      <w:r>
        <w:rPr>
          <w:rFonts w:ascii="Times New Roman" w:hAnsi="Times New Roman"/>
          <w:sz w:val="20"/>
          <w:szCs w:val="20"/>
        </w:rPr>
        <w:t xml:space="preserve"> </w:t>
      </w:r>
      <w:r>
        <w:rPr>
          <w:rFonts w:ascii="Times New Roman" w:hAnsi="Times New Roman"/>
          <w:b/>
          <w:bCs/>
          <w:sz w:val="20"/>
          <w:szCs w:val="20"/>
        </w:rPr>
        <w:t>04</w:t>
      </w:r>
      <w:r>
        <w:rPr>
          <w:rFonts w:ascii="Times New Roman" w:hAnsi="Times New Roman"/>
          <w:b/>
          <w:bCs/>
          <w:sz w:val="20"/>
          <w:szCs w:val="20"/>
          <w:shd w:fill="auto" w:val="clear"/>
          <w:lang w:val="tt-RU"/>
        </w:rPr>
        <w:t>.09</w:t>
      </w:r>
      <w:r>
        <w:rPr>
          <w:rFonts w:ascii="Times New Roman" w:hAnsi="Times New Roman"/>
          <w:b/>
          <w:bCs/>
          <w:sz w:val="20"/>
          <w:szCs w:val="20"/>
          <w:shd w:fill="auto" w:val="clear"/>
        </w:rPr>
        <w:t>.20</w:t>
      </w:r>
      <w:r>
        <w:rPr>
          <w:rFonts w:ascii="Times New Roman" w:hAnsi="Times New Roman"/>
          <w:b/>
          <w:sz w:val="20"/>
          <w:szCs w:val="20"/>
        </w:rPr>
        <w:t>25 года.</w:t>
      </w:r>
    </w:p>
    <w:p>
      <w:pPr>
        <w:pStyle w:val="Normal"/>
        <w:spacing w:lineRule="auto" w:line="240" w:before="0" w:after="0"/>
        <w:ind w:left="0" w:right="0" w:firstLine="709"/>
        <w:contextualSpacing/>
        <w:jc w:val="both"/>
        <w:rPr>
          <w:rFonts w:ascii="Times New Roman" w:hAnsi="Times New Roman"/>
          <w:sz w:val="20"/>
          <w:szCs w:val="20"/>
        </w:rPr>
      </w:pPr>
      <w:r>
        <w:rPr>
          <w:rFonts w:ascii="Times New Roman" w:hAnsi="Times New Roman"/>
          <w:sz w:val="20"/>
          <w:szCs w:val="20"/>
        </w:rPr>
        <w:t>Общий срок рассмотрения вторых частей заявок на участие в аукционе не может превышать 5 (пять) рабочих дней со дня размещения в ЕИС протокола проведения аукциона.</w:t>
      </w:r>
    </w:p>
    <w:p>
      <w:pPr>
        <w:pStyle w:val="Normal"/>
        <w:spacing w:lineRule="auto" w:line="240" w:before="0" w:after="0"/>
        <w:ind w:left="0" w:right="0" w:firstLine="709"/>
        <w:contextualSpacing/>
        <w:jc w:val="both"/>
        <w:rPr>
          <w:rFonts w:ascii="Times New Roman" w:hAnsi="Times New Roman"/>
          <w:sz w:val="20"/>
          <w:szCs w:val="20"/>
        </w:rPr>
      </w:pPr>
      <w:r>
        <w:rPr>
          <w:rFonts w:ascii="Times New Roman" w:hAnsi="Times New Roman"/>
          <w:b/>
          <w:sz w:val="20"/>
          <w:szCs w:val="20"/>
        </w:rPr>
        <w:t>Дата подведения итогов закуп</w:t>
      </w:r>
      <w:r>
        <w:rPr>
          <w:rFonts w:ascii="Times New Roman" w:hAnsi="Times New Roman"/>
          <w:b/>
          <w:sz w:val="20"/>
          <w:szCs w:val="20"/>
          <w:shd w:fill="auto" w:val="clear"/>
        </w:rPr>
        <w:t>ки: 04</w:t>
      </w:r>
      <w:r>
        <w:rPr>
          <w:rFonts w:ascii="Times New Roman" w:hAnsi="Times New Roman"/>
          <w:b/>
          <w:sz w:val="20"/>
          <w:szCs w:val="20"/>
          <w:shd w:fill="auto" w:val="clear"/>
          <w:lang w:val="tt-RU"/>
        </w:rPr>
        <w:t>.09</w:t>
      </w:r>
      <w:r>
        <w:rPr>
          <w:rFonts w:ascii="Times New Roman" w:hAnsi="Times New Roman"/>
          <w:b/>
          <w:sz w:val="20"/>
          <w:szCs w:val="20"/>
          <w:shd w:fill="auto" w:val="clear"/>
        </w:rPr>
        <w:t>.202</w:t>
      </w:r>
      <w:bookmarkStart w:id="23" w:name="_GoBack"/>
      <w:bookmarkEnd w:id="23"/>
      <w:r>
        <w:rPr>
          <w:rFonts w:ascii="Times New Roman" w:hAnsi="Times New Roman"/>
          <w:b/>
          <w:sz w:val="20"/>
          <w:szCs w:val="20"/>
          <w:shd w:fill="auto" w:val="clear"/>
        </w:rPr>
        <w:t>5 года.</w:t>
      </w:r>
    </w:p>
    <w:p>
      <w:pPr>
        <w:pStyle w:val="Normal"/>
        <w:spacing w:lineRule="auto" w:line="240" w:before="0" w:after="0"/>
        <w:ind w:left="0" w:right="0" w:firstLine="709"/>
        <w:contextualSpacing/>
        <w:jc w:val="both"/>
        <w:rPr>
          <w:rFonts w:ascii="Times New Roman" w:hAnsi="Times New Roman"/>
          <w:b/>
          <w:sz w:val="24"/>
          <w:szCs w:val="24"/>
        </w:rPr>
      </w:pPr>
      <w:r>
        <w:rPr>
          <w:rFonts w:ascii="Times New Roman" w:hAnsi="Times New Roman"/>
          <w:b/>
          <w:sz w:val="24"/>
          <w:szCs w:val="24"/>
        </w:rPr>
      </w:r>
    </w:p>
    <w:p>
      <w:pPr>
        <w:pStyle w:val="2"/>
        <w:numPr>
          <w:ilvl w:val="1"/>
          <w:numId w:val="2"/>
        </w:numPr>
        <w:jc w:val="both"/>
        <w:rPr>
          <w:sz w:val="24"/>
          <w:szCs w:val="24"/>
          <w:lang w:val="tt-RU"/>
        </w:rPr>
      </w:pPr>
      <w:bookmarkStart w:id="24" w:name="_Toc11748090"/>
      <w:r>
        <w:rPr>
          <w:sz w:val="24"/>
          <w:szCs w:val="24"/>
          <w:lang w:val="tt-RU"/>
        </w:rPr>
        <w:t>Раздел 2.13. Срок, в течение которого заказчик вправе внести изменения в извещение и документацию аукциона и отказаться от проведения аук</w:t>
      </w:r>
      <w:r>
        <w:rPr>
          <w:sz w:val="24"/>
          <w:szCs w:val="24"/>
        </w:rPr>
        <w:t>ц</w:t>
      </w:r>
      <w:r>
        <w:rPr>
          <w:sz w:val="24"/>
          <w:szCs w:val="24"/>
          <w:lang w:val="tt-RU"/>
        </w:rPr>
        <w:t>иона</w:t>
      </w:r>
      <w:bookmarkEnd w:id="24"/>
    </w:p>
    <w:p>
      <w:pPr>
        <w:pStyle w:val="Normal"/>
        <w:spacing w:lineRule="auto" w:line="240" w:before="0" w:after="0"/>
        <w:ind w:left="0" w:right="0" w:firstLine="709"/>
        <w:contextualSpacing/>
        <w:jc w:val="both"/>
        <w:rPr>
          <w:rFonts w:ascii="Times New Roman" w:hAnsi="Times New Roman"/>
          <w:sz w:val="20"/>
          <w:szCs w:val="20"/>
          <w:lang w:val="tt-RU"/>
        </w:rPr>
      </w:pPr>
      <w:r>
        <w:rPr>
          <w:rFonts w:ascii="Times New Roman" w:hAnsi="Times New Roman"/>
          <w:sz w:val="20"/>
          <w:szCs w:val="20"/>
          <w:lang w:val="tt-RU"/>
        </w:rPr>
        <w:t>Заказчик вправе принять решение о внесении изменений в извещение о проведении аукциона и (или) аукционную документацию не позднее чем за два дня до даты окончания срока подачи заявок на участие в аукционе. Изменение предмета закупки не допускается.</w:t>
      </w:r>
      <w:r>
        <w:rPr/>
        <w:t xml:space="preserve"> </w:t>
      </w:r>
      <w:r>
        <w:rPr>
          <w:rFonts w:ascii="Times New Roman" w:hAnsi="Times New Roman"/>
          <w:sz w:val="20"/>
          <w:szCs w:val="20"/>
          <w:lang w:val="tt-RU"/>
        </w:rPr>
        <w:t>Изменения, вносимые в извещение об осуществлении аукциона, документацию аукциона, разъяснения положений документации аукциона размещаются заказчиком в ЕИС не позднее чем в течение трех дней со дня принятия решения о внесении указанных изменений, предоставления указанных разъяснений.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для данного способа закупки.</w:t>
      </w:r>
    </w:p>
    <w:p>
      <w:pPr>
        <w:pStyle w:val="Normal"/>
        <w:spacing w:lineRule="auto" w:line="240" w:before="0" w:after="0"/>
        <w:ind w:left="0" w:right="0" w:firstLine="709"/>
        <w:contextualSpacing/>
        <w:jc w:val="both"/>
        <w:rPr>
          <w:rFonts w:ascii="Times New Roman" w:hAnsi="Times New Roman"/>
          <w:sz w:val="20"/>
          <w:szCs w:val="20"/>
          <w:lang w:val="tt-RU"/>
        </w:rPr>
      </w:pPr>
      <w:r>
        <w:rPr>
          <w:rFonts w:ascii="Times New Roman" w:hAnsi="Times New Roman"/>
          <w:sz w:val="20"/>
          <w:szCs w:val="20"/>
          <w:lang w:val="tt-RU"/>
        </w:rPr>
        <w:t>Заказчик вправе принять решение об отказе от проведения аукциона до наступления даты и времени окончания срока подачи заявок на участие в аукционе.</w:t>
      </w:r>
    </w:p>
    <w:p>
      <w:pPr>
        <w:pStyle w:val="Normal"/>
        <w:spacing w:lineRule="auto" w:line="240" w:before="0" w:after="0"/>
        <w:ind w:left="0" w:right="0" w:firstLine="709"/>
        <w:contextualSpacing/>
        <w:jc w:val="both"/>
        <w:rPr>
          <w:rFonts w:ascii="Times New Roman" w:hAnsi="Times New Roman"/>
          <w:sz w:val="20"/>
          <w:szCs w:val="20"/>
          <w:lang w:val="tt-RU"/>
        </w:rPr>
      </w:pPr>
      <w:r>
        <w:rPr>
          <w:rFonts w:ascii="Times New Roman" w:hAnsi="Times New Roman"/>
          <w:sz w:val="20"/>
          <w:szCs w:val="20"/>
          <w:lang w:val="tt-RU"/>
        </w:rPr>
        <w:t>Решение об отмене аукциона размещается в ЕИС в день принятия этого решения.</w:t>
      </w:r>
    </w:p>
    <w:p>
      <w:pPr>
        <w:pStyle w:val="Normal"/>
        <w:spacing w:lineRule="auto" w:line="240" w:before="0" w:after="0"/>
        <w:ind w:left="0" w:right="0" w:firstLine="709"/>
        <w:contextualSpacing/>
        <w:jc w:val="both"/>
        <w:rPr>
          <w:rFonts w:ascii="Times New Roman" w:hAnsi="Times New Roman"/>
          <w:sz w:val="20"/>
          <w:szCs w:val="20"/>
          <w:lang w:val="tt-RU"/>
        </w:rPr>
      </w:pPr>
      <w:r>
        <w:rPr>
          <w:rFonts w:ascii="Times New Roman" w:hAnsi="Times New Roman"/>
          <w:sz w:val="20"/>
          <w:szCs w:val="20"/>
          <w:lang w:val="tt-RU"/>
        </w:rPr>
        <w:t>По истечении срока отмены проведения 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pPr>
        <w:pStyle w:val="Normal"/>
        <w:spacing w:lineRule="auto" w:line="240" w:before="0" w:after="0"/>
        <w:ind w:left="0" w:right="0" w:firstLine="709"/>
        <w:contextualSpacing/>
        <w:jc w:val="both"/>
        <w:rPr>
          <w:rFonts w:ascii="Times New Roman" w:hAnsi="Times New Roman"/>
          <w:sz w:val="20"/>
          <w:szCs w:val="20"/>
          <w:lang w:val="tt-RU"/>
        </w:rPr>
      </w:pPr>
      <w:r>
        <w:rPr>
          <w:rFonts w:ascii="Times New Roman" w:hAnsi="Times New Roman"/>
          <w:sz w:val="20"/>
          <w:szCs w:val="20"/>
          <w:lang w:val="tt-RU"/>
        </w:rPr>
      </w:r>
    </w:p>
    <w:p>
      <w:pPr>
        <w:pStyle w:val="2"/>
        <w:numPr>
          <w:ilvl w:val="1"/>
          <w:numId w:val="2"/>
        </w:numPr>
        <w:jc w:val="both"/>
        <w:rPr>
          <w:sz w:val="24"/>
          <w:szCs w:val="24"/>
        </w:rPr>
      </w:pPr>
      <w:bookmarkStart w:id="25" w:name="_Toc11748091"/>
      <w:r>
        <w:rPr>
          <w:sz w:val="24"/>
          <w:szCs w:val="24"/>
        </w:rPr>
        <w:t>Раздел 2.14. Критерии оценки и сопоставления заявок на участие в закупке.</w:t>
      </w:r>
      <w:bookmarkEnd w:id="25"/>
    </w:p>
    <w:p>
      <w:pPr>
        <w:pStyle w:val="Normal"/>
        <w:spacing w:lineRule="auto" w:line="240" w:before="0" w:after="0"/>
        <w:ind w:left="0" w:right="0" w:firstLine="709"/>
        <w:contextualSpacing/>
        <w:jc w:val="both"/>
        <w:rPr>
          <w:rFonts w:ascii="Times New Roman" w:hAnsi="Times New Roman"/>
          <w:sz w:val="20"/>
          <w:szCs w:val="20"/>
        </w:rPr>
      </w:pPr>
      <w:r>
        <w:rPr>
          <w:rFonts w:ascii="Times New Roman" w:hAnsi="Times New Roman"/>
          <w:sz w:val="20"/>
          <w:szCs w:val="20"/>
        </w:rPr>
        <w:t>Цена договора, предложенная участником закупки.</w:t>
      </w:r>
    </w:p>
    <w:p>
      <w:pPr>
        <w:pStyle w:val="Normal"/>
        <w:spacing w:lineRule="auto" w:line="240" w:before="0" w:after="0"/>
        <w:ind w:left="0" w:right="0" w:firstLine="709"/>
        <w:contextualSpacing/>
        <w:jc w:val="both"/>
        <w:rPr>
          <w:rFonts w:ascii="Times New Roman" w:hAnsi="Times New Roman"/>
          <w:b/>
          <w:sz w:val="28"/>
          <w:szCs w:val="28"/>
        </w:rPr>
      </w:pPr>
      <w:r>
        <w:rPr>
          <w:rFonts w:ascii="Times New Roman" w:hAnsi="Times New Roman"/>
          <w:b/>
          <w:sz w:val="28"/>
          <w:szCs w:val="28"/>
        </w:rPr>
      </w:r>
    </w:p>
    <w:p>
      <w:pPr>
        <w:pStyle w:val="2"/>
        <w:numPr>
          <w:ilvl w:val="1"/>
          <w:numId w:val="2"/>
        </w:numPr>
        <w:jc w:val="both"/>
        <w:rPr>
          <w:sz w:val="24"/>
          <w:szCs w:val="24"/>
        </w:rPr>
      </w:pPr>
      <w:bookmarkStart w:id="26" w:name="_Toc11748092"/>
      <w:r>
        <w:rPr>
          <w:sz w:val="24"/>
          <w:szCs w:val="24"/>
        </w:rPr>
        <w:t>Раздел 2.15. Порядок оценки и сопоставления заявок на участие в закупке.</w:t>
      </w:r>
      <w:bookmarkEnd w:id="26"/>
    </w:p>
    <w:p>
      <w:pPr>
        <w:pStyle w:val="Normal"/>
        <w:spacing w:lineRule="auto" w:line="240" w:before="0" w:after="0"/>
        <w:ind w:left="0" w:right="0"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 xml:space="preserve">При подведении итогов аукциона на основании результатов рассмотрения вторых частей заявок на участие в аукционе, а также информации и документов, направленных заказчику оператором электронной площадки, комиссия присваивает каждой такой заявке порядковый номер в порядке уменьшения степени выгодности содержащихся в них ценовых предложений. Заявке на участие в аукционе,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 </w:t>
      </w:r>
    </w:p>
    <w:p>
      <w:pPr>
        <w:pStyle w:val="Normal"/>
        <w:spacing w:lineRule="auto" w:line="240" w:before="0" w:after="0"/>
        <w:ind w:left="0" w:right="0" w:firstLine="709"/>
        <w:contextualSpacing/>
        <w:jc w:val="both"/>
        <w:rPr>
          <w:rFonts w:ascii="Times New Roman" w:hAnsi="Times New Roman" w:eastAsia="Calibri"/>
          <w:kern w:val="0"/>
          <w:sz w:val="20"/>
          <w:szCs w:val="20"/>
          <w:lang w:eastAsia="en-US"/>
        </w:rPr>
      </w:pPr>
      <w:r>
        <w:rPr>
          <w:rFonts w:eastAsia="Calibri" w:ascii="Times New Roman" w:hAnsi="Times New Roman"/>
          <w:kern w:val="0"/>
          <w:sz w:val="20"/>
          <w:szCs w:val="20"/>
          <w:lang w:eastAsia="en-US"/>
        </w:rPr>
        <w:t>Победителем аукциона признается участник аукциона, который предложил наименьшее ценовое предложение, и заявка на участие в аукционе которого соответствует требованиям документации об аукционе.</w:t>
      </w:r>
    </w:p>
    <w:p>
      <w:pPr>
        <w:pStyle w:val="Normal"/>
        <w:spacing w:lineRule="auto" w:line="240" w:before="0" w:after="0"/>
        <w:ind w:left="0" w:right="0" w:firstLine="709"/>
        <w:contextualSpacing/>
        <w:jc w:val="both"/>
        <w:rPr>
          <w:rFonts w:ascii="Times New Roman" w:hAnsi="Times New Roman"/>
          <w:sz w:val="28"/>
          <w:szCs w:val="28"/>
        </w:rPr>
      </w:pPr>
      <w:r>
        <w:rPr>
          <w:rFonts w:ascii="Times New Roman" w:hAnsi="Times New Roman"/>
          <w:sz w:val="28"/>
          <w:szCs w:val="28"/>
        </w:rPr>
      </w:r>
    </w:p>
    <w:p>
      <w:pPr>
        <w:pStyle w:val="2"/>
        <w:numPr>
          <w:ilvl w:val="1"/>
          <w:numId w:val="2"/>
        </w:numPr>
        <w:jc w:val="both"/>
        <w:rPr>
          <w:sz w:val="24"/>
          <w:szCs w:val="24"/>
        </w:rPr>
      </w:pPr>
      <w:bookmarkStart w:id="27" w:name="_Toc11748093"/>
      <w:r>
        <w:rPr>
          <w:sz w:val="24"/>
          <w:szCs w:val="24"/>
        </w:rPr>
        <w:t xml:space="preserve">Раздел 2.16. </w:t>
      </w:r>
      <w:r>
        <w:rPr>
          <w:sz w:val="24"/>
          <w:szCs w:val="24"/>
          <w:lang w:val="tt-RU"/>
        </w:rPr>
        <w:t>Р</w:t>
      </w:r>
      <w:r>
        <w:rPr>
          <w:sz w:val="24"/>
          <w:szCs w:val="24"/>
        </w:rPr>
        <w:t>азмер обеспечения заявки на участие в аукционе, срок и порядок предоставления обеспечения такой заявки.</w:t>
      </w:r>
      <w:bookmarkEnd w:id="27"/>
    </w:p>
    <w:p>
      <w:pPr>
        <w:pStyle w:val="Normal"/>
        <w:spacing w:lineRule="auto" w:line="240" w:before="0" w:after="0"/>
        <w:ind w:left="0" w:right="0" w:firstLine="709"/>
        <w:contextualSpacing/>
        <w:jc w:val="both"/>
        <w:rPr>
          <w:highlight w:val="none"/>
          <w:shd w:fill="auto" w:val="clear"/>
        </w:rPr>
      </w:pPr>
      <w:r>
        <w:rPr>
          <w:rFonts w:ascii="Times New Roman" w:hAnsi="Times New Roman"/>
          <w:sz w:val="20"/>
          <w:szCs w:val="20"/>
          <w:shd w:fill="auto" w:val="clear"/>
        </w:rPr>
        <w:t>Не установлено.</w:t>
      </w:r>
    </w:p>
    <w:p>
      <w:pPr>
        <w:pStyle w:val="Normal"/>
        <w:spacing w:lineRule="auto" w:line="240" w:before="0" w:after="0"/>
        <w:ind w:left="0" w:right="0" w:firstLine="709"/>
        <w:contextualSpacing/>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2"/>
        <w:numPr>
          <w:ilvl w:val="1"/>
          <w:numId w:val="2"/>
        </w:numPr>
        <w:jc w:val="both"/>
        <w:rPr>
          <w:highlight w:val="none"/>
          <w:shd w:fill="auto" w:val="clear"/>
        </w:rPr>
      </w:pPr>
      <w:bookmarkStart w:id="28" w:name="_Toc11748094"/>
      <w:r>
        <w:rPr>
          <w:sz w:val="24"/>
          <w:szCs w:val="24"/>
          <w:shd w:fill="auto" w:val="clear"/>
        </w:rPr>
        <w:t xml:space="preserve">Раздел 2.17. </w:t>
      </w:r>
      <w:bookmarkEnd w:id="28"/>
      <w:r>
        <w:rPr>
          <w:sz w:val="24"/>
          <w:szCs w:val="24"/>
          <w:shd w:fill="auto" w:val="clear"/>
          <w:lang w:val="tt-RU"/>
        </w:rPr>
        <w:t>Р</w:t>
      </w:r>
      <w:r>
        <w:rPr>
          <w:sz w:val="24"/>
          <w:szCs w:val="24"/>
          <w:shd w:fill="auto" w:val="clear"/>
        </w:rPr>
        <w:t xml:space="preserve">азмер обеспечения исполнения договора на участие в аукционе, срок и порядок предоставления такого обеспечения, </w:t>
      </w:r>
      <w:r>
        <w:rPr>
          <w:rFonts w:eastAsia="Times New Roman" w:cs="Times New Roman"/>
          <w:b/>
          <w:sz w:val="24"/>
          <w:szCs w:val="24"/>
          <w:shd w:fill="auto" w:val="clear"/>
        </w:rPr>
        <w:t>а также основное обязательство, исполнение которого обеспечивается  и срок его исполнения.</w:t>
      </w:r>
    </w:p>
    <w:p>
      <w:pPr>
        <w:pStyle w:val="Normal"/>
        <w:spacing w:lineRule="auto" w:line="240" w:before="0" w:after="0"/>
        <w:ind w:left="0" w:right="0" w:firstLine="709"/>
        <w:contextualSpacing/>
        <w:jc w:val="both"/>
        <w:rPr>
          <w:highlight w:val="none"/>
          <w:shd w:fill="auto" w:val="clear"/>
        </w:rPr>
      </w:pPr>
      <w:r>
        <w:rPr>
          <w:rFonts w:ascii="Times New Roman" w:hAnsi="Times New Roman"/>
          <w:sz w:val="20"/>
          <w:szCs w:val="20"/>
          <w:shd w:fill="auto" w:val="clear"/>
        </w:rPr>
        <w:t>Не установлено.</w:t>
      </w:r>
    </w:p>
    <w:p>
      <w:pPr>
        <w:pStyle w:val="Normal"/>
        <w:spacing w:lineRule="auto" w:line="240" w:before="0" w:after="0"/>
        <w:ind w:left="0" w:right="0" w:firstLine="709"/>
        <w:contextualSpacing/>
        <w:jc w:val="both"/>
        <w:rPr>
          <w:rFonts w:ascii="Times New Roman" w:hAnsi="Times New Roman"/>
          <w:sz w:val="20"/>
          <w:szCs w:val="20"/>
          <w:shd w:fill="auto" w:val="clear"/>
        </w:rPr>
      </w:pPr>
      <w:r>
        <w:rPr>
          <w:rFonts w:ascii="Times New Roman" w:hAnsi="Times New Roman"/>
          <w:sz w:val="20"/>
          <w:szCs w:val="20"/>
          <w:shd w:fill="auto" w:val="clear"/>
        </w:rPr>
      </w:r>
    </w:p>
    <w:p>
      <w:pPr>
        <w:pStyle w:val="2"/>
        <w:numPr>
          <w:ilvl w:val="1"/>
          <w:numId w:val="2"/>
        </w:numPr>
        <w:jc w:val="both"/>
        <w:rPr>
          <w:sz w:val="24"/>
          <w:szCs w:val="24"/>
        </w:rPr>
      </w:pPr>
      <w:bookmarkStart w:id="29" w:name="_Toc11748095"/>
      <w:r>
        <w:rPr>
          <w:sz w:val="24"/>
          <w:szCs w:val="24"/>
        </w:rPr>
        <w:t>Раздел 2.18. Условия допуска к участию и отстранения от участия в аукционе</w:t>
      </w:r>
      <w:bookmarkEnd w:id="29"/>
    </w:p>
    <w:p>
      <w:pPr>
        <w:pStyle w:val="Normal"/>
        <w:tabs>
          <w:tab w:val="clear" w:pos="709"/>
          <w:tab w:val="left" w:pos="993" w:leader="none"/>
        </w:tabs>
        <w:suppressAutoHyphens w:val="false"/>
        <w:spacing w:lineRule="auto" w:line="240" w:before="0" w:after="0"/>
        <w:ind w:left="0" w:right="0" w:firstLine="709"/>
        <w:jc w:val="both"/>
        <w:rPr>
          <w:rFonts w:ascii="Times New Roman" w:hAnsi="Times New Roman" w:eastAsia="Calibri"/>
          <w:kern w:val="0"/>
          <w:sz w:val="20"/>
          <w:lang w:eastAsia="en-US"/>
        </w:rPr>
      </w:pPr>
      <w:r>
        <w:rPr>
          <w:rFonts w:eastAsia="Calibri" w:ascii="Times New Roman" w:hAnsi="Times New Roman"/>
          <w:kern w:val="0"/>
          <w:sz w:val="20"/>
          <w:lang w:eastAsia="en-US"/>
        </w:rPr>
        <w:t>Комиссия принимает решение об отказе в допуске к участию в закупке в отношении участника закупки или об отказе от заключения договора с участником закупки в следующих случаях:</w:t>
      </w:r>
    </w:p>
    <w:p>
      <w:pPr>
        <w:pStyle w:val="Normal"/>
        <w:tabs>
          <w:tab w:val="clear" w:pos="709"/>
          <w:tab w:val="left" w:pos="993" w:leader="none"/>
        </w:tabs>
        <w:suppressAutoHyphens w:val="false"/>
        <w:spacing w:lineRule="auto" w:line="240" w:before="0" w:after="0"/>
        <w:ind w:left="0" w:right="0" w:firstLine="709"/>
        <w:jc w:val="both"/>
        <w:rPr>
          <w:rFonts w:ascii="Times New Roman" w:hAnsi="Times New Roman" w:eastAsia="Calibri"/>
          <w:kern w:val="0"/>
          <w:sz w:val="20"/>
          <w:lang w:eastAsia="en-US"/>
        </w:rPr>
      </w:pPr>
      <w:r>
        <w:rPr>
          <w:rFonts w:eastAsia="Calibri" w:ascii="Times New Roman" w:hAnsi="Times New Roman"/>
          <w:kern w:val="0"/>
          <w:sz w:val="20"/>
          <w:lang w:eastAsia="en-US"/>
        </w:rPr>
        <w:t>1) участник закупки и (или) его заявка не соответствуют требованиям, предусмотренным документацией об аукционе в соответствии с Положением;</w:t>
      </w:r>
    </w:p>
    <w:p>
      <w:pPr>
        <w:pStyle w:val="Normal"/>
        <w:tabs>
          <w:tab w:val="clear" w:pos="709"/>
          <w:tab w:val="left" w:pos="993" w:leader="none"/>
        </w:tabs>
        <w:suppressAutoHyphens w:val="false"/>
        <w:spacing w:lineRule="auto" w:line="240" w:before="0" w:after="0"/>
        <w:ind w:left="0" w:right="0" w:firstLine="709"/>
        <w:jc w:val="both"/>
        <w:rPr>
          <w:rFonts w:ascii="Times New Roman" w:hAnsi="Times New Roman" w:eastAsia="Calibri"/>
          <w:kern w:val="0"/>
          <w:sz w:val="20"/>
          <w:lang w:eastAsia="en-US"/>
        </w:rPr>
      </w:pPr>
      <w:r>
        <w:rPr>
          <w:rFonts w:eastAsia="Calibri" w:ascii="Times New Roman" w:hAnsi="Times New Roman"/>
          <w:kern w:val="0"/>
          <w:sz w:val="20"/>
          <w:lang w:eastAsia="en-US"/>
        </w:rPr>
        <w:t>2) участник закупки не предоставил сведения и документы в составе заявки в соответствии с требованиями, установленными документацией и/или извещением о проведении закупки;</w:t>
      </w:r>
    </w:p>
    <w:p>
      <w:pPr>
        <w:pStyle w:val="Normal"/>
        <w:tabs>
          <w:tab w:val="clear" w:pos="709"/>
          <w:tab w:val="left" w:pos="993" w:leader="none"/>
        </w:tabs>
        <w:suppressAutoHyphens w:val="false"/>
        <w:spacing w:lineRule="auto" w:line="240" w:before="0" w:after="0"/>
        <w:ind w:left="0" w:right="0" w:firstLine="709"/>
        <w:jc w:val="both"/>
        <w:rPr>
          <w:rFonts w:ascii="Times New Roman" w:hAnsi="Times New Roman" w:eastAsia="Calibri"/>
          <w:kern w:val="0"/>
          <w:sz w:val="20"/>
          <w:lang w:eastAsia="en-US"/>
        </w:rPr>
      </w:pPr>
      <w:r>
        <w:rPr>
          <w:rFonts w:eastAsia="Calibri" w:ascii="Times New Roman" w:hAnsi="Times New Roman"/>
          <w:kern w:val="0"/>
          <w:sz w:val="20"/>
          <w:lang w:eastAsia="en-US"/>
        </w:rPr>
        <w:t>3) в представленных документах или в заявке указаны недостоверные сведения об участнике закупки и (или) о услугах;</w:t>
      </w:r>
    </w:p>
    <w:p>
      <w:pPr>
        <w:pStyle w:val="Normal"/>
        <w:tabs>
          <w:tab w:val="clear" w:pos="709"/>
          <w:tab w:val="left" w:pos="993" w:leader="none"/>
        </w:tabs>
        <w:suppressAutoHyphens w:val="false"/>
        <w:spacing w:lineRule="auto" w:line="240" w:before="0" w:after="0"/>
        <w:ind w:left="0" w:right="0" w:firstLine="709"/>
        <w:jc w:val="both"/>
        <w:rPr>
          <w:rFonts w:ascii="Times New Roman" w:hAnsi="Times New Roman" w:eastAsia="Calibri"/>
          <w:kern w:val="0"/>
          <w:sz w:val="20"/>
          <w:lang w:eastAsia="en-US"/>
        </w:rPr>
      </w:pPr>
      <w:r>
        <w:rPr>
          <w:rFonts w:eastAsia="Calibri" w:ascii="Times New Roman" w:hAnsi="Times New Roman"/>
          <w:kern w:val="0"/>
          <w:sz w:val="20"/>
          <w:lang w:eastAsia="en-US"/>
        </w:rPr>
        <w:t>4) нарушения порядка и срока подачи заявки (окончательного предложения) на участие в процедуре закупки;</w:t>
      </w:r>
    </w:p>
    <w:p>
      <w:pPr>
        <w:pStyle w:val="Normal"/>
        <w:tabs>
          <w:tab w:val="clear" w:pos="709"/>
          <w:tab w:val="left" w:pos="993" w:leader="none"/>
        </w:tabs>
        <w:suppressAutoHyphens w:val="false"/>
        <w:spacing w:lineRule="auto" w:line="240" w:before="0" w:after="0"/>
        <w:ind w:left="0" w:right="0" w:firstLine="709"/>
        <w:jc w:val="both"/>
        <w:rPr>
          <w:rFonts w:ascii="Times New Roman" w:hAnsi="Times New Roman" w:eastAsia="Calibri"/>
          <w:kern w:val="0"/>
          <w:sz w:val="20"/>
          <w:lang w:eastAsia="en-US"/>
        </w:rPr>
      </w:pPr>
      <w:r>
        <w:rPr>
          <w:rFonts w:eastAsia="Calibri" w:ascii="Times New Roman" w:hAnsi="Times New Roman"/>
          <w:kern w:val="0"/>
          <w:sz w:val="20"/>
          <w:lang w:eastAsia="en-US"/>
        </w:rPr>
        <w:t>5) участник закупки не предоставил обеспечение заявки на участие в закупке, если такое обеспечение предусмотрено документацией о закупке;</w:t>
      </w:r>
    </w:p>
    <w:p>
      <w:pPr>
        <w:pStyle w:val="Normal"/>
        <w:tabs>
          <w:tab w:val="clear" w:pos="709"/>
          <w:tab w:val="left" w:pos="993" w:leader="none"/>
        </w:tabs>
        <w:suppressAutoHyphens w:val="false"/>
        <w:spacing w:lineRule="auto" w:line="240" w:before="0" w:after="0"/>
        <w:ind w:left="0" w:right="0" w:firstLine="709"/>
        <w:jc w:val="both"/>
        <w:rPr>
          <w:rFonts w:ascii="Times New Roman" w:hAnsi="Times New Roman" w:eastAsia="Calibri"/>
          <w:kern w:val="0"/>
          <w:sz w:val="20"/>
          <w:lang w:eastAsia="en-US"/>
        </w:rPr>
      </w:pPr>
      <w:r>
        <w:rPr>
          <w:rFonts w:eastAsia="Calibri" w:ascii="Times New Roman" w:hAnsi="Times New Roman"/>
          <w:kern w:val="0"/>
          <w:sz w:val="20"/>
          <w:lang w:eastAsia="en-US"/>
        </w:rPr>
        <w:t>6) предложенная участником закупки цена договора и (или) цена единицы услуги превышает начальную (максимальную) цену договора и (или) начальную (максимальную) цену единицы услуги, указанные в извещении об осуществлении аукциона;</w:t>
      </w:r>
    </w:p>
    <w:p>
      <w:pPr>
        <w:pStyle w:val="Normal"/>
        <w:tabs>
          <w:tab w:val="clear" w:pos="709"/>
          <w:tab w:val="left" w:pos="993" w:leader="none"/>
        </w:tabs>
        <w:suppressAutoHyphens w:val="false"/>
        <w:spacing w:lineRule="auto" w:line="240" w:before="0" w:after="0"/>
        <w:ind w:left="0" w:right="0" w:firstLine="709"/>
        <w:jc w:val="both"/>
        <w:rPr>
          <w:rFonts w:ascii="Times New Roman" w:hAnsi="Times New Roman" w:eastAsia="Calibri"/>
          <w:kern w:val="0"/>
          <w:sz w:val="20"/>
          <w:lang w:eastAsia="en-US"/>
        </w:rPr>
      </w:pPr>
      <w:r>
        <w:rPr>
          <w:rFonts w:eastAsia="Calibri" w:ascii="Times New Roman" w:hAnsi="Times New Roman"/>
          <w:kern w:val="0"/>
          <w:sz w:val="20"/>
          <w:lang w:eastAsia="en-US"/>
        </w:rPr>
        <w:t>7) несоответствие привлекаемых участником процедуры закупки субподрядчиков (соисполнителей) установленным в документации процедуры закупки требованиям к таким субподрядчикам (соисполнителям) (в случае установления в документации процедуры закупки).</w:t>
      </w:r>
    </w:p>
    <w:p>
      <w:pPr>
        <w:pStyle w:val="Normal"/>
        <w:tabs>
          <w:tab w:val="clear" w:pos="709"/>
          <w:tab w:val="left" w:pos="993" w:leader="none"/>
        </w:tabs>
        <w:suppressAutoHyphens w:val="false"/>
        <w:spacing w:lineRule="auto" w:line="240" w:before="0" w:after="0"/>
        <w:ind w:left="0" w:right="0" w:firstLine="709"/>
        <w:jc w:val="both"/>
        <w:rPr>
          <w:rFonts w:ascii="Times New Roman" w:hAnsi="Times New Roman" w:eastAsia="Calibri"/>
          <w:kern w:val="0"/>
          <w:sz w:val="20"/>
          <w:lang w:eastAsia="en-US"/>
        </w:rPr>
      </w:pPr>
      <w:r>
        <w:rPr>
          <w:rFonts w:eastAsia="Calibri" w:ascii="Times New Roman" w:hAnsi="Times New Roman"/>
          <w:kern w:val="0"/>
          <w:sz w:val="20"/>
          <w:lang w:eastAsia="en-US"/>
        </w:rPr>
        <w:t>Если выявлен хотя бы один из фактов, указанных в данном пункте, комиссия по закупкам обязана отстранить участника от процедуры закупки на любом этапе ее проведения до момента заключения договора.</w:t>
      </w:r>
    </w:p>
    <w:p>
      <w:pPr>
        <w:pStyle w:val="Normal"/>
        <w:tabs>
          <w:tab w:val="clear" w:pos="709"/>
          <w:tab w:val="left" w:pos="993" w:leader="none"/>
        </w:tabs>
        <w:suppressAutoHyphens w:val="false"/>
        <w:spacing w:lineRule="auto" w:line="240" w:before="0" w:after="0"/>
        <w:ind w:left="0" w:right="0" w:firstLine="709"/>
        <w:jc w:val="both"/>
        <w:rPr>
          <w:rFonts w:ascii="Times New Roman" w:hAnsi="Times New Roman" w:eastAsia="Calibri"/>
          <w:kern w:val="0"/>
          <w:sz w:val="20"/>
          <w:lang w:eastAsia="en-US"/>
        </w:rPr>
      </w:pPr>
      <w:r>
        <w:rPr>
          <w:rFonts w:eastAsia="Calibri" w:ascii="Times New Roman" w:hAnsi="Times New Roman"/>
          <w:kern w:val="0"/>
          <w:sz w:val="20"/>
          <w:lang w:eastAsia="en-US"/>
        </w:rPr>
        <w:t>В случае выявления фактов, предусмотренных в данном пункте,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pPr>
        <w:pStyle w:val="Normal"/>
        <w:tabs>
          <w:tab w:val="clear" w:pos="709"/>
          <w:tab w:val="left" w:pos="993" w:leader="none"/>
        </w:tabs>
        <w:suppressAutoHyphens w:val="false"/>
        <w:spacing w:lineRule="auto" w:line="240" w:before="0" w:after="0"/>
        <w:ind w:left="0" w:right="0" w:firstLine="709"/>
        <w:jc w:val="both"/>
        <w:rPr>
          <w:rFonts w:ascii="Times New Roman" w:hAnsi="Times New Roman" w:eastAsia="Calibri"/>
          <w:kern w:val="0"/>
          <w:sz w:val="20"/>
          <w:lang w:eastAsia="en-US"/>
        </w:rPr>
      </w:pPr>
      <w:r>
        <w:rPr>
          <w:rFonts w:eastAsia="Calibri" w:ascii="Times New Roman" w:hAnsi="Times New Roman"/>
          <w:kern w:val="0"/>
          <w:sz w:val="20"/>
          <w:lang w:eastAsia="en-US"/>
        </w:rPr>
      </w:r>
    </w:p>
    <w:p>
      <w:pPr>
        <w:pStyle w:val="2"/>
        <w:numPr>
          <w:ilvl w:val="1"/>
          <w:numId w:val="2"/>
        </w:numPr>
        <w:jc w:val="both"/>
        <w:rPr>
          <w:rFonts w:eastAsia="Calibri"/>
          <w:kern w:val="0"/>
          <w:sz w:val="24"/>
          <w:szCs w:val="24"/>
          <w:lang w:eastAsia="en-US"/>
        </w:rPr>
      </w:pPr>
      <w:bookmarkStart w:id="30" w:name="_Toc11748096"/>
      <w:r>
        <w:rPr>
          <w:sz w:val="24"/>
          <w:szCs w:val="24"/>
        </w:rPr>
        <w:t>Раздел 2.19. Порядок заключения договора.</w:t>
      </w:r>
      <w:bookmarkEnd w:id="30"/>
    </w:p>
    <w:p>
      <w:pPr>
        <w:pStyle w:val="Normal"/>
        <w:numPr>
          <w:ilvl w:val="0"/>
          <w:numId w:val="0"/>
        </w:numPr>
        <w:suppressAutoHyphens w:val="false"/>
        <w:spacing w:lineRule="auto" w:line="240" w:before="0" w:after="0"/>
        <w:ind w:left="0" w:right="0" w:firstLine="540"/>
        <w:jc w:val="both"/>
        <w:outlineLvl w:val="1"/>
        <w:rPr>
          <w:rFonts w:ascii="Times New Roman" w:hAnsi="Times New Roman" w:eastAsia="Calibri"/>
          <w:kern w:val="0"/>
          <w:sz w:val="20"/>
          <w:lang w:eastAsia="en-US"/>
        </w:rPr>
      </w:pPr>
      <w:bookmarkStart w:id="31" w:name="_Toc11748097"/>
      <w:bookmarkStart w:id="32" w:name="_Toc11747559"/>
      <w:bookmarkStart w:id="33" w:name="_Toc11747217"/>
      <w:bookmarkStart w:id="34" w:name="_Toc11747495"/>
      <w:r>
        <w:rPr>
          <w:rFonts w:eastAsia="Calibri" w:ascii="Times New Roman" w:hAnsi="Times New Roman"/>
          <w:kern w:val="0"/>
          <w:sz w:val="20"/>
          <w:lang w:eastAsia="en-US"/>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Положением, иными локальными актами Заказчика.</w:t>
      </w:r>
      <w:bookmarkEnd w:id="31"/>
      <w:bookmarkEnd w:id="32"/>
      <w:bookmarkEnd w:id="33"/>
      <w:bookmarkEnd w:id="34"/>
    </w:p>
    <w:p>
      <w:pPr>
        <w:pStyle w:val="Normal"/>
        <w:numPr>
          <w:ilvl w:val="0"/>
          <w:numId w:val="0"/>
        </w:numPr>
        <w:suppressAutoHyphens w:val="false"/>
        <w:spacing w:lineRule="auto" w:line="240" w:before="0" w:after="0"/>
        <w:ind w:left="0" w:right="0" w:firstLine="540"/>
        <w:jc w:val="both"/>
        <w:outlineLvl w:val="1"/>
        <w:rPr>
          <w:rFonts w:ascii="Times New Roman" w:hAnsi="Times New Roman" w:eastAsia="Calibri"/>
          <w:kern w:val="0"/>
          <w:sz w:val="20"/>
          <w:lang w:eastAsia="en-US"/>
        </w:rPr>
      </w:pPr>
      <w:r>
        <w:rPr>
          <w:rFonts w:eastAsia="Calibri" w:ascii="Times New Roman" w:hAnsi="Times New Roman"/>
          <w:kern w:val="0"/>
          <w:sz w:val="20"/>
          <w:lang w:eastAsia="en-US"/>
        </w:rPr>
        <w:t xml:space="preserve">По результатам проведения закупки товаров, работ, услуг заказчиком заключается договор с участником (победителем). Договор заключается на условиях, предусмотренных извещением об осуществлении аукциона, документацией об аукционе, по цене, предложенной победителем либо иным участником, с которым заключается договор. При заключении договора его цена не может превышать начальную (максимальную) цену договора, указанную в извещении об аукционе. </w:t>
      </w:r>
    </w:p>
    <w:p>
      <w:pPr>
        <w:pStyle w:val="Normal"/>
        <w:numPr>
          <w:ilvl w:val="0"/>
          <w:numId w:val="0"/>
        </w:numPr>
        <w:suppressAutoHyphens w:val="false"/>
        <w:spacing w:lineRule="auto" w:line="240" w:before="0" w:after="0"/>
        <w:ind w:left="0" w:right="0" w:firstLine="540"/>
        <w:jc w:val="both"/>
        <w:outlineLvl w:val="1"/>
        <w:rPr>
          <w:rFonts w:ascii="Times New Roman" w:hAnsi="Times New Roman" w:eastAsia="Calibri"/>
          <w:kern w:val="0"/>
          <w:sz w:val="20"/>
          <w:lang w:eastAsia="en-US"/>
        </w:rPr>
      </w:pPr>
      <w:r>
        <w:rPr>
          <w:rFonts w:eastAsia="Calibri" w:ascii="Times New Roman" w:hAnsi="Times New Roman"/>
          <w:kern w:val="0"/>
          <w:sz w:val="20"/>
          <w:lang w:eastAsia="en-US"/>
        </w:rPr>
        <w:t xml:space="preserve">При заключении договора на поставку нескольких позиций определенной продукции, на оказание нескольких видов определенных услуг или выполнение нескольких этапов работ к цене каждой позиции должен быть применен понижающий коэффициент. В этих случаях стоимость каждой позиции или каждого этапа пересчитывается пропорционально полученному коэффициенту понижения. Данный коэффициент рассчитывается по формуле: </w:t>
      </w:r>
    </w:p>
    <w:p>
      <w:pPr>
        <w:pStyle w:val="Normal"/>
        <w:numPr>
          <w:ilvl w:val="0"/>
          <w:numId w:val="0"/>
        </w:numPr>
        <w:suppressAutoHyphens w:val="false"/>
        <w:spacing w:lineRule="auto" w:line="240" w:before="0" w:after="0"/>
        <w:ind w:left="0" w:right="0" w:firstLine="540"/>
        <w:jc w:val="both"/>
        <w:outlineLvl w:val="1"/>
        <w:rPr>
          <w:rFonts w:ascii="Times New Roman" w:hAnsi="Times New Roman" w:eastAsia="Calibri"/>
          <w:kern w:val="0"/>
          <w:sz w:val="20"/>
          <w:lang w:eastAsia="en-US"/>
        </w:rPr>
      </w:pPr>
      <w:r>
        <w:rPr>
          <w:rFonts w:eastAsia="Calibri" w:ascii="Times New Roman" w:hAnsi="Times New Roman"/>
          <w:kern w:val="0"/>
          <w:sz w:val="20"/>
          <w:lang w:eastAsia="en-US"/>
        </w:rPr>
        <w:t>ПК = ОЦП / НМЦД,</w:t>
      </w:r>
    </w:p>
    <w:p>
      <w:pPr>
        <w:pStyle w:val="Normal"/>
        <w:numPr>
          <w:ilvl w:val="0"/>
          <w:numId w:val="0"/>
        </w:numPr>
        <w:suppressAutoHyphens w:val="false"/>
        <w:spacing w:lineRule="auto" w:line="240" w:before="0" w:after="0"/>
        <w:ind w:left="0" w:right="0" w:firstLine="540"/>
        <w:jc w:val="both"/>
        <w:outlineLvl w:val="1"/>
        <w:rPr>
          <w:rFonts w:ascii="Times New Roman" w:hAnsi="Times New Roman" w:eastAsia="Calibri"/>
          <w:kern w:val="0"/>
          <w:sz w:val="20"/>
          <w:lang w:eastAsia="en-US"/>
        </w:rPr>
      </w:pPr>
      <w:r>
        <w:rPr>
          <w:rFonts w:eastAsia="Calibri" w:ascii="Times New Roman" w:hAnsi="Times New Roman"/>
          <w:kern w:val="0"/>
          <w:sz w:val="20"/>
          <w:lang w:eastAsia="en-US"/>
        </w:rPr>
        <w:t>где:</w:t>
      </w:r>
    </w:p>
    <w:p>
      <w:pPr>
        <w:pStyle w:val="Normal"/>
        <w:numPr>
          <w:ilvl w:val="0"/>
          <w:numId w:val="0"/>
        </w:numPr>
        <w:suppressAutoHyphens w:val="false"/>
        <w:spacing w:lineRule="auto" w:line="240" w:before="0" w:after="0"/>
        <w:ind w:left="0" w:right="0" w:firstLine="540"/>
        <w:jc w:val="both"/>
        <w:outlineLvl w:val="1"/>
        <w:rPr>
          <w:rFonts w:ascii="Times New Roman" w:hAnsi="Times New Roman" w:eastAsia="Calibri"/>
          <w:kern w:val="0"/>
          <w:sz w:val="20"/>
          <w:lang w:eastAsia="en-US"/>
        </w:rPr>
      </w:pPr>
      <w:r>
        <w:rPr>
          <w:rFonts w:eastAsia="Calibri" w:ascii="Times New Roman" w:hAnsi="Times New Roman"/>
          <w:kern w:val="0"/>
          <w:sz w:val="20"/>
          <w:lang w:eastAsia="en-US"/>
        </w:rPr>
        <w:t>ПК – понижающий коэффициент;</w:t>
      </w:r>
    </w:p>
    <w:p>
      <w:pPr>
        <w:pStyle w:val="Normal"/>
        <w:numPr>
          <w:ilvl w:val="0"/>
          <w:numId w:val="0"/>
        </w:numPr>
        <w:suppressAutoHyphens w:val="false"/>
        <w:spacing w:lineRule="auto" w:line="240" w:before="0" w:after="0"/>
        <w:ind w:left="0" w:right="0" w:firstLine="540"/>
        <w:jc w:val="both"/>
        <w:outlineLvl w:val="1"/>
        <w:rPr>
          <w:rFonts w:ascii="Times New Roman" w:hAnsi="Times New Roman" w:eastAsia="Calibri"/>
          <w:kern w:val="0"/>
          <w:sz w:val="20"/>
          <w:lang w:eastAsia="en-US"/>
        </w:rPr>
      </w:pPr>
      <w:r>
        <w:rPr>
          <w:rFonts w:eastAsia="Calibri" w:ascii="Times New Roman" w:hAnsi="Times New Roman"/>
          <w:kern w:val="0"/>
          <w:sz w:val="20"/>
          <w:lang w:eastAsia="en-US"/>
        </w:rPr>
        <w:t>ОЦП – окончательное ценовое предложение;</w:t>
      </w:r>
    </w:p>
    <w:p>
      <w:pPr>
        <w:pStyle w:val="Normal"/>
        <w:numPr>
          <w:ilvl w:val="0"/>
          <w:numId w:val="0"/>
        </w:numPr>
        <w:suppressAutoHyphens w:val="false"/>
        <w:spacing w:lineRule="auto" w:line="240" w:before="0" w:after="0"/>
        <w:ind w:left="0" w:right="0" w:firstLine="540"/>
        <w:jc w:val="both"/>
        <w:outlineLvl w:val="1"/>
        <w:rPr>
          <w:rFonts w:ascii="Times New Roman" w:hAnsi="Times New Roman" w:eastAsia="Calibri"/>
          <w:kern w:val="0"/>
          <w:sz w:val="20"/>
          <w:lang w:eastAsia="en-US"/>
        </w:rPr>
      </w:pPr>
      <w:r>
        <w:rPr>
          <w:rFonts w:eastAsia="Calibri" w:ascii="Times New Roman" w:hAnsi="Times New Roman"/>
          <w:kern w:val="0"/>
          <w:sz w:val="20"/>
          <w:lang w:eastAsia="en-US"/>
        </w:rPr>
        <w:t>НМЦД – начальная максимальная цена договора.</w:t>
      </w:r>
    </w:p>
    <w:p>
      <w:pPr>
        <w:pStyle w:val="Normal"/>
        <w:numPr>
          <w:ilvl w:val="0"/>
          <w:numId w:val="0"/>
        </w:numPr>
        <w:suppressAutoHyphens w:val="false"/>
        <w:spacing w:lineRule="auto" w:line="240" w:before="0" w:after="0"/>
        <w:ind w:left="0" w:right="0" w:firstLine="540"/>
        <w:jc w:val="both"/>
        <w:outlineLvl w:val="1"/>
        <w:rPr>
          <w:rFonts w:ascii="Times New Roman" w:hAnsi="Times New Roman" w:eastAsia="Calibri"/>
          <w:kern w:val="0"/>
          <w:sz w:val="20"/>
          <w:lang w:eastAsia="en-US"/>
        </w:rPr>
      </w:pPr>
      <w:bookmarkStart w:id="35" w:name="_Toc11747218"/>
      <w:bookmarkStart w:id="36" w:name="_Toc11747560"/>
      <w:bookmarkStart w:id="37" w:name="_Toc11748098"/>
      <w:bookmarkStart w:id="38" w:name="_Toc11747496"/>
      <w:r>
        <w:rPr>
          <w:rFonts w:eastAsia="Calibri" w:ascii="Times New Roman" w:hAnsi="Times New Roman"/>
          <w:kern w:val="0"/>
          <w:sz w:val="20"/>
          <w:lang w:eastAsia="en-US"/>
        </w:rPr>
        <w:t>Договор заключается после предоставления победителем обеспечения исполнения договора (если требование об обеспечении исполнения договора было предусмотрено извещением об осуществлении аукциона и (или) документацией об аукционе).</w:t>
      </w:r>
      <w:bookmarkEnd w:id="35"/>
      <w:bookmarkEnd w:id="36"/>
      <w:bookmarkEnd w:id="37"/>
      <w:bookmarkEnd w:id="38"/>
    </w:p>
    <w:p>
      <w:pPr>
        <w:pStyle w:val="Normal"/>
        <w:numPr>
          <w:ilvl w:val="0"/>
          <w:numId w:val="0"/>
        </w:numPr>
        <w:suppressAutoHyphens w:val="false"/>
        <w:spacing w:lineRule="auto" w:line="240" w:before="0" w:after="0"/>
        <w:ind w:left="0" w:right="0" w:firstLine="540"/>
        <w:jc w:val="both"/>
        <w:outlineLvl w:val="1"/>
        <w:rPr>
          <w:rFonts w:ascii="Times New Roman" w:hAnsi="Times New Roman" w:eastAsia="Calibri"/>
          <w:kern w:val="0"/>
          <w:sz w:val="20"/>
          <w:lang w:eastAsia="en-US"/>
        </w:rPr>
      </w:pPr>
      <w:bookmarkStart w:id="39" w:name="_Toc11747219"/>
      <w:bookmarkStart w:id="40" w:name="_Toc11747561"/>
      <w:bookmarkStart w:id="41" w:name="_Toc11748099"/>
      <w:bookmarkStart w:id="42" w:name="_Toc11747497"/>
      <w:r>
        <w:rPr>
          <w:rFonts w:eastAsia="Calibri" w:ascii="Times New Roman" w:hAnsi="Times New Roman"/>
          <w:kern w:val="0"/>
          <w:sz w:val="20"/>
          <w:lang w:eastAsia="en-US"/>
        </w:rPr>
        <w:t>Договор по результатам аукциона заключается не ранее чем через 10 (десять) дней и не позднее чем через 20 (двадцать) дней с даты размещения в ЕИС итогового протокола, составленного по результатам аукциона.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единой комиссии, оператора электронной площадки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единой комиссии, оператора электронной площадки.</w:t>
      </w:r>
      <w:bookmarkEnd w:id="39"/>
      <w:bookmarkEnd w:id="40"/>
      <w:bookmarkEnd w:id="41"/>
      <w:bookmarkEnd w:id="42"/>
    </w:p>
    <w:p>
      <w:pPr>
        <w:pStyle w:val="Normal"/>
        <w:numPr>
          <w:ilvl w:val="0"/>
          <w:numId w:val="0"/>
        </w:numPr>
        <w:suppressAutoHyphens w:val="false"/>
        <w:spacing w:lineRule="auto" w:line="240" w:before="0" w:after="0"/>
        <w:ind w:left="0" w:right="0" w:firstLine="540"/>
        <w:jc w:val="both"/>
        <w:outlineLvl w:val="1"/>
        <w:rPr>
          <w:rFonts w:ascii="Times New Roman" w:hAnsi="Times New Roman" w:eastAsia="Calibri"/>
          <w:kern w:val="0"/>
          <w:sz w:val="20"/>
          <w:lang w:eastAsia="en-US"/>
        </w:rPr>
      </w:pPr>
      <w:bookmarkStart w:id="43" w:name="_Toc11747498"/>
      <w:bookmarkStart w:id="44" w:name="_Toc11748100"/>
      <w:bookmarkStart w:id="45" w:name="_Toc11747562"/>
      <w:bookmarkStart w:id="46" w:name="_Toc11747220"/>
      <w:r>
        <w:rPr>
          <w:rFonts w:eastAsia="Calibri" w:ascii="Times New Roman" w:hAnsi="Times New Roman"/>
          <w:kern w:val="0"/>
          <w:sz w:val="20"/>
          <w:lang w:eastAsia="en-US"/>
        </w:rPr>
        <w:t>Заказчик направляет победителю без своей подписи проект договора, заполненный в соответствии с заявкой такого участника, в течение 5 (пяти) дней с даты размещения в ЕИС итогового протокола.</w:t>
      </w:r>
      <w:bookmarkEnd w:id="43"/>
      <w:bookmarkEnd w:id="44"/>
      <w:bookmarkEnd w:id="45"/>
      <w:bookmarkEnd w:id="46"/>
    </w:p>
    <w:p>
      <w:pPr>
        <w:pStyle w:val="Normal"/>
        <w:numPr>
          <w:ilvl w:val="0"/>
          <w:numId w:val="0"/>
        </w:numPr>
        <w:suppressAutoHyphens w:val="false"/>
        <w:spacing w:lineRule="auto" w:line="240" w:before="0" w:after="0"/>
        <w:ind w:left="0" w:right="0" w:firstLine="540"/>
        <w:jc w:val="both"/>
        <w:outlineLvl w:val="1"/>
        <w:rPr>
          <w:rFonts w:ascii="Times New Roman" w:hAnsi="Times New Roman" w:eastAsia="Calibri"/>
          <w:kern w:val="0"/>
          <w:sz w:val="20"/>
          <w:lang w:eastAsia="en-US"/>
        </w:rPr>
      </w:pPr>
      <w:bookmarkStart w:id="47" w:name="_Toc11747221"/>
      <w:bookmarkStart w:id="48" w:name="_Toc11748101"/>
      <w:bookmarkStart w:id="49" w:name="_Toc11747563"/>
      <w:bookmarkStart w:id="50" w:name="_Toc11747499"/>
      <w:r>
        <w:rPr>
          <w:rFonts w:eastAsia="Calibri" w:ascii="Times New Roman" w:hAnsi="Times New Roman"/>
          <w:kern w:val="0"/>
          <w:sz w:val="20"/>
          <w:lang w:eastAsia="en-US"/>
        </w:rPr>
        <w:t>Победитель в течение 5 (пяти) дней с даты получения проекта договора от Заказчика подписывает договор и направляет Заказчику подписанный со своей стороны договор и документ, подтверждающий предоставление обеспечения исполнения договора.</w:t>
      </w:r>
      <w:bookmarkEnd w:id="47"/>
      <w:bookmarkEnd w:id="48"/>
      <w:bookmarkEnd w:id="49"/>
      <w:bookmarkEnd w:id="50"/>
      <w:r>
        <w:rPr>
          <w:rFonts w:eastAsia="Calibri" w:ascii="Times New Roman" w:hAnsi="Times New Roman"/>
          <w:kern w:val="0"/>
          <w:sz w:val="20"/>
          <w:lang w:eastAsia="en-US"/>
        </w:rPr>
        <w:t xml:space="preserve"> </w:t>
      </w:r>
    </w:p>
    <w:p>
      <w:pPr>
        <w:pStyle w:val="Normal"/>
        <w:numPr>
          <w:ilvl w:val="0"/>
          <w:numId w:val="0"/>
        </w:numPr>
        <w:suppressAutoHyphens w:val="false"/>
        <w:spacing w:lineRule="auto" w:line="240" w:before="0" w:after="0"/>
        <w:ind w:left="0" w:right="0" w:firstLine="540"/>
        <w:jc w:val="both"/>
        <w:outlineLvl w:val="1"/>
        <w:rPr>
          <w:rFonts w:ascii="Times New Roman" w:hAnsi="Times New Roman" w:eastAsia="Calibri"/>
          <w:kern w:val="0"/>
          <w:sz w:val="20"/>
          <w:lang w:eastAsia="en-US"/>
        </w:rPr>
      </w:pPr>
      <w:bookmarkStart w:id="51" w:name="_Toc11747500"/>
      <w:bookmarkStart w:id="52" w:name="_Toc11747222"/>
      <w:bookmarkStart w:id="53" w:name="_Toc11748102"/>
      <w:bookmarkStart w:id="54" w:name="_Toc11747564"/>
      <w:r>
        <w:rPr>
          <w:rFonts w:eastAsia="Calibri" w:ascii="Times New Roman" w:hAnsi="Times New Roman"/>
          <w:kern w:val="0"/>
          <w:sz w:val="20"/>
          <w:lang w:eastAsia="en-US"/>
        </w:rPr>
        <w:t>Заказчик подписывает присланный и подписанный победителем договор с соблюдением сроков, указанных в настоящем разделе.</w:t>
      </w:r>
      <w:bookmarkEnd w:id="51"/>
      <w:bookmarkEnd w:id="52"/>
      <w:bookmarkEnd w:id="53"/>
      <w:bookmarkEnd w:id="54"/>
    </w:p>
    <w:p>
      <w:pPr>
        <w:pStyle w:val="Normal"/>
        <w:numPr>
          <w:ilvl w:val="0"/>
          <w:numId w:val="0"/>
        </w:numPr>
        <w:suppressAutoHyphens w:val="false"/>
        <w:spacing w:lineRule="auto" w:line="240" w:before="0" w:after="0"/>
        <w:ind w:left="0" w:right="0" w:firstLine="540"/>
        <w:jc w:val="both"/>
        <w:outlineLvl w:val="1"/>
        <w:rPr>
          <w:rFonts w:ascii="Times New Roman" w:hAnsi="Times New Roman" w:eastAsia="Calibri"/>
          <w:kern w:val="0"/>
          <w:sz w:val="20"/>
          <w:lang w:eastAsia="en-US"/>
        </w:rPr>
      </w:pPr>
      <w:bookmarkStart w:id="55" w:name="_Toc11747223"/>
      <w:bookmarkStart w:id="56" w:name="_Toc11747565"/>
      <w:bookmarkStart w:id="57" w:name="_Toc11748103"/>
      <w:bookmarkStart w:id="58" w:name="_Toc11747501"/>
      <w:r>
        <w:rPr>
          <w:rFonts w:eastAsia="Calibri" w:ascii="Times New Roman" w:hAnsi="Times New Roman"/>
          <w:kern w:val="0"/>
          <w:sz w:val="20"/>
          <w:lang w:eastAsia="en-US"/>
        </w:rPr>
        <w:t>В случае наличия у победителя разногласий по проекту договора, победитель направляет Заказчику протокол разногласий в течение 5 (пяти) дней с даты получения проекта договора от Заказчика. Указанный протокол может быть направлен в отношении соответствующего договора не более чем один раз.</w:t>
      </w:r>
      <w:bookmarkEnd w:id="55"/>
      <w:bookmarkEnd w:id="56"/>
      <w:bookmarkEnd w:id="57"/>
      <w:bookmarkEnd w:id="58"/>
    </w:p>
    <w:p>
      <w:pPr>
        <w:pStyle w:val="Normal"/>
        <w:numPr>
          <w:ilvl w:val="0"/>
          <w:numId w:val="0"/>
        </w:numPr>
        <w:suppressAutoHyphens w:val="false"/>
        <w:spacing w:lineRule="auto" w:line="240" w:before="0" w:after="0"/>
        <w:ind w:left="0" w:right="0" w:firstLine="540"/>
        <w:jc w:val="both"/>
        <w:outlineLvl w:val="1"/>
        <w:rPr>
          <w:rFonts w:ascii="Times New Roman" w:hAnsi="Times New Roman" w:eastAsia="Calibri"/>
          <w:kern w:val="0"/>
          <w:sz w:val="20"/>
          <w:lang w:eastAsia="en-US"/>
        </w:rPr>
      </w:pPr>
      <w:bookmarkStart w:id="59" w:name="_Toc11747566"/>
      <w:bookmarkStart w:id="60" w:name="_Toc11747502"/>
      <w:bookmarkStart w:id="61" w:name="_Toc11748104"/>
      <w:bookmarkStart w:id="62" w:name="_Toc11747224"/>
      <w:r>
        <w:rPr>
          <w:rFonts w:eastAsia="Calibri" w:ascii="Times New Roman" w:hAnsi="Times New Roman"/>
          <w:kern w:val="0"/>
          <w:sz w:val="20"/>
          <w:lang w:eastAsia="en-US"/>
        </w:rPr>
        <w:t>Заказчик в течение 3 (трех) дней с момента получения протокола разногласий рассматривает протокол разногласий и принимает решение о признании или непризнании разногласий обоснованными. В случае если разногласия признаны обоснованными Заказчик направляет победителю доработанный проект договора.  В случае если разногласия признаны необоснованными, Заказчик повторно направляет победителю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w:t>
      </w:r>
      <w:bookmarkEnd w:id="59"/>
      <w:bookmarkEnd w:id="60"/>
      <w:bookmarkEnd w:id="61"/>
      <w:bookmarkEnd w:id="62"/>
    </w:p>
    <w:p>
      <w:pPr>
        <w:pStyle w:val="Normal"/>
        <w:numPr>
          <w:ilvl w:val="0"/>
          <w:numId w:val="0"/>
        </w:numPr>
        <w:suppressAutoHyphens w:val="false"/>
        <w:spacing w:lineRule="auto" w:line="240" w:before="0" w:after="0"/>
        <w:ind w:left="0" w:right="0" w:firstLine="540"/>
        <w:jc w:val="both"/>
        <w:outlineLvl w:val="1"/>
        <w:rPr>
          <w:rFonts w:ascii="Times New Roman" w:hAnsi="Times New Roman" w:eastAsia="Calibri"/>
          <w:kern w:val="0"/>
          <w:sz w:val="20"/>
          <w:lang w:eastAsia="en-US"/>
        </w:rPr>
      </w:pPr>
      <w:bookmarkStart w:id="63" w:name="_Toc11748105"/>
      <w:bookmarkStart w:id="64" w:name="_Toc11747225"/>
      <w:bookmarkStart w:id="65" w:name="_Toc11747503"/>
      <w:bookmarkStart w:id="66" w:name="_Toc11747567"/>
      <w:r>
        <w:rPr>
          <w:rFonts w:eastAsia="Calibri" w:ascii="Times New Roman" w:hAnsi="Times New Roman"/>
          <w:kern w:val="0"/>
          <w:sz w:val="20"/>
          <w:lang w:eastAsia="en-US"/>
        </w:rPr>
        <w:t>Договор по результатам осуществления аукциона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bookmarkEnd w:id="63"/>
      <w:bookmarkEnd w:id="64"/>
      <w:bookmarkEnd w:id="65"/>
      <w:bookmarkEnd w:id="66"/>
    </w:p>
    <w:p>
      <w:pPr>
        <w:pStyle w:val="Normal"/>
        <w:numPr>
          <w:ilvl w:val="0"/>
          <w:numId w:val="0"/>
        </w:numPr>
        <w:suppressAutoHyphens w:val="false"/>
        <w:spacing w:lineRule="auto" w:line="240" w:before="0" w:after="0"/>
        <w:ind w:left="0" w:right="0" w:firstLine="540"/>
        <w:jc w:val="both"/>
        <w:outlineLvl w:val="1"/>
        <w:rPr>
          <w:rFonts w:ascii="Times New Roman" w:hAnsi="Times New Roman" w:eastAsia="Calibri"/>
          <w:kern w:val="0"/>
          <w:sz w:val="20"/>
          <w:lang w:eastAsia="en-US"/>
        </w:rPr>
      </w:pPr>
      <w:bookmarkStart w:id="67" w:name="_Toc11747226"/>
      <w:bookmarkStart w:id="68" w:name="_Toc11748106"/>
      <w:bookmarkStart w:id="69" w:name="_Toc11747568"/>
      <w:bookmarkStart w:id="70" w:name="_Toc11747504"/>
      <w:r>
        <w:rPr>
          <w:rFonts w:eastAsia="Calibri" w:ascii="Times New Roman" w:hAnsi="Times New Roman"/>
          <w:kern w:val="0"/>
          <w:sz w:val="20"/>
          <w:lang w:eastAsia="en-US"/>
        </w:rPr>
        <w:t>Победитель закупки признается уклонившимся от заключения договора в случае неподписания договора и (или) непредоставления обеспечения исполнения договора (если требование об обеспечении исполнения договора было предусмотрено извещением об осуществлении аукциона и (или) документацией об аукционе) в порядке и сроки, предусмотренные Положением.</w:t>
      </w:r>
      <w:bookmarkEnd w:id="67"/>
      <w:bookmarkEnd w:id="68"/>
      <w:bookmarkEnd w:id="69"/>
      <w:bookmarkEnd w:id="70"/>
    </w:p>
    <w:p>
      <w:pPr>
        <w:pStyle w:val="Normal"/>
        <w:numPr>
          <w:ilvl w:val="0"/>
          <w:numId w:val="0"/>
        </w:numPr>
        <w:suppressAutoHyphens w:val="false"/>
        <w:spacing w:lineRule="auto" w:line="240" w:before="0" w:after="0"/>
        <w:ind w:left="0" w:right="0" w:firstLine="540"/>
        <w:jc w:val="both"/>
        <w:outlineLvl w:val="1"/>
        <w:rPr>
          <w:rFonts w:ascii="Times New Roman" w:hAnsi="Times New Roman" w:eastAsia="Calibri"/>
          <w:kern w:val="0"/>
          <w:sz w:val="20"/>
          <w:lang w:eastAsia="en-US"/>
        </w:rPr>
      </w:pPr>
      <w:bookmarkStart w:id="71" w:name="_Toc11747509"/>
      <w:bookmarkStart w:id="72" w:name="_Toc11747573"/>
      <w:bookmarkStart w:id="73" w:name="_Toc11748111"/>
      <w:bookmarkStart w:id="74" w:name="_Toc11747231"/>
      <w:r>
        <w:rPr>
          <w:rFonts w:eastAsia="Calibri" w:ascii="Times New Roman" w:hAnsi="Times New Roman"/>
          <w:kern w:val="0"/>
          <w:sz w:val="20"/>
          <w:lang w:eastAsia="en-US"/>
        </w:rPr>
        <w:t>Заказчик обязан отказаться от заключения договора с победителем в любой момент до заключения договора, если заказчик или комиссия по осуществлению закупок обнаружит, что победитель не соответствует требованиям, установленным в документации об аукционе в соответствии Положением, или предоставил недостоверную информацию в отношении своего соответствия указанным требованиям.</w:t>
      </w:r>
      <w:bookmarkEnd w:id="71"/>
      <w:bookmarkEnd w:id="72"/>
      <w:bookmarkEnd w:id="73"/>
      <w:bookmarkEnd w:id="74"/>
    </w:p>
    <w:p>
      <w:pPr>
        <w:pStyle w:val="Normal"/>
        <w:numPr>
          <w:ilvl w:val="0"/>
          <w:numId w:val="0"/>
        </w:numPr>
        <w:suppressAutoHyphens w:val="false"/>
        <w:spacing w:lineRule="auto" w:line="240" w:before="0" w:after="0"/>
        <w:ind w:left="0" w:right="0" w:firstLine="540"/>
        <w:jc w:val="both"/>
        <w:outlineLvl w:val="1"/>
        <w:rPr>
          <w:rFonts w:ascii="Times New Roman" w:hAnsi="Times New Roman" w:eastAsia="Calibri"/>
          <w:kern w:val="0"/>
          <w:sz w:val="20"/>
          <w:lang w:eastAsia="en-US"/>
        </w:rPr>
      </w:pPr>
      <w:bookmarkStart w:id="75" w:name="_Toc11748112"/>
      <w:bookmarkStart w:id="76" w:name="_Toc11747232"/>
      <w:bookmarkStart w:id="77" w:name="_Toc11747510"/>
      <w:bookmarkStart w:id="78" w:name="_Toc11747574"/>
      <w:r>
        <w:rPr>
          <w:rFonts w:eastAsia="Calibri" w:ascii="Times New Roman" w:hAnsi="Times New Roman"/>
          <w:kern w:val="0"/>
          <w:sz w:val="20"/>
          <w:lang w:eastAsia="en-US"/>
        </w:rPr>
        <w:t>В случае отказа от заключения договора с победителем закупки, либо при уклонении победителя закупки от заключения договора, заказчиком подписывается и размещается в ЕИС соответствующий протокол. В указанный протокол включаются сведения о месте, дате и времени его составления, о лице, с которым Заказчик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bookmarkEnd w:id="75"/>
      <w:bookmarkEnd w:id="76"/>
      <w:bookmarkEnd w:id="77"/>
      <w:bookmarkEnd w:id="78"/>
      <w:r>
        <w:rPr>
          <w:rFonts w:eastAsia="Calibri" w:ascii="Times New Roman" w:hAnsi="Times New Roman"/>
          <w:kern w:val="0"/>
          <w:sz w:val="20"/>
          <w:lang w:eastAsia="en-US"/>
        </w:rPr>
        <w:t xml:space="preserve"> </w:t>
      </w:r>
    </w:p>
    <w:p>
      <w:pPr>
        <w:pStyle w:val="Normal"/>
        <w:numPr>
          <w:ilvl w:val="0"/>
          <w:numId w:val="0"/>
        </w:numPr>
        <w:suppressAutoHyphens w:val="false"/>
        <w:spacing w:lineRule="auto" w:line="240" w:before="0" w:after="0"/>
        <w:ind w:left="0" w:right="0" w:firstLine="540"/>
        <w:jc w:val="both"/>
        <w:outlineLvl w:val="1"/>
        <w:rPr>
          <w:rFonts w:ascii="Times New Roman" w:hAnsi="Times New Roman" w:eastAsia="Calibri"/>
          <w:kern w:val="0"/>
          <w:sz w:val="20"/>
          <w:lang w:eastAsia="en-US"/>
        </w:rPr>
      </w:pPr>
      <w:bookmarkStart w:id="79" w:name="_Toc11748113"/>
      <w:bookmarkStart w:id="80" w:name="_Toc11747233"/>
      <w:bookmarkStart w:id="81" w:name="_Toc11747511"/>
      <w:bookmarkStart w:id="82" w:name="_Toc11747575"/>
      <w:r>
        <w:rPr>
          <w:rFonts w:eastAsia="Calibri" w:ascii="Times New Roman" w:hAnsi="Times New Roman"/>
          <w:kern w:val="0"/>
          <w:sz w:val="20"/>
          <w:lang w:eastAsia="en-US"/>
        </w:rPr>
        <w:t>В случае отказа от заключения договора с победителем закупки либо в случае, если победитель признан уклонившимся от заключения договора, Заказчик вправе заключить договор с участником аукциона, заявке на участие в аукционе которого присвоен следующий порядковый номер (предложившим лучшие условия после победителя). Этот участник признается победителем такой процедуры, и в проект договора заказчиком включаются условия в соответствии с заявкой такого участника. Договор с таким участником заключается при наличии согласия такого участника на заключение договора в соответствии с предусмотренным Положением порядком заключения договора.</w:t>
      </w:r>
      <w:bookmarkEnd w:id="79"/>
      <w:bookmarkEnd w:id="80"/>
      <w:bookmarkEnd w:id="81"/>
      <w:bookmarkEnd w:id="82"/>
    </w:p>
    <w:p>
      <w:pPr>
        <w:pStyle w:val="Normal"/>
        <w:numPr>
          <w:ilvl w:val="0"/>
          <w:numId w:val="0"/>
        </w:numPr>
        <w:suppressAutoHyphens w:val="false"/>
        <w:spacing w:lineRule="auto" w:line="240" w:before="0" w:after="0"/>
        <w:ind w:left="0" w:right="0" w:firstLine="540"/>
        <w:jc w:val="both"/>
        <w:outlineLvl w:val="1"/>
        <w:rPr>
          <w:rFonts w:ascii="Times New Roman" w:hAnsi="Times New Roman" w:eastAsia="Calibri"/>
          <w:kern w:val="0"/>
          <w:sz w:val="20"/>
          <w:lang w:eastAsia="en-US"/>
        </w:rPr>
      </w:pPr>
      <w:r>
        <w:rPr>
          <w:rFonts w:eastAsia="Calibri" w:ascii="Times New Roman" w:hAnsi="Times New Roman"/>
          <w:kern w:val="0"/>
          <w:sz w:val="20"/>
          <w:lang w:eastAsia="en-US"/>
        </w:rPr>
        <w:t>При заключении договора Заказчик по согласованию с участником, с которым в соответствии с Положением заключается такой договор, вправе увеличить количество поставляемого товара, объем выполняемых работ, оказываемых услуг на сумму, не превышающую разницы между ценой договора, предложенной таким участником, и начальной (максимальной) ценой договора (ценой лота), если такое право заказчика предусмотрено документацией о закупке.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аукциона.</w:t>
      </w:r>
    </w:p>
    <w:p>
      <w:pPr>
        <w:pStyle w:val="Normal"/>
        <w:numPr>
          <w:ilvl w:val="0"/>
          <w:numId w:val="0"/>
        </w:numPr>
        <w:suppressAutoHyphens w:val="false"/>
        <w:spacing w:lineRule="auto" w:line="240" w:before="0" w:after="0"/>
        <w:ind w:left="0" w:right="0" w:firstLine="540"/>
        <w:jc w:val="both"/>
        <w:outlineLvl w:val="1"/>
        <w:rPr>
          <w:rFonts w:ascii="Times New Roman" w:hAnsi="Times New Roman" w:eastAsia="Calibri"/>
          <w:kern w:val="0"/>
          <w:sz w:val="20"/>
          <w:lang w:eastAsia="en-US"/>
        </w:rPr>
      </w:pPr>
      <w:r>
        <w:rPr>
          <w:rFonts w:eastAsia="Calibri" w:ascii="Times New Roman" w:hAnsi="Times New Roman"/>
          <w:kern w:val="0"/>
          <w:sz w:val="20"/>
          <w:lang w:eastAsia="en-US"/>
        </w:rPr>
        <w:t>В случае признания процедуры закупки несостоявшейся заказчик вправе заключить договор с единственным поставщиком (подрядчиком, исполнителем).</w:t>
      </w:r>
    </w:p>
    <w:p>
      <w:pPr>
        <w:pStyle w:val="Normal"/>
        <w:numPr>
          <w:ilvl w:val="0"/>
          <w:numId w:val="0"/>
        </w:numPr>
        <w:suppressAutoHyphens w:val="false"/>
        <w:spacing w:lineRule="auto" w:line="240" w:before="0" w:after="0"/>
        <w:ind w:left="0" w:right="0" w:firstLine="540"/>
        <w:jc w:val="both"/>
        <w:outlineLvl w:val="1"/>
        <w:rPr>
          <w:rFonts w:ascii="Times New Roman" w:hAnsi="Times New Roman" w:eastAsia="Calibri"/>
          <w:kern w:val="0"/>
          <w:sz w:val="20"/>
          <w:lang w:eastAsia="en-US"/>
        </w:rPr>
      </w:pPr>
      <w:r>
        <w:rPr>
          <w:rFonts w:eastAsia="Calibri" w:ascii="Times New Roman" w:hAnsi="Times New Roman"/>
          <w:kern w:val="0"/>
          <w:sz w:val="20"/>
          <w:lang w:eastAsia="en-US"/>
        </w:rPr>
        <w:t>В случае заключения договора с физическим лицом, за исключением индивидуального предпринимателя и иного занимающегося частной практикой лица, цена такого договора уменьшается на размер налоговых платежей, связанных с оплатой договора.</w:t>
      </w:r>
    </w:p>
    <w:sectPr>
      <w:footerReference w:type="default" r:id="rId2"/>
      <w:type w:val="nextPage"/>
      <w:pgSz w:w="11906" w:h="16838"/>
      <w:pgMar w:left="567" w:right="424" w:gutter="0" w:header="0" w:top="426" w:footer="0" w:bottom="426"/>
      <w:pgNumType w:fmt="decimal"/>
      <w:formProt w:val="false"/>
      <w:textDirection w:val="lrTb"/>
      <w:docGrid w:type="default" w:linePitch="254"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default"/>
  </w:font>
  <w:font w:name="Calibri">
    <w:charset w:val="01"/>
    <w:family w:val="roman"/>
    <w:pitch w:val="default"/>
  </w:font>
  <w:font w:name="Arial">
    <w:charset w:val="01"/>
    <w:family w:val="roman"/>
    <w:pitch w:val="default"/>
  </w:font>
  <w:font w:name="TimesDL">
    <w:charset w:val="01"/>
    <w:family w:val="roman"/>
    <w:pitch w:val="default"/>
  </w:font>
  <w:font w:name="Arial Narrow">
    <w:charset w:val="01"/>
    <w:family w:val="roman"/>
    <w:pitch w:val="default"/>
  </w:font>
  <w:font w:name="Courier New">
    <w:charset w:val="01"/>
    <w:family w:val="roman"/>
    <w:pitch w:val="default"/>
  </w:font>
  <w:font w:name="Arial Unicode MS">
    <w:charset w:val="01"/>
    <w:family w:val="roman"/>
    <w:pitch w:val="default"/>
  </w:font>
  <w:font w:name="Tahoma">
    <w:charset w:val="01"/>
    <w:family w:val="roman"/>
    <w:pitch w:val="default"/>
  </w:font>
  <w:font w:name="Cambria">
    <w:charset w:val="01"/>
    <w:family w:val="roman"/>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9"/>
      <w:spacing w:before="0" w:after="200"/>
      <w:ind w:left="0" w:right="360" w:hanging="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432"/>
        </w:tabs>
        <w:ind w:left="432" w:hanging="432"/>
      </w:pPr>
      <w:rPr/>
    </w:lvl>
    <w:lvl w:ilvl="1">
      <w:start w:val="1"/>
      <w:numFmt w:val="decimal"/>
      <w:lvlText w:val="%1.%2"/>
      <w:lvlJc w:val="left"/>
      <w:pPr>
        <w:tabs>
          <w:tab w:val="num" w:pos="576"/>
        </w:tabs>
        <w:ind w:left="576" w:hanging="576"/>
      </w:pPr>
      <w:rPr/>
    </w:lvl>
    <w:lvl w:ilvl="2">
      <w:start w:val="1"/>
      <w:numFmt w:val="decimal"/>
      <w:lvlText w:val="%1.%2.%3"/>
      <w:lvlJc w:val="left"/>
      <w:pPr>
        <w:tabs>
          <w:tab w:val="num" w:pos="720"/>
        </w:tabs>
        <w:ind w:left="720" w:hanging="720"/>
      </w:pPr>
      <w:rPr/>
    </w:lvl>
    <w:lvl w:ilvl="3">
      <w:start w:val="1"/>
      <w:pStyle w:val="4"/>
      <w:numFmt w:val="decimal"/>
      <w:lvlText w:val="%1.%2.%3.%4"/>
      <w:lvlJc w:val="left"/>
      <w:pPr>
        <w:tabs>
          <w:tab w:val="num" w:pos="864"/>
        </w:tabs>
        <w:ind w:left="864" w:hanging="864"/>
      </w:pPr>
      <w:rPr/>
    </w:lvl>
    <w:lvl w:ilvl="4">
      <w:start w:val="1"/>
      <w:pStyle w:val="5"/>
      <w:numFmt w:val="decimal"/>
      <w:lvlText w:val="%1.%2.%3.%4.%5"/>
      <w:lvlJc w:val="left"/>
      <w:pPr>
        <w:tabs>
          <w:tab w:val="num" w:pos="1008"/>
        </w:tabs>
        <w:ind w:left="1008" w:hanging="1008"/>
      </w:pPr>
      <w:rPr/>
    </w:lvl>
    <w:lvl w:ilvl="5">
      <w:start w:val="1"/>
      <w:pStyle w:val="6"/>
      <w:numFmt w:val="decimal"/>
      <w:lvlText w:val="%1.%2.%3.%4.%5.%6"/>
      <w:lvlJc w:val="left"/>
      <w:pPr>
        <w:tabs>
          <w:tab w:val="num" w:pos="1152"/>
        </w:tabs>
        <w:ind w:left="1152" w:hanging="1152"/>
      </w:pPr>
      <w:rPr/>
    </w:lvl>
    <w:lvl w:ilvl="6">
      <w:start w:val="1"/>
      <w:pStyle w:val="7"/>
      <w:numFmt w:val="decimal"/>
      <w:lvlText w:val="%1.%2.%3.%4.%5.%6.%7"/>
      <w:lvlJc w:val="left"/>
      <w:pPr>
        <w:tabs>
          <w:tab w:val="num" w:pos="2016"/>
        </w:tabs>
        <w:ind w:left="2016" w:hanging="1296"/>
      </w:pPr>
      <w:rPr/>
    </w:lvl>
    <w:lvl w:ilvl="7">
      <w:start w:val="1"/>
      <w:pStyle w:val="8"/>
      <w:numFmt w:val="decimal"/>
      <w:lvlText w:val="%1.%2.%3.%4.%5.%6.%7.%8"/>
      <w:lvlJc w:val="left"/>
      <w:pPr>
        <w:tabs>
          <w:tab w:val="num" w:pos="1440"/>
        </w:tabs>
        <w:ind w:left="1440" w:hanging="1440"/>
      </w:pPr>
      <w:rPr/>
    </w:lvl>
    <w:lvl w:ilvl="8">
      <w:start w:val="1"/>
      <w:pStyle w:val="9"/>
      <w:numFmt w:val="decimal"/>
      <w:lvlText w:val="%1.%2.%3.%4.%5.%6.%7.%8.%9"/>
      <w:lvlJc w:val="left"/>
      <w:pPr>
        <w:tabs>
          <w:tab w:val="num" w:pos="1584"/>
        </w:tabs>
        <w:ind w:left="1584" w:hanging="1584"/>
      </w:pPr>
      <w:rPr/>
    </w:lvl>
  </w:abstractNum>
  <w:abstractNum w:abstractNumId="2">
    <w:lvl w:ilvl="0">
      <w:start w:val="1"/>
      <w:numFmt w:val="none"/>
      <w:suff w:val="nothing"/>
      <w:lvlText w:val="%1"/>
      <w:lvlJc w:val="left"/>
      <w:pPr>
        <w:tabs>
          <w:tab w:val="num" w:pos="0"/>
        </w:tabs>
        <w:ind w:left="432" w:hanging="432"/>
      </w:pPr>
      <w:rPr/>
    </w:lvl>
    <w:lvl w:ilvl="1">
      <w:start w:val="1"/>
      <w:numFmt w:val="none"/>
      <w:suff w:val="nothing"/>
      <w:lvlText w:val="%2"/>
      <w:lvlJc w:val="left"/>
      <w:pPr>
        <w:tabs>
          <w:tab w:val="num" w:pos="0"/>
        </w:tabs>
        <w:ind w:left="576" w:hanging="576"/>
      </w:pPr>
      <w:rPr/>
    </w:lvl>
    <w:lvl w:ilvl="2">
      <w:start w:val="1"/>
      <w:numFmt w:val="none"/>
      <w:suff w:val="nothing"/>
      <w:lvlText w:val="%3"/>
      <w:lvlJc w:val="left"/>
      <w:pPr>
        <w:tabs>
          <w:tab w:val="num" w:pos="0"/>
        </w:tabs>
        <w:ind w:left="720" w:hanging="720"/>
      </w:pPr>
      <w:rPr/>
    </w:lvl>
    <w:lvl w:ilvl="3">
      <w:start w:val="1"/>
      <w:numFmt w:val="none"/>
      <w:suff w:val="nothing"/>
      <w:lvlText w:val="%4"/>
      <w:lvlJc w:val="left"/>
      <w:pPr>
        <w:tabs>
          <w:tab w:val="num" w:pos="0"/>
        </w:tabs>
        <w:ind w:left="864" w:hanging="864"/>
      </w:pPr>
      <w:rPr/>
    </w:lvl>
    <w:lvl w:ilvl="4">
      <w:start w:val="1"/>
      <w:numFmt w:val="none"/>
      <w:suff w:val="nothing"/>
      <w:lvlText w:val="%5"/>
      <w:lvlJc w:val="left"/>
      <w:pPr>
        <w:tabs>
          <w:tab w:val="num" w:pos="0"/>
        </w:tabs>
        <w:ind w:left="1008" w:hanging="1008"/>
      </w:pPr>
      <w:rPr/>
    </w:lvl>
    <w:lvl w:ilvl="5">
      <w:start w:val="1"/>
      <w:numFmt w:val="none"/>
      <w:suff w:val="nothing"/>
      <w:lvlText w:val="%6"/>
      <w:lvlJc w:val="left"/>
      <w:pPr>
        <w:tabs>
          <w:tab w:val="num" w:pos="0"/>
        </w:tabs>
        <w:ind w:left="1152" w:hanging="1152"/>
      </w:pPr>
      <w:rPr/>
    </w:lvl>
    <w:lvl w:ilvl="6">
      <w:start w:val="1"/>
      <w:numFmt w:val="none"/>
      <w:suff w:val="nothing"/>
      <w:lvlText w:val="%7"/>
      <w:lvlJc w:val="left"/>
      <w:pPr>
        <w:tabs>
          <w:tab w:val="num" w:pos="0"/>
        </w:tabs>
        <w:ind w:left="1296" w:hanging="1296"/>
      </w:pPr>
      <w:rPr/>
    </w:lvl>
    <w:lvl w:ilvl="7">
      <w:start w:val="1"/>
      <w:numFmt w:val="none"/>
      <w:suff w:val="nothing"/>
      <w:lvlText w:val="%8"/>
      <w:lvlJc w:val="left"/>
      <w:pPr>
        <w:tabs>
          <w:tab w:val="num" w:pos="0"/>
        </w:tabs>
        <w:ind w:left="1440" w:hanging="1440"/>
      </w:pPr>
      <w:rPr/>
    </w:lvl>
    <w:lvl w:ilvl="8">
      <w:start w:val="1"/>
      <w:numFmt w:val="none"/>
      <w:suff w:val="nothing"/>
      <w:lvlText w:val="%9"/>
      <w:lvlJc w:val="left"/>
      <w:pPr>
        <w:tabs>
          <w:tab w:val="num" w:pos="0"/>
        </w:tabs>
        <w:ind w:left="1584" w:hanging="1584"/>
      </w:pPr>
      <w:rPr/>
    </w:lvl>
  </w:abstractNum>
  <w:abstractNum w:abstractNumId="3">
    <w:lvl w:ilvl="0">
      <w:start w:val="1"/>
      <w:numFmt w:val="bullet"/>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926"/>
        </w:tabs>
        <w:ind w:left="926"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1209"/>
        </w:tabs>
        <w:ind w:left="1209"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bullet"/>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decimal"/>
      <w:lvlText w:val="%1."/>
      <w:lvlJc w:val="left"/>
      <w:pPr>
        <w:tabs>
          <w:tab w:val="num" w:pos="926"/>
        </w:tabs>
        <w:ind w:left="926"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decimal"/>
      <w:lvlText w:val="%1."/>
      <w:lvlJc w:val="left"/>
      <w:pPr>
        <w:tabs>
          <w:tab w:val="num" w:pos="1209"/>
        </w:tabs>
        <w:ind w:left="1209"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decimal"/>
      <w:lvlText w:val="%1."/>
      <w:lvlJc w:val="left"/>
      <w:pPr>
        <w:tabs>
          <w:tab w:val="num" w:pos="1492"/>
        </w:tabs>
        <w:ind w:left="1492"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upperRoman"/>
      <w:lvlText w:val="ЧАСТЬ %1."/>
      <w:lvlJc w:val="left"/>
      <w:pPr>
        <w:tabs>
          <w:tab w:val="num" w:pos="2160"/>
        </w:tabs>
        <w:ind w:left="720" w:hanging="720"/>
      </w:pPr>
      <w:rPr>
        <w:sz w:val="40"/>
        <w:szCs w:val="40"/>
      </w:rPr>
    </w:lvl>
    <w:lvl w:ilvl="1">
      <w:start w:val="1"/>
      <w:numFmt w:val="decimal"/>
      <w:lvlText w:val="РАЗДЕЛ %1.%2"/>
      <w:lvlJc w:val="left"/>
      <w:pPr>
        <w:tabs>
          <w:tab w:val="num" w:pos="1440"/>
        </w:tabs>
        <w:ind w:left="720" w:hanging="720"/>
      </w:pPr>
      <w:rPr/>
    </w:lvl>
    <w:lvl w:ilvl="2">
      <w:start w:val="1"/>
      <w:numFmt w:val="decimal"/>
      <w:lvlText w:val="%1.%2.%3"/>
      <w:lvlJc w:val="left"/>
      <w:pPr>
        <w:tabs>
          <w:tab w:val="num" w:pos="720"/>
        </w:tabs>
        <w:ind w:left="720" w:hanging="720"/>
      </w:pPr>
      <w:rPr/>
    </w:lvl>
    <w:lvl w:ilvl="3">
      <w:start w:val="1"/>
      <w:numFmt w:val="decimal"/>
      <w:lvlText w:val="%1.%2.%3.%4"/>
      <w:lvlJc w:val="left"/>
      <w:pPr>
        <w:tabs>
          <w:tab w:val="num" w:pos="720"/>
        </w:tabs>
        <w:ind w:left="720" w:hanging="720"/>
      </w:pPr>
      <w:rPr/>
    </w:lvl>
    <w:lvl w:ilvl="4">
      <w:start w:val="1"/>
      <w:numFmt w:val="decimal"/>
      <w:lvlText w:val="%1.%2.%3.%4.%5"/>
      <w:lvlJc w:val="left"/>
      <w:pPr>
        <w:tabs>
          <w:tab w:val="num" w:pos="1080"/>
        </w:tabs>
        <w:ind w:left="1080" w:hanging="1080"/>
      </w:pPr>
      <w:rPr/>
    </w:lvl>
    <w:lvl w:ilvl="5">
      <w:start w:val="1"/>
      <w:numFmt w:val="decimal"/>
      <w:lvlText w:val="%1.%2.%3.%4.%5.%6"/>
      <w:lvlJc w:val="left"/>
      <w:pPr>
        <w:tabs>
          <w:tab w:val="num" w:pos="1080"/>
        </w:tabs>
        <w:ind w:left="1080" w:hanging="1080"/>
      </w:pPr>
      <w:rPr/>
    </w:lvl>
    <w:lvl w:ilvl="6">
      <w:start w:val="1"/>
      <w:numFmt w:val="decimal"/>
      <w:lvlText w:val="%1.%2.%3.%4.%5.%6.%7"/>
      <w:lvlJc w:val="left"/>
      <w:pPr>
        <w:tabs>
          <w:tab w:val="num" w:pos="1440"/>
        </w:tabs>
        <w:ind w:left="1440" w:hanging="1440"/>
      </w:pPr>
      <w:rPr/>
    </w:lvl>
    <w:lvl w:ilvl="7">
      <w:start w:val="1"/>
      <w:numFmt w:val="decimal"/>
      <w:lvlText w:val="%1.%2.%3.%4.%5.%6.%7.%8"/>
      <w:lvlJc w:val="left"/>
      <w:pPr>
        <w:tabs>
          <w:tab w:val="num" w:pos="1440"/>
        </w:tabs>
        <w:ind w:left="1440" w:hanging="1440"/>
      </w:pPr>
      <w:rPr/>
    </w:lvl>
    <w:lvl w:ilvl="8">
      <w:start w:val="1"/>
      <w:numFmt w:val="decimal"/>
      <w:lvlText w:val="%1.%2.%3.%4.%5.%6.%7.%8.%9"/>
      <w:lvlJc w:val="left"/>
      <w:pPr>
        <w:tabs>
          <w:tab w:val="num" w:pos="1800"/>
        </w:tabs>
        <w:ind w:left="1800" w:hanging="1800"/>
      </w:pPr>
      <w:rPr/>
    </w:lvl>
  </w:abstractNum>
  <w:abstractNum w:abstractNumId="12">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decimal"/>
      <w:lvlText w:val="%1."/>
      <w:lvlJc w:val="left"/>
      <w:pPr>
        <w:tabs>
          <w:tab w:val="num" w:pos="720"/>
        </w:tabs>
        <w:ind w:left="720" w:hanging="360"/>
      </w:pPr>
      <w:rPr/>
    </w:lvl>
    <w:lvl w:ilvl="1">
      <w:start w:val="0"/>
      <w:numFmt w:val="none"/>
      <w:suff w:val="nothing"/>
      <w:lvlText w:val="%2"/>
      <w:lvlJc w:val="left"/>
      <w:pPr>
        <w:tabs>
          <w:tab w:val="num" w:pos="0"/>
        </w:tabs>
        <w:ind w:left="0" w:hanging="0"/>
      </w:pPr>
      <w:rPr/>
    </w:lvl>
    <w:lvl w:ilvl="2">
      <w:start w:val="0"/>
      <w:numFmt w:val="none"/>
      <w:suff w:val="nothing"/>
      <w:lvlText w:val="%3"/>
      <w:lvlJc w:val="left"/>
      <w:pPr>
        <w:tabs>
          <w:tab w:val="num" w:pos="0"/>
        </w:tabs>
        <w:ind w:left="0" w:hanging="0"/>
      </w:pPr>
      <w:rPr/>
    </w:lvl>
    <w:lvl w:ilvl="3">
      <w:start w:val="0"/>
      <w:numFmt w:val="none"/>
      <w:suff w:val="nothing"/>
      <w:lvlText w:val="%4"/>
      <w:lvlJc w:val="left"/>
      <w:pPr>
        <w:tabs>
          <w:tab w:val="num" w:pos="0"/>
        </w:tabs>
        <w:ind w:left="0" w:hanging="0"/>
      </w:pPr>
      <w:rPr/>
    </w:lvl>
    <w:lvl w:ilvl="4">
      <w:start w:val="0"/>
      <w:numFmt w:val="none"/>
      <w:suff w:val="nothing"/>
      <w:lvlText w:val="%5"/>
      <w:lvlJc w:val="left"/>
      <w:pPr>
        <w:tabs>
          <w:tab w:val="num" w:pos="0"/>
        </w:tabs>
        <w:ind w:left="0" w:hanging="0"/>
      </w:pPr>
      <w:rPr/>
    </w:lvl>
    <w:lvl w:ilvl="5">
      <w:start w:val="0"/>
      <w:numFmt w:val="none"/>
      <w:suff w:val="nothing"/>
      <w:lvlText w:val="%6"/>
      <w:lvlJc w:val="left"/>
      <w:pPr>
        <w:tabs>
          <w:tab w:val="num" w:pos="0"/>
        </w:tabs>
        <w:ind w:left="0" w:hanging="0"/>
      </w:pPr>
      <w:rPr/>
    </w:lvl>
    <w:lvl w:ilvl="6">
      <w:start w:val="0"/>
      <w:numFmt w:val="none"/>
      <w:suff w:val="nothing"/>
      <w:lvlText w:val="%7"/>
      <w:lvlJc w:val="left"/>
      <w:pPr>
        <w:tabs>
          <w:tab w:val="num" w:pos="0"/>
        </w:tabs>
        <w:ind w:left="0" w:hanging="0"/>
      </w:pPr>
      <w:rPr/>
    </w:lvl>
    <w:lvl w:ilvl="7">
      <w:start w:val="0"/>
      <w:numFmt w:val="none"/>
      <w:suff w:val="nothing"/>
      <w:lvlText w:val="%8"/>
      <w:lvlJc w:val="left"/>
      <w:pPr>
        <w:tabs>
          <w:tab w:val="num" w:pos="0"/>
        </w:tabs>
        <w:ind w:left="0" w:hanging="0"/>
      </w:pPr>
      <w:rPr/>
    </w:lvl>
    <w:lvl w:ilvl="8">
      <w:start w:val="0"/>
      <w:numFmt w:val="none"/>
      <w:suff w:val="nothing"/>
      <w:lvlText w:val="%9"/>
      <w:lvlJc w:val="left"/>
      <w:pPr>
        <w:tabs>
          <w:tab w:val="num" w:pos="0"/>
        </w:tabs>
        <w:ind w:left="0" w:hanging="0"/>
      </w:pPr>
      <w:rPr/>
    </w:lvl>
  </w:abstractNum>
  <w:abstractNum w:abstractNumId="14">
    <w:lvl w:ilvl="0">
      <w:start w:val="1"/>
      <w:numFmt w:val="decimal"/>
      <w:lvlText w:val="%1."/>
      <w:lvlJc w:val="center"/>
      <w:pPr>
        <w:tabs>
          <w:tab w:val="num" w:pos="567"/>
        </w:tabs>
        <w:ind w:left="567" w:hanging="279"/>
      </w:pPr>
      <w:rPr/>
    </w:lvl>
    <w:lvl w:ilvl="1">
      <w:start w:val="1"/>
      <w:numFmt w:val="decimal"/>
      <w:lvlText w:val="%1.%2."/>
      <w:lvlJc w:val="left"/>
      <w:pPr>
        <w:tabs>
          <w:tab w:val="num" w:pos="1702"/>
        </w:tabs>
        <w:ind w:left="1702" w:hanging="567"/>
      </w:pPr>
      <w:rPr/>
    </w:lvl>
    <w:lvl w:ilvl="2">
      <w:start w:val="1"/>
      <w:numFmt w:val="decimal"/>
      <w:lvlText w:val="%1.%2.%3."/>
      <w:lvlJc w:val="left"/>
      <w:pPr>
        <w:tabs>
          <w:tab w:val="num" w:pos="851"/>
        </w:tabs>
        <w:ind w:left="851" w:hanging="851"/>
      </w:pPr>
      <w:rPr>
        <w:sz w:val="28"/>
        <w:spacing w:val="0"/>
        <w:szCs w:val="28"/>
      </w:rPr>
    </w:lvl>
    <w:lvl w:ilvl="3">
      <w:start w:val="1"/>
      <w:numFmt w:val="decimal"/>
      <w:lvlText w:val="%1.%2.%3.%4."/>
      <w:lvlJc w:val="left"/>
      <w:pPr>
        <w:tabs>
          <w:tab w:val="num" w:pos="2127"/>
        </w:tabs>
        <w:ind w:left="2127" w:hanging="567"/>
      </w:pPr>
      <w:rPr/>
    </w:lvl>
    <w:lvl w:ilvl="4">
      <w:start w:val="1"/>
      <w:numFmt w:val="russianLower"/>
      <w:lvlText w:val="%5)"/>
      <w:lvlJc w:val="left"/>
      <w:pPr>
        <w:tabs>
          <w:tab w:val="num" w:pos="1576"/>
        </w:tabs>
        <w:ind w:left="1576" w:hanging="1008"/>
      </w:pPr>
      <w:rPr/>
    </w:lvl>
    <w:lvl w:ilvl="5">
      <w:start w:val="1"/>
      <w:numFmt w:val="decimal"/>
      <w:lvlText w:val="%1.%2.%3.%4.%5.%6"/>
      <w:lvlJc w:val="left"/>
      <w:pPr>
        <w:tabs>
          <w:tab w:val="num" w:pos="2592"/>
        </w:tabs>
        <w:ind w:left="2592" w:hanging="1152"/>
      </w:pPr>
      <w:rPr/>
    </w:lvl>
    <w:lvl w:ilvl="6">
      <w:start w:val="1"/>
      <w:numFmt w:val="decimal"/>
      <w:lvlText w:val="%1.%2.%3.%4.%5.%6.%7"/>
      <w:lvlJc w:val="left"/>
      <w:pPr>
        <w:tabs>
          <w:tab w:val="num" w:pos="2736"/>
        </w:tabs>
        <w:ind w:left="2736" w:hanging="1296"/>
      </w:pPr>
      <w:rPr/>
    </w:lvl>
    <w:lvl w:ilvl="7">
      <w:start w:val="1"/>
      <w:numFmt w:val="decimal"/>
      <w:lvlText w:val="%1.%2.%3.%4.%5.%6.%7.%8"/>
      <w:lvlJc w:val="left"/>
      <w:pPr>
        <w:tabs>
          <w:tab w:val="num" w:pos="2880"/>
        </w:tabs>
        <w:ind w:left="2880" w:hanging="1440"/>
      </w:pPr>
      <w:rPr/>
    </w:lvl>
    <w:lvl w:ilvl="8">
      <w:start w:val="1"/>
      <w:numFmt w:val="decimal"/>
      <w:lvlText w:val="%1.%2.%3.%4.%5.%6.%7.%8.%9"/>
      <w:lvlJc w:val="left"/>
      <w:pPr>
        <w:tabs>
          <w:tab w:val="num" w:pos="3024"/>
        </w:tabs>
        <w:ind w:left="3024" w:hanging="1584"/>
      </w:pPr>
      <w:rPr/>
    </w:lvl>
  </w:abstractNum>
  <w:abstractNum w:abstractNumId="15">
    <w:lvl w:ilvl="0">
      <w:start w:val="1"/>
      <w:numFmt w:val="decimal"/>
      <w:lvlText w:val="%1)"/>
      <w:lvlJc w:val="left"/>
      <w:pPr>
        <w:tabs>
          <w:tab w:val="num" w:pos="0"/>
        </w:tabs>
        <w:ind w:left="1260" w:hanging="360"/>
      </w:pPr>
      <w:rPr/>
    </w:lvl>
    <w:lvl w:ilvl="1">
      <w:start w:val="1"/>
      <w:numFmt w:val="lowerLetter"/>
      <w:lvlText w:val="%2."/>
      <w:lvlJc w:val="left"/>
      <w:pPr>
        <w:tabs>
          <w:tab w:val="num" w:pos="0"/>
        </w:tabs>
        <w:ind w:left="1980" w:hanging="360"/>
      </w:pPr>
      <w:rPr/>
    </w:lvl>
    <w:lvl w:ilvl="2">
      <w:start w:val="1"/>
      <w:numFmt w:val="lowerRoman"/>
      <w:lvlText w:val="%3."/>
      <w:lvlJc w:val="right"/>
      <w:pPr>
        <w:tabs>
          <w:tab w:val="num" w:pos="0"/>
        </w:tabs>
        <w:ind w:left="2700" w:hanging="180"/>
      </w:pPr>
      <w:rPr/>
    </w:lvl>
    <w:lvl w:ilvl="3">
      <w:start w:val="1"/>
      <w:numFmt w:val="decimal"/>
      <w:lvlText w:val="%4."/>
      <w:lvlJc w:val="left"/>
      <w:pPr>
        <w:tabs>
          <w:tab w:val="num" w:pos="0"/>
        </w:tabs>
        <w:ind w:left="3420" w:hanging="360"/>
      </w:pPr>
      <w:rPr/>
    </w:lvl>
    <w:lvl w:ilvl="4">
      <w:start w:val="1"/>
      <w:numFmt w:val="lowerLetter"/>
      <w:lvlText w:val="%5."/>
      <w:lvlJc w:val="left"/>
      <w:pPr>
        <w:tabs>
          <w:tab w:val="num" w:pos="0"/>
        </w:tabs>
        <w:ind w:left="4140" w:hanging="360"/>
      </w:pPr>
      <w:rPr/>
    </w:lvl>
    <w:lvl w:ilvl="5">
      <w:start w:val="1"/>
      <w:numFmt w:val="lowerRoman"/>
      <w:lvlText w:val="%6."/>
      <w:lvlJc w:val="right"/>
      <w:pPr>
        <w:tabs>
          <w:tab w:val="num" w:pos="0"/>
        </w:tabs>
        <w:ind w:left="4860" w:hanging="180"/>
      </w:pPr>
      <w:rPr/>
    </w:lvl>
    <w:lvl w:ilvl="6">
      <w:start w:val="1"/>
      <w:numFmt w:val="decimal"/>
      <w:lvlText w:val="%7."/>
      <w:lvlJc w:val="left"/>
      <w:pPr>
        <w:tabs>
          <w:tab w:val="num" w:pos="0"/>
        </w:tabs>
        <w:ind w:left="5580" w:hanging="360"/>
      </w:pPr>
      <w:rPr/>
    </w:lvl>
    <w:lvl w:ilvl="7">
      <w:start w:val="1"/>
      <w:numFmt w:val="lowerLetter"/>
      <w:lvlText w:val="%8."/>
      <w:lvlJc w:val="left"/>
      <w:pPr>
        <w:tabs>
          <w:tab w:val="num" w:pos="0"/>
        </w:tabs>
        <w:ind w:left="6300" w:hanging="360"/>
      </w:pPr>
      <w:rPr/>
    </w:lvl>
    <w:lvl w:ilvl="8">
      <w:start w:val="1"/>
      <w:numFmt w:val="lowerRoman"/>
      <w:lvlText w:val="%9."/>
      <w:lvlJc w:val="right"/>
      <w:pPr>
        <w:tabs>
          <w:tab w:val="num" w:pos="0"/>
        </w:tabs>
        <w:ind w:left="702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zoom w:percent="90"/>
  <w:defaultTabStop w:val="709"/>
  <w:autoHyphenation w:val="true"/>
  <w:compat>
    <w:doNotExpandShiftReturn/>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style w:type="paragraph" w:styleId="Normal">
    <w:name w:val="Normal"/>
    <w:qFormat/>
    <w:pPr>
      <w:widowControl/>
      <w:suppressAutoHyphens w:val="true"/>
      <w:overflowPunct w:val="false"/>
      <w:bidi w:val="0"/>
      <w:spacing w:lineRule="auto" w:line="276" w:before="0" w:after="200"/>
      <w:jc w:val="left"/>
    </w:pPr>
    <w:rPr>
      <w:rFonts w:ascii="Calibri" w:hAnsi="Calibri" w:eastAsia="Times New Roman" w:cs="Times New Roman"/>
      <w:color w:val="auto"/>
      <w:kern w:val="2"/>
      <w:sz w:val="22"/>
      <w:szCs w:val="22"/>
      <w:lang w:val="ru-RU" w:eastAsia="ar-SA" w:bidi="ar-SA"/>
    </w:rPr>
  </w:style>
  <w:style w:type="paragraph" w:styleId="1">
    <w:name w:val="Heading 1"/>
    <w:basedOn w:val="Normal"/>
    <w:next w:val="Normal"/>
    <w:qFormat/>
    <w:pPr>
      <w:keepNext w:val="true"/>
      <w:numPr>
        <w:ilvl w:val="0"/>
        <w:numId w:val="0"/>
      </w:numPr>
      <w:spacing w:before="240" w:after="60"/>
      <w:outlineLvl w:val="0"/>
    </w:pPr>
    <w:rPr>
      <w:rFonts w:ascii="Arial" w:hAnsi="Arial" w:cs="Arial"/>
      <w:b/>
      <w:bCs/>
      <w:kern w:val="2"/>
      <w:sz w:val="32"/>
      <w:szCs w:val="32"/>
    </w:rPr>
  </w:style>
  <w:style w:type="paragraph" w:styleId="2">
    <w:name w:val="Heading 2"/>
    <w:next w:val="Style22"/>
    <w:qFormat/>
    <w:pPr>
      <w:keepNext w:val="true"/>
      <w:widowControl w:val="false"/>
      <w:numPr>
        <w:ilvl w:val="1"/>
        <w:numId w:val="2"/>
      </w:numPr>
      <w:suppressAutoHyphens w:val="true"/>
      <w:overflowPunct w:val="false"/>
      <w:bidi w:val="0"/>
      <w:spacing w:lineRule="atLeast" w:line="100" w:before="120" w:after="0"/>
      <w:jc w:val="center"/>
      <w:outlineLvl w:val="1"/>
    </w:pPr>
    <w:rPr>
      <w:rFonts w:ascii="Times New Roman" w:hAnsi="Times New Roman" w:eastAsia="DejaVu Sans" w:cs="font186"/>
      <w:b/>
      <w:color w:val="auto"/>
      <w:kern w:val="2"/>
      <w:sz w:val="32"/>
      <w:szCs w:val="32"/>
      <w:lang w:val="ru-RU" w:eastAsia="ar-SA" w:bidi="ar-SA"/>
    </w:rPr>
  </w:style>
  <w:style w:type="paragraph" w:styleId="3">
    <w:name w:val="Heading 3"/>
    <w:basedOn w:val="Normal"/>
    <w:next w:val="Normal"/>
    <w:link w:val="32"/>
    <w:qFormat/>
    <w:pPr>
      <w:keepNext w:val="true"/>
      <w:numPr>
        <w:ilvl w:val="0"/>
        <w:numId w:val="0"/>
      </w:numPr>
      <w:suppressAutoHyphens w:val="false"/>
      <w:spacing w:lineRule="auto" w:line="240" w:before="360" w:after="0"/>
      <w:jc w:val="both"/>
      <w:outlineLvl w:val="2"/>
    </w:pPr>
    <w:rPr>
      <w:rFonts w:ascii="Times New Roman" w:hAnsi="Times New Roman"/>
      <w:b/>
      <w:kern w:val="0"/>
      <w:sz w:val="28"/>
      <w:szCs w:val="24"/>
      <w:lang w:eastAsia="ru-RU"/>
    </w:rPr>
  </w:style>
  <w:style w:type="paragraph" w:styleId="4">
    <w:name w:val="Heading 4"/>
    <w:basedOn w:val="Normal"/>
    <w:next w:val="Normal"/>
    <w:qFormat/>
    <w:pPr>
      <w:keepNext w:val="true"/>
      <w:numPr>
        <w:ilvl w:val="3"/>
        <w:numId w:val="1"/>
      </w:numPr>
      <w:suppressAutoHyphens w:val="false"/>
      <w:spacing w:lineRule="auto" w:line="240" w:before="240" w:after="0"/>
      <w:jc w:val="both"/>
      <w:outlineLvl w:val="3"/>
    </w:pPr>
    <w:rPr>
      <w:rFonts w:ascii="Arial" w:hAnsi="Arial"/>
      <w:kern w:val="0"/>
      <w:sz w:val="24"/>
      <w:szCs w:val="20"/>
      <w:lang w:eastAsia="ru-RU"/>
    </w:rPr>
  </w:style>
  <w:style w:type="paragraph" w:styleId="5">
    <w:name w:val="Heading 5"/>
    <w:basedOn w:val="Normal"/>
    <w:next w:val="Normal"/>
    <w:qFormat/>
    <w:pPr>
      <w:numPr>
        <w:ilvl w:val="4"/>
        <w:numId w:val="1"/>
      </w:numPr>
      <w:suppressAutoHyphens w:val="false"/>
      <w:spacing w:lineRule="auto" w:line="240" w:before="240" w:after="0"/>
      <w:jc w:val="both"/>
      <w:outlineLvl w:val="4"/>
    </w:pPr>
    <w:rPr>
      <w:rFonts w:ascii="Times New Roman" w:hAnsi="Times New Roman"/>
      <w:kern w:val="0"/>
      <w:szCs w:val="20"/>
      <w:lang w:eastAsia="ru-RU"/>
    </w:rPr>
  </w:style>
  <w:style w:type="paragraph" w:styleId="6">
    <w:name w:val="Heading 6"/>
    <w:basedOn w:val="Normal"/>
    <w:next w:val="Normal"/>
    <w:qFormat/>
    <w:pPr>
      <w:numPr>
        <w:ilvl w:val="5"/>
        <w:numId w:val="1"/>
      </w:numPr>
      <w:suppressAutoHyphens w:val="false"/>
      <w:spacing w:lineRule="auto" w:line="240" w:before="240" w:after="0"/>
      <w:jc w:val="both"/>
      <w:outlineLvl w:val="5"/>
    </w:pPr>
    <w:rPr>
      <w:rFonts w:ascii="Times New Roman" w:hAnsi="Times New Roman"/>
      <w:i/>
      <w:kern w:val="0"/>
      <w:szCs w:val="20"/>
      <w:lang w:eastAsia="ru-RU"/>
    </w:rPr>
  </w:style>
  <w:style w:type="paragraph" w:styleId="7">
    <w:name w:val="Heading 7"/>
    <w:basedOn w:val="Normal"/>
    <w:next w:val="Normal"/>
    <w:qFormat/>
    <w:pPr>
      <w:numPr>
        <w:ilvl w:val="6"/>
        <w:numId w:val="1"/>
      </w:numPr>
      <w:suppressAutoHyphens w:val="false"/>
      <w:spacing w:lineRule="auto" w:line="240" w:before="240" w:after="0"/>
      <w:jc w:val="both"/>
      <w:outlineLvl w:val="6"/>
    </w:pPr>
    <w:rPr>
      <w:rFonts w:ascii="Arial" w:hAnsi="Arial"/>
      <w:kern w:val="0"/>
      <w:sz w:val="20"/>
      <w:szCs w:val="20"/>
      <w:lang w:eastAsia="ru-RU"/>
    </w:rPr>
  </w:style>
  <w:style w:type="paragraph" w:styleId="8">
    <w:name w:val="Heading 8"/>
    <w:basedOn w:val="Normal"/>
    <w:next w:val="Normal"/>
    <w:qFormat/>
    <w:pPr>
      <w:numPr>
        <w:ilvl w:val="7"/>
        <w:numId w:val="1"/>
      </w:numPr>
      <w:suppressAutoHyphens w:val="false"/>
      <w:spacing w:lineRule="auto" w:line="240" w:before="240" w:after="0"/>
      <w:jc w:val="both"/>
      <w:outlineLvl w:val="7"/>
    </w:pPr>
    <w:rPr>
      <w:rFonts w:ascii="Arial" w:hAnsi="Arial"/>
      <w:i/>
      <w:kern w:val="0"/>
      <w:sz w:val="20"/>
      <w:szCs w:val="20"/>
      <w:lang w:eastAsia="ru-RU"/>
    </w:rPr>
  </w:style>
  <w:style w:type="paragraph" w:styleId="9">
    <w:name w:val="Heading 9"/>
    <w:basedOn w:val="Normal"/>
    <w:next w:val="Normal"/>
    <w:qFormat/>
    <w:pPr>
      <w:numPr>
        <w:ilvl w:val="8"/>
        <w:numId w:val="1"/>
      </w:numPr>
      <w:suppressAutoHyphens w:val="false"/>
      <w:spacing w:lineRule="auto" w:line="240" w:before="240" w:after="0"/>
      <w:jc w:val="both"/>
      <w:outlineLvl w:val="8"/>
    </w:pPr>
    <w:rPr>
      <w:rFonts w:ascii="Arial" w:hAnsi="Arial"/>
      <w:b/>
      <w:i/>
      <w:kern w:val="0"/>
      <w:sz w:val="18"/>
      <w:szCs w:val="20"/>
      <w:lang w:eastAsia="ru-RU"/>
    </w:rPr>
  </w:style>
  <w:style w:type="character" w:styleId="DefaultParagraphFont">
    <w:name w:val="Default Paragraph Font"/>
    <w:qFormat/>
    <w:rPr/>
  </w:style>
  <w:style w:type="character" w:styleId="21">
    <w:name w:val="Заголовок 2 Знак"/>
    <w:qFormat/>
    <w:rPr>
      <w:rFonts w:ascii="Times New Roman" w:hAnsi="Times New Roman" w:eastAsia="Times New Roman" w:cs="Times New Roman"/>
      <w:b/>
      <w:sz w:val="32"/>
      <w:szCs w:val="32"/>
    </w:rPr>
  </w:style>
  <w:style w:type="character" w:styleId="22">
    <w:name w:val="Основной текст 2 Знак"/>
    <w:qFormat/>
    <w:rPr>
      <w:rFonts w:ascii="Times New Roman" w:hAnsi="Times New Roman" w:eastAsia="Times New Roman" w:cs="Times New Roman"/>
      <w:sz w:val="24"/>
      <w:szCs w:val="20"/>
    </w:rPr>
  </w:style>
  <w:style w:type="character" w:styleId="23">
    <w:name w:val="Основной текст с отступом 2 Знак"/>
    <w:qFormat/>
    <w:rPr>
      <w:rFonts w:ascii="Calibri" w:hAnsi="Calibri" w:eastAsia="Times New Roman" w:cs="Times New Roman"/>
    </w:rPr>
  </w:style>
  <w:style w:type="character" w:styleId="Pagenumber">
    <w:name w:val="page number"/>
    <w:basedOn w:val="DefaultParagraphFont"/>
    <w:qFormat/>
    <w:rPr/>
  </w:style>
  <w:style w:type="character" w:styleId="31">
    <w:name w:val="Основной текст с отступом 3 Знак"/>
    <w:basedOn w:val="DefaultParagraphFont"/>
    <w:link w:val="BodyTextIndent3"/>
    <w:qFormat/>
    <w:rPr>
      <w:rFonts w:ascii="Calibri" w:hAnsi="Calibri"/>
      <w:kern w:val="2"/>
      <w:sz w:val="16"/>
      <w:szCs w:val="16"/>
      <w:lang w:val="ru-RU" w:eastAsia="ar-SA" w:bidi="ar-SA"/>
    </w:rPr>
  </w:style>
  <w:style w:type="character" w:styleId="Style5">
    <w:name w:val="Не вступил в силу"/>
    <w:basedOn w:val="DefaultParagraphFont"/>
    <w:qFormat/>
    <w:rPr>
      <w:rFonts w:cs="Times New Roman"/>
      <w:color w:val="008080"/>
      <w:sz w:val="20"/>
      <w:szCs w:val="20"/>
    </w:rPr>
  </w:style>
  <w:style w:type="character" w:styleId="Style6">
    <w:name w:val="Цветовое выделение"/>
    <w:qFormat/>
    <w:rPr>
      <w:b/>
      <w:bCs/>
      <w:color w:val="000080"/>
      <w:sz w:val="20"/>
      <w:szCs w:val="20"/>
    </w:rPr>
  </w:style>
  <w:style w:type="character" w:styleId="-">
    <w:name w:val="Hyperlink"/>
    <w:basedOn w:val="DefaultParagraphFont"/>
    <w:rPr>
      <w:color w:val="0000FF"/>
      <w:u w:val="single"/>
    </w:rPr>
  </w:style>
  <w:style w:type="character" w:styleId="Style7">
    <w:name w:val="Основной шрифт"/>
    <w:qFormat/>
    <w:rPr/>
  </w:style>
  <w:style w:type="character" w:styleId="Style8">
    <w:name w:val="FollowedHyperlink"/>
    <w:basedOn w:val="DefaultParagraphFont"/>
    <w:rPr>
      <w:color w:val="800080"/>
      <w:u w:val="single"/>
    </w:rPr>
  </w:style>
  <w:style w:type="character" w:styleId="Strong">
    <w:name w:val="Strong"/>
    <w:basedOn w:val="DefaultParagraphFont"/>
    <w:qFormat/>
    <w:rPr>
      <w:b/>
      <w:bCs/>
    </w:rPr>
  </w:style>
  <w:style w:type="character" w:styleId="Bl1">
    <w:name w:val="bl1"/>
    <w:basedOn w:val="DefaultParagraphFont"/>
    <w:qFormat/>
    <w:rPr>
      <w:color w:val="4288B8"/>
    </w:rPr>
  </w:style>
  <w:style w:type="character" w:styleId="Style11">
    <w:name w:val="style11"/>
    <w:basedOn w:val="DefaultParagraphFont"/>
    <w:qFormat/>
    <w:rPr>
      <w:b/>
      <w:bCs/>
      <w:color w:val="000000"/>
    </w:rPr>
  </w:style>
  <w:style w:type="character" w:styleId="Style9">
    <w:name w:val="Символы концевой сноски"/>
    <w:qFormat/>
    <w:rPr>
      <w:vertAlign w:val="superscript"/>
    </w:rPr>
  </w:style>
  <w:style w:type="character" w:styleId="11">
    <w:name w:val="Знак концевой сноски1"/>
    <w:qFormat/>
    <w:rPr>
      <w:vertAlign w:val="superscript"/>
    </w:rPr>
  </w:style>
  <w:style w:type="character" w:styleId="Style10">
    <w:name w:val="Основной текст Знак"/>
    <w:basedOn w:val="DefaultParagraphFont"/>
    <w:qFormat/>
    <w:rPr>
      <w:rFonts w:ascii="Calibri" w:hAnsi="Calibri"/>
      <w:kern w:val="2"/>
      <w:sz w:val="22"/>
      <w:szCs w:val="22"/>
      <w:lang w:eastAsia="ar-SA"/>
    </w:rPr>
  </w:style>
  <w:style w:type="character" w:styleId="Style12">
    <w:name w:val="Текст сноски Знак"/>
    <w:basedOn w:val="DefaultParagraphFont"/>
    <w:qFormat/>
    <w:rPr>
      <w:rFonts w:ascii="Calibri" w:hAnsi="Calibri" w:eastAsia="Calibri"/>
      <w:lang w:val="x-none" w:eastAsia="en-US"/>
    </w:rPr>
  </w:style>
  <w:style w:type="character" w:styleId="Style13">
    <w:name w:val="Символ сноски"/>
    <w:qFormat/>
    <w:rPr>
      <w:vertAlign w:val="superscript"/>
    </w:rPr>
  </w:style>
  <w:style w:type="character" w:styleId="Style14">
    <w:name w:val="Footnote Reference"/>
    <w:rPr>
      <w:vertAlign w:val="superscript"/>
    </w:rPr>
  </w:style>
  <w:style w:type="character" w:styleId="32">
    <w:name w:val="Заголовок 3 Знак"/>
    <w:basedOn w:val="DefaultParagraphFont"/>
    <w:qFormat/>
    <w:rPr>
      <w:b/>
      <w:sz w:val="28"/>
      <w:szCs w:val="24"/>
    </w:rPr>
  </w:style>
  <w:style w:type="character" w:styleId="Style15">
    <w:name w:val="Без интервала Знак"/>
    <w:link w:val="NoSpacing"/>
    <w:qFormat/>
    <w:rPr>
      <w:rFonts w:ascii="Calibri" w:hAnsi="Calibri"/>
      <w:sz w:val="22"/>
      <w:szCs w:val="22"/>
    </w:rPr>
  </w:style>
  <w:style w:type="character" w:styleId="Annotationreference">
    <w:name w:val="annotation reference"/>
    <w:basedOn w:val="DefaultParagraphFont"/>
    <w:qFormat/>
    <w:rPr>
      <w:sz w:val="16"/>
      <w:szCs w:val="16"/>
    </w:rPr>
  </w:style>
  <w:style w:type="character" w:styleId="Style16">
    <w:name w:val="Текст примечания Знак"/>
    <w:basedOn w:val="DefaultParagraphFont"/>
    <w:link w:val="Annotationtext"/>
    <w:qFormat/>
    <w:rPr>
      <w:rFonts w:ascii="Calibri" w:hAnsi="Calibri"/>
      <w:kern w:val="2"/>
      <w:lang w:eastAsia="ar-SA"/>
    </w:rPr>
  </w:style>
  <w:style w:type="character" w:styleId="Style17">
    <w:name w:val="Тема примечания Знак"/>
    <w:basedOn w:val="Style16"/>
    <w:link w:val="Annotationsubject"/>
    <w:qFormat/>
    <w:rPr>
      <w:rFonts w:ascii="Calibri" w:hAnsi="Calibri"/>
      <w:b/>
      <w:bCs/>
      <w:kern w:val="2"/>
      <w:lang w:eastAsia="ar-SA"/>
    </w:rPr>
  </w:style>
  <w:style w:type="character" w:styleId="33">
    <w:name w:val="Основной текст 3 Знак"/>
    <w:basedOn w:val="DefaultParagraphFont"/>
    <w:link w:val="BodyText3"/>
    <w:qFormat/>
    <w:rPr>
      <w:b/>
      <w:i/>
      <w:sz w:val="22"/>
      <w:szCs w:val="24"/>
    </w:rPr>
  </w:style>
  <w:style w:type="character" w:styleId="Style18">
    <w:name w:val="Абзац списка Знак"/>
    <w:link w:val="ListParagraph"/>
    <w:qFormat/>
    <w:rPr>
      <w:rFonts w:ascii="Calibri" w:hAnsi="Calibri" w:eastAsia="Calibri" w:cs="Times New Roman"/>
      <w:sz w:val="22"/>
      <w:szCs w:val="22"/>
      <w:lang w:eastAsia="en-US"/>
    </w:rPr>
  </w:style>
  <w:style w:type="character" w:styleId="Style19">
    <w:name w:val="Ссылка указателя"/>
    <w:qFormat/>
    <w:rPr/>
  </w:style>
  <w:style w:type="character" w:styleId="Style20">
    <w:name w:val="Emphasis"/>
    <w:qFormat/>
    <w:rPr>
      <w:i/>
      <w:iCs/>
    </w:rPr>
  </w:style>
  <w:style w:type="paragraph" w:styleId="Style21">
    <w:name w:val="Заголовок"/>
    <w:basedOn w:val="Normal"/>
    <w:next w:val="Style22"/>
    <w:qFormat/>
    <w:pPr>
      <w:keepNext w:val="true"/>
      <w:spacing w:before="240" w:after="120"/>
    </w:pPr>
    <w:rPr>
      <w:rFonts w:ascii="Arial" w:hAnsi="Arial" w:eastAsia="DejaVu Sans" w:cs="DejaVu Sans"/>
      <w:sz w:val="28"/>
      <w:szCs w:val="28"/>
    </w:rPr>
  </w:style>
  <w:style w:type="paragraph" w:styleId="Style22">
    <w:name w:val="Body Text"/>
    <w:basedOn w:val="Normal"/>
    <w:link w:val="Style10"/>
    <w:pPr>
      <w:spacing w:before="0" w:after="120"/>
    </w:pPr>
    <w:rPr/>
  </w:style>
  <w:style w:type="paragraph" w:styleId="Style23">
    <w:name w:val="List"/>
    <w:basedOn w:val="Style22"/>
    <w:pPr/>
    <w:rPr/>
  </w:style>
  <w:style w:type="paragraph" w:styleId="Style24">
    <w:name w:val="Caption"/>
    <w:basedOn w:val="Normal"/>
    <w:qFormat/>
    <w:pPr>
      <w:suppressLineNumbers/>
      <w:spacing w:before="120" w:after="120"/>
    </w:pPr>
    <w:rPr>
      <w:rFonts w:cs="Noto Sans Devanagari"/>
      <w:i/>
      <w:iCs/>
      <w:sz w:val="24"/>
      <w:szCs w:val="24"/>
    </w:rPr>
  </w:style>
  <w:style w:type="paragraph" w:styleId="Style25">
    <w:name w:val="Указатель"/>
    <w:basedOn w:val="Normal"/>
    <w:qFormat/>
    <w:pPr>
      <w:suppressLineNumbers/>
    </w:pPr>
    <w:rPr>
      <w:rFonts w:cs="Noto Sans Devanagari"/>
    </w:rPr>
  </w:style>
  <w:style w:type="paragraph" w:styleId="12">
    <w:name w:val="Название1"/>
    <w:basedOn w:val="Normal"/>
    <w:qFormat/>
    <w:pPr>
      <w:suppressLineNumbers/>
      <w:spacing w:before="120" w:after="120"/>
    </w:pPr>
    <w:rPr>
      <w:i/>
      <w:iCs/>
      <w:sz w:val="24"/>
      <w:szCs w:val="24"/>
    </w:rPr>
  </w:style>
  <w:style w:type="paragraph" w:styleId="13">
    <w:name w:val="Указатель1"/>
    <w:basedOn w:val="Normal"/>
    <w:qFormat/>
    <w:pPr>
      <w:suppressLineNumbers/>
    </w:pPr>
    <w:rPr/>
  </w:style>
  <w:style w:type="paragraph" w:styleId="Style26">
    <w:name w:val="Подраздел"/>
    <w:qFormat/>
    <w:pPr>
      <w:widowControl w:val="false"/>
      <w:suppressAutoHyphens w:val="true"/>
      <w:overflowPunct w:val="false"/>
      <w:bidi w:val="0"/>
      <w:spacing w:lineRule="atLeast" w:line="100" w:before="240" w:after="120"/>
      <w:jc w:val="center"/>
    </w:pPr>
    <w:rPr>
      <w:rFonts w:ascii="TimesDL" w:hAnsi="TimesDL" w:eastAsia="DejaVu Sans" w:cs="font186"/>
      <w:b/>
      <w:smallCaps/>
      <w:color w:val="auto"/>
      <w:spacing w:val="-2"/>
      <w:kern w:val="2"/>
      <w:sz w:val="24"/>
      <w:szCs w:val="20"/>
      <w:lang w:val="ru-RU" w:eastAsia="ar-SA" w:bidi="ar-SA"/>
    </w:rPr>
  </w:style>
  <w:style w:type="paragraph" w:styleId="NormalWeb">
    <w:name w:val="Normal (Web)"/>
    <w:qFormat/>
    <w:pPr>
      <w:widowControl w:val="false"/>
      <w:suppressAutoHyphens w:val="true"/>
      <w:overflowPunct w:val="false"/>
      <w:bidi w:val="0"/>
      <w:spacing w:lineRule="auto" w:line="276" w:before="0" w:after="200"/>
      <w:jc w:val="left"/>
    </w:pPr>
    <w:rPr>
      <w:rFonts w:ascii="Calibri" w:hAnsi="Calibri" w:eastAsia="DejaVu Sans" w:cs="font186"/>
      <w:color w:val="auto"/>
      <w:kern w:val="2"/>
      <w:sz w:val="22"/>
      <w:szCs w:val="22"/>
      <w:lang w:val="ru-RU" w:eastAsia="ar-SA" w:bidi="ar-SA"/>
    </w:rPr>
  </w:style>
  <w:style w:type="paragraph" w:styleId="BodyText2">
    <w:name w:val="Body Text 2"/>
    <w:qFormat/>
    <w:pPr>
      <w:widowControl w:val="false"/>
      <w:suppressAutoHyphens w:val="true"/>
      <w:overflowPunct w:val="false"/>
      <w:bidi w:val="0"/>
      <w:spacing w:lineRule="atLeast" w:line="100" w:before="120" w:after="0"/>
      <w:jc w:val="both"/>
    </w:pPr>
    <w:rPr>
      <w:rFonts w:ascii="Times New Roman" w:hAnsi="Times New Roman" w:eastAsia="DejaVu Sans" w:cs="font186"/>
      <w:color w:val="auto"/>
      <w:kern w:val="2"/>
      <w:sz w:val="24"/>
      <w:szCs w:val="20"/>
      <w:lang w:val="ru-RU" w:eastAsia="ar-SA" w:bidi="ar-SA"/>
    </w:rPr>
  </w:style>
  <w:style w:type="paragraph" w:styleId="Style27">
    <w:name w:val="Условия контракта"/>
    <w:qFormat/>
    <w:pPr>
      <w:widowControl w:val="false"/>
      <w:suppressAutoHyphens w:val="true"/>
      <w:overflowPunct w:val="false"/>
      <w:bidi w:val="0"/>
      <w:spacing w:lineRule="atLeast" w:line="100" w:before="240" w:after="120"/>
      <w:jc w:val="both"/>
    </w:pPr>
    <w:rPr>
      <w:rFonts w:ascii="Times New Roman" w:hAnsi="Times New Roman" w:eastAsia="DejaVu Sans" w:cs="font186"/>
      <w:b/>
      <w:color w:val="auto"/>
      <w:kern w:val="2"/>
      <w:sz w:val="24"/>
      <w:szCs w:val="20"/>
      <w:lang w:val="ru-RU" w:eastAsia="ar-SA" w:bidi="ar-SA"/>
    </w:rPr>
  </w:style>
  <w:style w:type="paragraph" w:styleId="BodyTextIndent2">
    <w:name w:val="Body Text Indent 2"/>
    <w:qFormat/>
    <w:pPr>
      <w:widowControl w:val="false"/>
      <w:suppressAutoHyphens w:val="true"/>
      <w:overflowPunct w:val="false"/>
      <w:bidi w:val="0"/>
      <w:spacing w:lineRule="auto" w:line="480" w:before="0" w:after="120"/>
      <w:ind w:left="283" w:right="0" w:hanging="0"/>
      <w:jc w:val="left"/>
    </w:pPr>
    <w:rPr>
      <w:rFonts w:ascii="Calibri" w:hAnsi="Calibri" w:eastAsia="DejaVu Sans" w:cs="font186"/>
      <w:color w:val="auto"/>
      <w:kern w:val="2"/>
      <w:sz w:val="22"/>
      <w:szCs w:val="22"/>
      <w:lang w:val="ru-RU" w:eastAsia="ar-SA" w:bidi="ar-SA"/>
    </w:rPr>
  </w:style>
  <w:style w:type="paragraph" w:styleId="Style28">
    <w:name w:val="Колонтитул"/>
    <w:basedOn w:val="Normal"/>
    <w:qFormat/>
    <w:pPr/>
    <w:rPr/>
  </w:style>
  <w:style w:type="paragraph" w:styleId="Style29">
    <w:name w:val="Footer"/>
    <w:basedOn w:val="Normal"/>
    <w:pPr>
      <w:tabs>
        <w:tab w:val="clear" w:pos="709"/>
        <w:tab w:val="center" w:pos="4320" w:leader="none"/>
        <w:tab w:val="right" w:pos="8640" w:leader="none"/>
      </w:tabs>
    </w:pPr>
    <w:rPr/>
  </w:style>
  <w:style w:type="paragraph" w:styleId="ConsPlusNormal">
    <w:name w:val="ConsPlusNormal"/>
    <w:qFormat/>
    <w:pPr>
      <w:widowControl/>
      <w:suppressAutoHyphens w:val="true"/>
      <w:overflowPunct w:val="false"/>
      <w:bidi w:val="0"/>
      <w:spacing w:before="0" w:after="0"/>
      <w:ind w:left="0" w:right="0" w:firstLine="720"/>
      <w:jc w:val="left"/>
    </w:pPr>
    <w:rPr>
      <w:rFonts w:ascii="Arial" w:hAnsi="Arial" w:eastAsia="Times New Roman" w:cs="Arial"/>
      <w:color w:val="auto"/>
      <w:kern w:val="0"/>
      <w:sz w:val="20"/>
      <w:szCs w:val="20"/>
      <w:lang w:val="ru-RU" w:eastAsia="ru-RU" w:bidi="ar-SA"/>
    </w:rPr>
  </w:style>
  <w:style w:type="paragraph" w:styleId="34">
    <w:name w:val="Стиль3 Знак Знак"/>
    <w:basedOn w:val="BodyTextIndent2"/>
    <w:qFormat/>
    <w:pPr>
      <w:tabs>
        <w:tab w:val="clear" w:pos="709"/>
        <w:tab w:val="left" w:pos="618" w:leader="none"/>
      </w:tabs>
      <w:suppressAutoHyphens w:val="false"/>
      <w:spacing w:lineRule="auto" w:line="240" w:before="120" w:after="0"/>
      <w:ind w:left="391" w:right="0" w:hanging="0"/>
      <w:jc w:val="both"/>
      <w:textAlignment w:val="baseline"/>
    </w:pPr>
    <w:rPr>
      <w:rFonts w:ascii="Times New Roman" w:hAnsi="Times New Roman" w:eastAsia="Times New Roman" w:cs="Times New Roman"/>
      <w:kern w:val="0"/>
      <w:sz w:val="24"/>
      <w:szCs w:val="20"/>
      <w:lang w:eastAsia="ru-RU"/>
    </w:rPr>
  </w:style>
  <w:style w:type="paragraph" w:styleId="24">
    <w:name w:val="Стиль2"/>
    <w:basedOn w:val="ListNumber2"/>
    <w:qFormat/>
    <w:pPr>
      <w:keepNext w:val="true"/>
      <w:keepLines/>
      <w:widowControl w:val="false"/>
      <w:suppressLineNumbers/>
      <w:tabs>
        <w:tab w:val="clear" w:pos="643"/>
        <w:tab w:val="left" w:pos="576" w:leader="none"/>
      </w:tabs>
      <w:spacing w:lineRule="auto" w:line="240" w:before="120" w:after="0"/>
      <w:ind w:left="576" w:right="0" w:hanging="576"/>
      <w:jc w:val="both"/>
    </w:pPr>
    <w:rPr>
      <w:rFonts w:ascii="Times New Roman" w:hAnsi="Times New Roman"/>
      <w:b/>
      <w:kern w:val="0"/>
      <w:sz w:val="24"/>
      <w:szCs w:val="20"/>
      <w:lang w:eastAsia="ru-RU"/>
    </w:rPr>
  </w:style>
  <w:style w:type="paragraph" w:styleId="ListNumber2">
    <w:name w:val="List Number 2"/>
    <w:basedOn w:val="Normal"/>
    <w:qFormat/>
    <w:pPr>
      <w:tabs>
        <w:tab w:val="clear" w:pos="709"/>
        <w:tab w:val="left" w:pos="643" w:leader="none"/>
      </w:tabs>
      <w:ind w:left="643" w:right="0" w:hanging="360"/>
    </w:pPr>
    <w:rPr/>
  </w:style>
  <w:style w:type="paragraph" w:styleId="BodyTextIndent3">
    <w:name w:val="Body Text Indent 3"/>
    <w:basedOn w:val="Normal"/>
    <w:link w:val="31"/>
    <w:qFormat/>
    <w:pPr>
      <w:spacing w:before="0" w:after="120"/>
      <w:ind w:left="360" w:right="0" w:hanging="0"/>
    </w:pPr>
    <w:rPr>
      <w:sz w:val="16"/>
      <w:szCs w:val="16"/>
    </w:rPr>
  </w:style>
  <w:style w:type="paragraph" w:styleId="Style30">
    <w:name w:val="Body Text Indent"/>
    <w:basedOn w:val="Normal"/>
    <w:pPr>
      <w:spacing w:before="0" w:after="120"/>
      <w:ind w:left="283" w:right="0" w:hanging="0"/>
    </w:pPr>
    <w:rPr/>
  </w:style>
  <w:style w:type="paragraph" w:styleId="ListBullet2">
    <w:name w:val="List Bullet 2"/>
    <w:basedOn w:val="Normal"/>
    <w:autoRedefine/>
    <w:qFormat/>
    <w:pPr>
      <w:numPr>
        <w:ilvl w:val="0"/>
        <w:numId w:val="3"/>
      </w:numPr>
      <w:suppressAutoHyphens w:val="false"/>
      <w:spacing w:lineRule="auto" w:line="240" w:before="120" w:after="0"/>
      <w:jc w:val="both"/>
    </w:pPr>
    <w:rPr>
      <w:rFonts w:ascii="Times New Roman" w:hAnsi="Times New Roman"/>
      <w:kern w:val="0"/>
      <w:sz w:val="24"/>
      <w:szCs w:val="20"/>
      <w:lang w:eastAsia="ru-RU"/>
    </w:rPr>
  </w:style>
  <w:style w:type="paragraph" w:styleId="ListBullet3">
    <w:name w:val="List Bullet 3"/>
    <w:basedOn w:val="Normal"/>
    <w:autoRedefine/>
    <w:qFormat/>
    <w:pPr>
      <w:numPr>
        <w:ilvl w:val="0"/>
        <w:numId w:val="4"/>
      </w:numPr>
      <w:suppressAutoHyphens w:val="false"/>
      <w:spacing w:lineRule="auto" w:line="240" w:before="120" w:after="0"/>
      <w:jc w:val="both"/>
    </w:pPr>
    <w:rPr>
      <w:rFonts w:ascii="Times New Roman" w:hAnsi="Times New Roman"/>
      <w:kern w:val="0"/>
      <w:sz w:val="24"/>
      <w:szCs w:val="20"/>
      <w:lang w:eastAsia="ru-RU"/>
    </w:rPr>
  </w:style>
  <w:style w:type="paragraph" w:styleId="ListBullet4">
    <w:name w:val="List Bullet 4"/>
    <w:basedOn w:val="Normal"/>
    <w:autoRedefine/>
    <w:qFormat/>
    <w:pPr>
      <w:numPr>
        <w:ilvl w:val="0"/>
        <w:numId w:val="5"/>
      </w:numPr>
      <w:suppressAutoHyphens w:val="false"/>
      <w:spacing w:lineRule="auto" w:line="240" w:before="120" w:after="0"/>
      <w:jc w:val="both"/>
    </w:pPr>
    <w:rPr>
      <w:rFonts w:ascii="Times New Roman" w:hAnsi="Times New Roman"/>
      <w:kern w:val="0"/>
      <w:sz w:val="24"/>
      <w:szCs w:val="20"/>
      <w:lang w:eastAsia="ru-RU"/>
    </w:rPr>
  </w:style>
  <w:style w:type="paragraph" w:styleId="ListBullet5">
    <w:name w:val="List Bullet 5"/>
    <w:basedOn w:val="Normal"/>
    <w:autoRedefine/>
    <w:qFormat/>
    <w:pPr>
      <w:numPr>
        <w:ilvl w:val="0"/>
        <w:numId w:val="6"/>
      </w:numPr>
      <w:suppressAutoHyphens w:val="false"/>
      <w:spacing w:lineRule="auto" w:line="240" w:before="120" w:after="0"/>
      <w:jc w:val="both"/>
    </w:pPr>
    <w:rPr>
      <w:rFonts w:ascii="Times New Roman" w:hAnsi="Times New Roman"/>
      <w:kern w:val="0"/>
      <w:sz w:val="24"/>
      <w:szCs w:val="20"/>
      <w:lang w:eastAsia="ru-RU"/>
    </w:rPr>
  </w:style>
  <w:style w:type="paragraph" w:styleId="ListNumber">
    <w:name w:val="List Number"/>
    <w:basedOn w:val="Normal"/>
    <w:qFormat/>
    <w:pPr>
      <w:numPr>
        <w:ilvl w:val="0"/>
        <w:numId w:val="7"/>
      </w:numPr>
      <w:suppressAutoHyphens w:val="false"/>
      <w:spacing w:lineRule="auto" w:line="240" w:before="120" w:after="0"/>
      <w:jc w:val="both"/>
    </w:pPr>
    <w:rPr>
      <w:rFonts w:ascii="Times New Roman" w:hAnsi="Times New Roman"/>
      <w:kern w:val="0"/>
      <w:sz w:val="24"/>
      <w:szCs w:val="20"/>
      <w:lang w:eastAsia="ru-RU"/>
    </w:rPr>
  </w:style>
  <w:style w:type="paragraph" w:styleId="ListNumber3">
    <w:name w:val="List Number 3"/>
    <w:basedOn w:val="Normal"/>
    <w:qFormat/>
    <w:pPr>
      <w:numPr>
        <w:ilvl w:val="0"/>
        <w:numId w:val="8"/>
      </w:numPr>
      <w:suppressAutoHyphens w:val="false"/>
      <w:spacing w:lineRule="auto" w:line="240" w:before="120" w:after="0"/>
      <w:jc w:val="both"/>
    </w:pPr>
    <w:rPr>
      <w:rFonts w:ascii="Times New Roman" w:hAnsi="Times New Roman"/>
      <w:kern w:val="0"/>
      <w:sz w:val="24"/>
      <w:szCs w:val="20"/>
      <w:lang w:eastAsia="ru-RU"/>
    </w:rPr>
  </w:style>
  <w:style w:type="paragraph" w:styleId="ListNumber4">
    <w:name w:val="List Number 4"/>
    <w:basedOn w:val="Normal"/>
    <w:qFormat/>
    <w:pPr>
      <w:numPr>
        <w:ilvl w:val="0"/>
        <w:numId w:val="9"/>
      </w:numPr>
      <w:suppressAutoHyphens w:val="false"/>
      <w:spacing w:lineRule="auto" w:line="240" w:before="120" w:after="0"/>
      <w:jc w:val="both"/>
    </w:pPr>
    <w:rPr>
      <w:rFonts w:ascii="Times New Roman" w:hAnsi="Times New Roman"/>
      <w:kern w:val="0"/>
      <w:sz w:val="24"/>
      <w:szCs w:val="20"/>
      <w:lang w:eastAsia="ru-RU"/>
    </w:rPr>
  </w:style>
  <w:style w:type="paragraph" w:styleId="ListNumber5">
    <w:name w:val="List Number 5"/>
    <w:basedOn w:val="Normal"/>
    <w:qFormat/>
    <w:pPr>
      <w:numPr>
        <w:ilvl w:val="0"/>
        <w:numId w:val="10"/>
      </w:numPr>
      <w:suppressAutoHyphens w:val="false"/>
      <w:spacing w:lineRule="auto" w:line="240" w:before="120" w:after="0"/>
      <w:jc w:val="both"/>
    </w:pPr>
    <w:rPr>
      <w:rFonts w:ascii="Times New Roman" w:hAnsi="Times New Roman"/>
      <w:kern w:val="0"/>
      <w:sz w:val="24"/>
      <w:szCs w:val="20"/>
      <w:lang w:eastAsia="ru-RU"/>
    </w:rPr>
  </w:style>
  <w:style w:type="paragraph" w:styleId="Style31">
    <w:name w:val="Раздел"/>
    <w:basedOn w:val="Normal"/>
    <w:qFormat/>
    <w:pPr>
      <w:numPr>
        <w:ilvl w:val="1"/>
        <w:numId w:val="11"/>
      </w:numPr>
      <w:suppressAutoHyphens w:val="false"/>
      <w:spacing w:lineRule="auto" w:line="240" w:before="120" w:after="120"/>
      <w:jc w:val="center"/>
    </w:pPr>
    <w:rPr>
      <w:rFonts w:ascii="Arial Narrow" w:hAnsi="Arial Narrow"/>
      <w:b/>
      <w:kern w:val="0"/>
      <w:sz w:val="28"/>
      <w:szCs w:val="20"/>
      <w:lang w:eastAsia="ru-RU"/>
    </w:rPr>
  </w:style>
  <w:style w:type="paragraph" w:styleId="35">
    <w:name w:val="Раздел 3"/>
    <w:basedOn w:val="Normal"/>
    <w:qFormat/>
    <w:pPr>
      <w:numPr>
        <w:ilvl w:val="0"/>
        <w:numId w:val="12"/>
      </w:numPr>
      <w:suppressAutoHyphens w:val="false"/>
      <w:spacing w:lineRule="auto" w:line="240" w:before="120" w:after="120"/>
      <w:jc w:val="center"/>
    </w:pPr>
    <w:rPr>
      <w:rFonts w:ascii="Times New Roman" w:hAnsi="Times New Roman"/>
      <w:b/>
      <w:kern w:val="0"/>
      <w:sz w:val="24"/>
      <w:szCs w:val="20"/>
      <w:lang w:eastAsia="ru-RU"/>
    </w:rPr>
  </w:style>
  <w:style w:type="paragraph" w:styleId="14">
    <w:name w:val="Стиль1"/>
    <w:basedOn w:val="Normal"/>
    <w:qFormat/>
    <w:pPr>
      <w:keepNext w:val="true"/>
      <w:keepLines/>
      <w:widowControl w:val="false"/>
      <w:numPr>
        <w:ilvl w:val="0"/>
        <w:numId w:val="13"/>
      </w:numPr>
      <w:suppressLineNumbers/>
      <w:spacing w:lineRule="auto" w:line="240" w:before="120" w:after="0"/>
    </w:pPr>
    <w:rPr>
      <w:rFonts w:ascii="Times New Roman" w:hAnsi="Times New Roman"/>
      <w:b/>
      <w:kern w:val="0"/>
      <w:sz w:val="28"/>
      <w:szCs w:val="24"/>
      <w:lang w:eastAsia="ru-RU"/>
    </w:rPr>
  </w:style>
  <w:style w:type="paragraph" w:styleId="NoteHeading">
    <w:name w:val="Note Heading"/>
    <w:basedOn w:val="Normal"/>
    <w:next w:val="Normal"/>
    <w:qFormat/>
    <w:pPr>
      <w:suppressAutoHyphens w:val="false"/>
      <w:spacing w:lineRule="auto" w:line="240" w:before="120" w:after="0"/>
      <w:jc w:val="both"/>
    </w:pPr>
    <w:rPr>
      <w:rFonts w:ascii="Times New Roman" w:hAnsi="Times New Roman"/>
      <w:kern w:val="0"/>
      <w:sz w:val="24"/>
      <w:szCs w:val="24"/>
      <w:lang w:eastAsia="ru-RU"/>
    </w:rPr>
  </w:style>
  <w:style w:type="paragraph" w:styleId="36">
    <w:name w:val="Стиль3 Знак"/>
    <w:basedOn w:val="BodyTextIndent2"/>
    <w:qFormat/>
    <w:pPr>
      <w:tabs>
        <w:tab w:val="clear" w:pos="709"/>
        <w:tab w:val="left" w:pos="1307" w:leader="none"/>
      </w:tabs>
      <w:suppressAutoHyphens w:val="false"/>
      <w:spacing w:lineRule="auto" w:line="240" w:before="120" w:after="0"/>
      <w:ind w:left="1080" w:right="0" w:hanging="0"/>
      <w:jc w:val="both"/>
      <w:textAlignment w:val="baseline"/>
    </w:pPr>
    <w:rPr>
      <w:rFonts w:ascii="Times New Roman" w:hAnsi="Times New Roman" w:eastAsia="Times New Roman" w:cs="Times New Roman"/>
      <w:kern w:val="0"/>
      <w:sz w:val="24"/>
      <w:szCs w:val="20"/>
      <w:lang w:eastAsia="ru-RU"/>
    </w:rPr>
  </w:style>
  <w:style w:type="paragraph" w:styleId="Date">
    <w:name w:val="Date"/>
    <w:basedOn w:val="Normal"/>
    <w:next w:val="Normal"/>
    <w:qFormat/>
    <w:pPr>
      <w:suppressAutoHyphens w:val="false"/>
      <w:spacing w:lineRule="auto" w:line="240" w:before="120" w:after="0"/>
      <w:jc w:val="both"/>
    </w:pPr>
    <w:rPr>
      <w:rFonts w:ascii="Times New Roman" w:hAnsi="Times New Roman"/>
      <w:kern w:val="0"/>
      <w:sz w:val="24"/>
      <w:szCs w:val="20"/>
      <w:lang w:eastAsia="ru-RU"/>
    </w:rPr>
  </w:style>
  <w:style w:type="paragraph" w:styleId="37">
    <w:name w:val="Стиль3"/>
    <w:basedOn w:val="BodyTextIndent2"/>
    <w:qFormat/>
    <w:pPr>
      <w:tabs>
        <w:tab w:val="clear" w:pos="709"/>
        <w:tab w:val="left" w:pos="1307" w:leader="none"/>
      </w:tabs>
      <w:suppressAutoHyphens w:val="false"/>
      <w:spacing w:lineRule="auto" w:line="240" w:before="120" w:after="0"/>
      <w:ind w:left="1080" w:right="0" w:hanging="0"/>
      <w:jc w:val="both"/>
      <w:textAlignment w:val="baseline"/>
    </w:pPr>
    <w:rPr>
      <w:rFonts w:ascii="Times New Roman" w:hAnsi="Times New Roman" w:eastAsia="Times New Roman" w:cs="Times New Roman"/>
      <w:kern w:val="0"/>
      <w:sz w:val="24"/>
      <w:szCs w:val="20"/>
      <w:lang w:eastAsia="ru-RU"/>
    </w:rPr>
  </w:style>
  <w:style w:type="paragraph" w:styleId="PlainText">
    <w:name w:val="Plain Text"/>
    <w:basedOn w:val="Normal"/>
    <w:qFormat/>
    <w:pPr>
      <w:suppressAutoHyphens w:val="false"/>
      <w:spacing w:lineRule="auto" w:line="240" w:before="120" w:after="0"/>
    </w:pPr>
    <w:rPr>
      <w:rFonts w:ascii="Courier New" w:hAnsi="Courier New" w:cs="Courier New"/>
      <w:kern w:val="0"/>
      <w:sz w:val="20"/>
      <w:szCs w:val="20"/>
      <w:lang w:eastAsia="ru-RU"/>
    </w:rPr>
  </w:style>
  <w:style w:type="paragraph" w:styleId="2-11">
    <w:name w:val="содержание2-11"/>
    <w:basedOn w:val="Normal"/>
    <w:qFormat/>
    <w:pPr>
      <w:suppressAutoHyphens w:val="false"/>
      <w:spacing w:lineRule="auto" w:line="240" w:before="120" w:after="0"/>
      <w:jc w:val="both"/>
    </w:pPr>
    <w:rPr>
      <w:rFonts w:ascii="Times New Roman" w:hAnsi="Times New Roman"/>
      <w:kern w:val="0"/>
      <w:sz w:val="24"/>
      <w:szCs w:val="24"/>
      <w:lang w:eastAsia="ru-RU"/>
    </w:rPr>
  </w:style>
  <w:style w:type="paragraph" w:styleId="ListBullet">
    <w:name w:val="List Bullet"/>
    <w:basedOn w:val="Normal"/>
    <w:autoRedefine/>
    <w:qFormat/>
    <w:pPr>
      <w:widowControl w:val="false"/>
      <w:suppressAutoHyphens w:val="false"/>
      <w:spacing w:lineRule="auto" w:line="240" w:before="120" w:after="0"/>
      <w:jc w:val="both"/>
    </w:pPr>
    <w:rPr>
      <w:rFonts w:ascii="Times New Roman" w:hAnsi="Times New Roman"/>
      <w:kern w:val="0"/>
      <w:sz w:val="24"/>
      <w:szCs w:val="24"/>
      <w:lang w:eastAsia="ru-RU"/>
    </w:rPr>
  </w:style>
  <w:style w:type="paragraph" w:styleId="BodyText3">
    <w:name w:val="Body Text 3"/>
    <w:basedOn w:val="Normal"/>
    <w:link w:val="33"/>
    <w:qFormat/>
    <w:pPr>
      <w:keepNext w:val="true"/>
      <w:keepLines/>
      <w:widowControl w:val="false"/>
      <w:suppressLineNumbers/>
      <w:tabs>
        <w:tab w:val="clear" w:pos="709"/>
        <w:tab w:val="left" w:pos="0" w:leader="none"/>
        <w:tab w:val="left" w:pos="567" w:leader="none"/>
        <w:tab w:val="left" w:pos="1133" w:leader="none"/>
        <w:tab w:val="left" w:pos="1699" w:leader="none"/>
        <w:tab w:val="left" w:pos="2266" w:leader="none"/>
        <w:tab w:val="left" w:pos="2832" w:leader="none"/>
        <w:tab w:val="left" w:pos="3399" w:leader="none"/>
        <w:tab w:val="left" w:pos="3965" w:leader="none"/>
        <w:tab w:val="left" w:pos="4531" w:leader="none"/>
        <w:tab w:val="left" w:pos="5098" w:leader="none"/>
        <w:tab w:val="left" w:pos="5664" w:leader="none"/>
        <w:tab w:val="left" w:pos="6231" w:leader="none"/>
        <w:tab w:val="left" w:pos="6797" w:leader="none"/>
        <w:tab w:val="left" w:pos="7363" w:leader="none"/>
        <w:tab w:val="left" w:pos="7930" w:leader="none"/>
        <w:tab w:val="left" w:pos="8496" w:leader="none"/>
        <w:tab w:val="left" w:pos="9063" w:leader="none"/>
      </w:tabs>
      <w:spacing w:lineRule="auto" w:line="240" w:before="148" w:after="112"/>
      <w:jc w:val="both"/>
    </w:pPr>
    <w:rPr>
      <w:rFonts w:ascii="Times New Roman" w:hAnsi="Times New Roman"/>
      <w:b/>
      <w:i/>
      <w:kern w:val="0"/>
      <w:szCs w:val="24"/>
      <w:lang w:eastAsia="ru-RU"/>
    </w:rPr>
  </w:style>
  <w:style w:type="paragraph" w:styleId="Style32">
    <w:name w:val="Title"/>
    <w:basedOn w:val="Normal"/>
    <w:qFormat/>
    <w:pPr>
      <w:numPr>
        <w:ilvl w:val="0"/>
        <w:numId w:val="0"/>
      </w:numPr>
      <w:suppressAutoHyphens w:val="false"/>
      <w:spacing w:lineRule="auto" w:line="240" w:before="240" w:after="0"/>
      <w:jc w:val="center"/>
      <w:outlineLvl w:val="0"/>
    </w:pPr>
    <w:rPr>
      <w:rFonts w:ascii="Arial" w:hAnsi="Arial"/>
      <w:b/>
      <w:kern w:val="2"/>
      <w:sz w:val="32"/>
      <w:szCs w:val="20"/>
      <w:lang w:eastAsia="ru-RU"/>
    </w:rPr>
  </w:style>
  <w:style w:type="paragraph" w:styleId="Style33">
    <w:name w:val="Header"/>
    <w:basedOn w:val="Normal"/>
    <w:pPr>
      <w:tabs>
        <w:tab w:val="clear" w:pos="709"/>
        <w:tab w:val="center" w:pos="4153" w:leader="none"/>
        <w:tab w:val="right" w:pos="8306" w:leader="none"/>
      </w:tabs>
      <w:suppressAutoHyphens w:val="false"/>
      <w:spacing w:lineRule="auto" w:line="240" w:before="120" w:after="120"/>
      <w:jc w:val="both"/>
    </w:pPr>
    <w:rPr>
      <w:rFonts w:ascii="Arial" w:hAnsi="Arial"/>
      <w:kern w:val="0"/>
      <w:sz w:val="24"/>
      <w:szCs w:val="20"/>
      <w:lang w:eastAsia="ru-RU"/>
    </w:rPr>
  </w:style>
  <w:style w:type="paragraph" w:styleId="15">
    <w:name w:val="1"/>
    <w:basedOn w:val="Normal"/>
    <w:next w:val="NormalWeb"/>
    <w:qFormat/>
    <w:pPr>
      <w:suppressAutoHyphens w:val="false"/>
      <w:spacing w:lineRule="auto" w:line="240" w:before="280" w:after="280"/>
    </w:pPr>
    <w:rPr>
      <w:rFonts w:ascii="Times New Roman" w:hAnsi="Times New Roman"/>
      <w:kern w:val="0"/>
      <w:sz w:val="24"/>
      <w:szCs w:val="24"/>
      <w:lang w:eastAsia="ru-RU"/>
    </w:rPr>
  </w:style>
  <w:style w:type="paragraph" w:styleId="A">
    <w:name w:val="a"/>
    <w:basedOn w:val="Normal"/>
    <w:qFormat/>
    <w:pPr>
      <w:suppressAutoHyphens w:val="false"/>
      <w:spacing w:lineRule="auto" w:line="240" w:before="280" w:after="280"/>
    </w:pPr>
    <w:rPr>
      <w:rFonts w:ascii="Arial Unicode MS" w:hAnsi="Arial Unicode MS" w:eastAsia="Arial Unicode MS" w:cs="Arial Unicode MS"/>
      <w:color w:val="000000"/>
      <w:kern w:val="0"/>
      <w:sz w:val="24"/>
      <w:szCs w:val="24"/>
      <w:lang w:eastAsia="ru-RU"/>
    </w:rPr>
  </w:style>
  <w:style w:type="paragraph" w:styleId="Heading">
    <w:name w:val="heading"/>
    <w:basedOn w:val="Normal"/>
    <w:qFormat/>
    <w:pPr>
      <w:suppressAutoHyphens w:val="false"/>
      <w:spacing w:lineRule="auto" w:line="240" w:before="280" w:after="280"/>
    </w:pPr>
    <w:rPr>
      <w:rFonts w:ascii="Arial Unicode MS" w:hAnsi="Arial Unicode MS" w:eastAsia="Arial Unicode MS" w:cs="Arial Unicode MS"/>
      <w:color w:val="000000"/>
      <w:kern w:val="0"/>
      <w:sz w:val="24"/>
      <w:szCs w:val="24"/>
      <w:lang w:eastAsia="ru-RU"/>
    </w:rPr>
  </w:style>
  <w:style w:type="paragraph" w:styleId="Xl24">
    <w:name w:val="xl24"/>
    <w:basedOn w:val="Normal"/>
    <w:qFormat/>
    <w:pPr>
      <w:suppressAutoHyphens w:val="false"/>
      <w:spacing w:lineRule="auto" w:line="240" w:before="280" w:after="280"/>
    </w:pPr>
    <w:rPr>
      <w:rFonts w:ascii="Arial Unicode MS" w:hAnsi="Arial Unicode MS" w:eastAsia="Arial Unicode MS" w:cs="Arial Unicode MS"/>
      <w:kern w:val="0"/>
      <w:sz w:val="16"/>
      <w:szCs w:val="16"/>
      <w:lang w:eastAsia="ru-RU"/>
    </w:rPr>
  </w:style>
  <w:style w:type="paragraph" w:styleId="Xl25">
    <w:name w:val="xl25"/>
    <w:basedOn w:val="Normal"/>
    <w:qFormat/>
    <w:pPr>
      <w:suppressAutoHyphens w:val="false"/>
      <w:spacing w:lineRule="auto" w:line="240" w:before="280" w:after="280"/>
    </w:pPr>
    <w:rPr>
      <w:rFonts w:ascii="Arial Unicode MS" w:hAnsi="Arial Unicode MS" w:eastAsia="Arial Unicode MS" w:cs="Arial Unicode MS"/>
      <w:kern w:val="0"/>
      <w:sz w:val="16"/>
      <w:szCs w:val="16"/>
      <w:lang w:eastAsia="ru-RU"/>
    </w:rPr>
  </w:style>
  <w:style w:type="paragraph" w:styleId="Xl26">
    <w:name w:val="xl26"/>
    <w:basedOn w:val="Normal"/>
    <w:qFormat/>
    <w:pPr>
      <w:pBdr>
        <w:left w:val="single" w:sz="4" w:space="0" w:color="000000"/>
        <w:bottom w:val="single" w:sz="4" w:space="0" w:color="000000"/>
        <w:right w:val="single" w:sz="4" w:space="0" w:color="000000"/>
      </w:pBdr>
      <w:suppressAutoHyphens w:val="false"/>
      <w:spacing w:lineRule="auto" w:line="240" w:before="280" w:after="280"/>
      <w:jc w:val="center"/>
      <w:textAlignment w:val="center"/>
    </w:pPr>
    <w:rPr>
      <w:rFonts w:ascii="Times New Roman" w:hAnsi="Times New Roman" w:eastAsia="Arial Unicode MS"/>
      <w:b/>
      <w:bCs/>
      <w:kern w:val="0"/>
      <w:sz w:val="16"/>
      <w:szCs w:val="16"/>
      <w:lang w:eastAsia="ru-RU"/>
    </w:rPr>
  </w:style>
  <w:style w:type="paragraph" w:styleId="Xl27">
    <w:name w:val="xl27"/>
    <w:basedOn w:val="Normal"/>
    <w:qFormat/>
    <w:pPr>
      <w:pBdr>
        <w:top w:val="single" w:sz="4" w:space="0" w:color="000000"/>
        <w:bottom w:val="single" w:sz="4" w:space="0" w:color="000000"/>
        <w:right w:val="single" w:sz="4" w:space="0" w:color="000000"/>
      </w:pBdr>
      <w:shd w:val="clear" w:fill="00FFFF"/>
      <w:suppressAutoHyphens w:val="false"/>
      <w:spacing w:lineRule="auto" w:line="240" w:before="280" w:after="280"/>
      <w:jc w:val="center"/>
      <w:textAlignment w:val="center"/>
    </w:pPr>
    <w:rPr>
      <w:rFonts w:ascii="Times New Roman" w:hAnsi="Times New Roman" w:eastAsia="Arial Unicode MS"/>
      <w:b/>
      <w:bCs/>
      <w:kern w:val="0"/>
      <w:sz w:val="16"/>
      <w:szCs w:val="16"/>
      <w:lang w:eastAsia="ru-RU"/>
    </w:rPr>
  </w:style>
  <w:style w:type="paragraph" w:styleId="Xl28">
    <w:name w:val="xl28"/>
    <w:basedOn w:val="Normal"/>
    <w:qFormat/>
    <w:pPr>
      <w:pBdr>
        <w:top w:val="single" w:sz="4" w:space="0" w:color="000000"/>
        <w:left w:val="single" w:sz="4" w:space="0" w:color="000000"/>
        <w:right w:val="single" w:sz="4" w:space="0" w:color="000000"/>
      </w:pBdr>
      <w:suppressAutoHyphens w:val="false"/>
      <w:spacing w:lineRule="auto" w:line="240" w:before="280" w:after="280"/>
    </w:pPr>
    <w:rPr>
      <w:rFonts w:ascii="Arial" w:hAnsi="Arial" w:eastAsia="Arial Unicode MS" w:cs="Arial"/>
      <w:kern w:val="0"/>
      <w:sz w:val="16"/>
      <w:szCs w:val="16"/>
      <w:lang w:eastAsia="ru-RU"/>
    </w:rPr>
  </w:style>
  <w:style w:type="paragraph" w:styleId="Xl29">
    <w:name w:val="xl29"/>
    <w:basedOn w:val="Normal"/>
    <w:qFormat/>
    <w:pPr>
      <w:pBdr>
        <w:top w:val="single" w:sz="4" w:space="0" w:color="000000"/>
        <w:left w:val="single" w:sz="4" w:space="0" w:color="000000"/>
        <w:right w:val="single" w:sz="4" w:space="0" w:color="000000"/>
      </w:pBdr>
      <w:suppressAutoHyphens w:val="false"/>
      <w:spacing w:lineRule="auto" w:line="240" w:before="280" w:after="280"/>
      <w:jc w:val="both"/>
      <w:textAlignment w:val="center"/>
    </w:pPr>
    <w:rPr>
      <w:rFonts w:ascii="Arial Unicode MS" w:hAnsi="Arial Unicode MS" w:eastAsia="Arial Unicode MS" w:cs="Arial Unicode MS"/>
      <w:kern w:val="0"/>
      <w:sz w:val="16"/>
      <w:szCs w:val="16"/>
      <w:lang w:eastAsia="ru-RU"/>
    </w:rPr>
  </w:style>
  <w:style w:type="paragraph" w:styleId="Xl30">
    <w:name w:val="xl30"/>
    <w:basedOn w:val="Normal"/>
    <w:qFormat/>
    <w:pPr>
      <w:pBdr>
        <w:top w:val="single" w:sz="4" w:space="0" w:color="000000"/>
        <w:left w:val="single" w:sz="4" w:space="0" w:color="000000"/>
        <w:bottom w:val="single" w:sz="4" w:space="0" w:color="000000"/>
        <w:right w:val="single" w:sz="4" w:space="0" w:color="000000"/>
      </w:pBdr>
      <w:suppressAutoHyphens w:val="false"/>
      <w:spacing w:lineRule="auto" w:line="240" w:before="280" w:after="280"/>
      <w:textAlignment w:val="center"/>
    </w:pPr>
    <w:rPr>
      <w:rFonts w:ascii="Arial Unicode MS" w:hAnsi="Arial Unicode MS" w:eastAsia="Arial Unicode MS" w:cs="Arial Unicode MS"/>
      <w:kern w:val="0"/>
      <w:sz w:val="16"/>
      <w:szCs w:val="16"/>
      <w:lang w:eastAsia="ru-RU"/>
    </w:rPr>
  </w:style>
  <w:style w:type="paragraph" w:styleId="Xl31">
    <w:name w:val="xl31"/>
    <w:basedOn w:val="Normal"/>
    <w:qFormat/>
    <w:pPr>
      <w:pBdr>
        <w:top w:val="single" w:sz="4" w:space="0" w:color="000000"/>
        <w:left w:val="single" w:sz="4" w:space="0" w:color="000000"/>
        <w:bottom w:val="single" w:sz="4" w:space="0" w:color="000000"/>
        <w:right w:val="single" w:sz="4" w:space="0" w:color="000000"/>
      </w:pBdr>
      <w:suppressAutoHyphens w:val="false"/>
      <w:spacing w:lineRule="auto" w:line="240" w:before="280" w:after="280"/>
      <w:jc w:val="center"/>
      <w:textAlignment w:val="center"/>
    </w:pPr>
    <w:rPr>
      <w:rFonts w:ascii="Arial Unicode MS" w:hAnsi="Arial Unicode MS" w:eastAsia="Arial Unicode MS" w:cs="Arial Unicode MS"/>
      <w:kern w:val="0"/>
      <w:sz w:val="16"/>
      <w:szCs w:val="16"/>
      <w:lang w:eastAsia="ru-RU"/>
    </w:rPr>
  </w:style>
  <w:style w:type="paragraph" w:styleId="Xl32">
    <w:name w:val="xl32"/>
    <w:basedOn w:val="Normal"/>
    <w:qFormat/>
    <w:pPr>
      <w:pBdr>
        <w:left w:val="single" w:sz="4" w:space="0" w:color="000000"/>
        <w:right w:val="single" w:sz="4" w:space="0" w:color="000000"/>
      </w:pBdr>
      <w:suppressAutoHyphens w:val="false"/>
      <w:spacing w:lineRule="auto" w:line="240" w:before="280" w:after="280"/>
      <w:jc w:val="center"/>
      <w:textAlignment w:val="center"/>
    </w:pPr>
    <w:rPr>
      <w:rFonts w:ascii="Arial Unicode MS" w:hAnsi="Arial Unicode MS" w:eastAsia="Arial Unicode MS" w:cs="Arial Unicode MS"/>
      <w:kern w:val="0"/>
      <w:sz w:val="16"/>
      <w:szCs w:val="16"/>
      <w:lang w:eastAsia="ru-RU"/>
    </w:rPr>
  </w:style>
  <w:style w:type="paragraph" w:styleId="Xl33">
    <w:name w:val="xl33"/>
    <w:basedOn w:val="Normal"/>
    <w:qFormat/>
    <w:pPr>
      <w:pBdr>
        <w:left w:val="single" w:sz="4" w:space="0" w:color="000000"/>
        <w:right w:val="single" w:sz="4" w:space="0" w:color="000000"/>
      </w:pBdr>
      <w:suppressAutoHyphens w:val="false"/>
      <w:spacing w:lineRule="auto" w:line="240" w:before="280" w:after="280"/>
      <w:textAlignment w:val="center"/>
    </w:pPr>
    <w:rPr>
      <w:rFonts w:ascii="Arial Unicode MS" w:hAnsi="Arial Unicode MS" w:eastAsia="Arial Unicode MS" w:cs="Arial Unicode MS"/>
      <w:kern w:val="0"/>
      <w:sz w:val="16"/>
      <w:szCs w:val="16"/>
      <w:lang w:eastAsia="ru-RU"/>
    </w:rPr>
  </w:style>
  <w:style w:type="paragraph" w:styleId="Xl34">
    <w:name w:val="xl34"/>
    <w:basedOn w:val="Normal"/>
    <w:qFormat/>
    <w:pPr>
      <w:pBdr>
        <w:left w:val="single" w:sz="4" w:space="0" w:color="000000"/>
        <w:bottom w:val="single" w:sz="4" w:space="0" w:color="000000"/>
        <w:right w:val="single" w:sz="4" w:space="0" w:color="000000"/>
      </w:pBdr>
      <w:suppressAutoHyphens w:val="false"/>
      <w:spacing w:lineRule="auto" w:line="240" w:before="280" w:after="280"/>
      <w:jc w:val="center"/>
      <w:textAlignment w:val="center"/>
    </w:pPr>
    <w:rPr>
      <w:rFonts w:ascii="Arial Unicode MS" w:hAnsi="Arial Unicode MS" w:eastAsia="Arial Unicode MS" w:cs="Arial Unicode MS"/>
      <w:kern w:val="0"/>
      <w:sz w:val="16"/>
      <w:szCs w:val="16"/>
      <w:lang w:eastAsia="ru-RU"/>
    </w:rPr>
  </w:style>
  <w:style w:type="paragraph" w:styleId="Xl35">
    <w:name w:val="xl35"/>
    <w:basedOn w:val="Normal"/>
    <w:qFormat/>
    <w:pPr>
      <w:pBdr>
        <w:left w:val="single" w:sz="4" w:space="0" w:color="000000"/>
        <w:right w:val="single" w:sz="4" w:space="0" w:color="000000"/>
      </w:pBdr>
      <w:suppressAutoHyphens w:val="false"/>
      <w:spacing w:lineRule="auto" w:line="240" w:before="280" w:after="280"/>
      <w:jc w:val="both"/>
      <w:textAlignment w:val="center"/>
    </w:pPr>
    <w:rPr>
      <w:rFonts w:ascii="Arial Unicode MS" w:hAnsi="Arial Unicode MS" w:eastAsia="Arial Unicode MS" w:cs="Arial Unicode MS"/>
      <w:kern w:val="0"/>
      <w:sz w:val="16"/>
      <w:szCs w:val="16"/>
      <w:lang w:eastAsia="ru-RU"/>
    </w:rPr>
  </w:style>
  <w:style w:type="paragraph" w:styleId="Xl36">
    <w:name w:val="xl36"/>
    <w:basedOn w:val="Normal"/>
    <w:qFormat/>
    <w:pPr>
      <w:pBdr>
        <w:top w:val="single" w:sz="4" w:space="0" w:color="000000"/>
        <w:left w:val="single" w:sz="4" w:space="0" w:color="000000"/>
        <w:right w:val="single" w:sz="4" w:space="0" w:color="000000"/>
      </w:pBdr>
      <w:suppressAutoHyphens w:val="false"/>
      <w:spacing w:lineRule="auto" w:line="240" w:before="280" w:after="280"/>
      <w:jc w:val="center"/>
      <w:textAlignment w:val="center"/>
    </w:pPr>
    <w:rPr>
      <w:rFonts w:ascii="Arial Unicode MS" w:hAnsi="Arial Unicode MS" w:eastAsia="Arial Unicode MS" w:cs="Arial Unicode MS"/>
      <w:kern w:val="0"/>
      <w:sz w:val="16"/>
      <w:szCs w:val="16"/>
      <w:lang w:eastAsia="ru-RU"/>
    </w:rPr>
  </w:style>
  <w:style w:type="paragraph" w:styleId="Xl37">
    <w:name w:val="xl37"/>
    <w:basedOn w:val="Normal"/>
    <w:qFormat/>
    <w:pPr>
      <w:suppressAutoHyphens w:val="false"/>
      <w:spacing w:lineRule="auto" w:line="240" w:before="280" w:after="280"/>
      <w:jc w:val="center"/>
    </w:pPr>
    <w:rPr>
      <w:rFonts w:ascii="Arial Unicode MS" w:hAnsi="Arial Unicode MS" w:eastAsia="Arial Unicode MS" w:cs="Arial Unicode MS"/>
      <w:kern w:val="0"/>
      <w:sz w:val="16"/>
      <w:szCs w:val="16"/>
      <w:lang w:eastAsia="ru-RU"/>
    </w:rPr>
  </w:style>
  <w:style w:type="paragraph" w:styleId="Xl38">
    <w:name w:val="xl38"/>
    <w:basedOn w:val="Normal"/>
    <w:qFormat/>
    <w:pPr>
      <w:pBdr>
        <w:top w:val="single" w:sz="4" w:space="0" w:color="000000"/>
        <w:left w:val="single" w:sz="4" w:space="0" w:color="000000"/>
        <w:bottom w:val="single" w:sz="4" w:space="0" w:color="000000"/>
      </w:pBdr>
      <w:shd w:val="clear" w:fill="00FFFF"/>
      <w:suppressAutoHyphens w:val="false"/>
      <w:spacing w:lineRule="auto" w:line="240" w:before="280" w:after="280"/>
      <w:textAlignment w:val="center"/>
    </w:pPr>
    <w:rPr>
      <w:rFonts w:ascii="Arial" w:hAnsi="Arial" w:eastAsia="Arial Unicode MS" w:cs="Arial"/>
      <w:b/>
      <w:bCs/>
      <w:kern w:val="0"/>
      <w:sz w:val="16"/>
      <w:szCs w:val="16"/>
      <w:lang w:eastAsia="ru-RU"/>
    </w:rPr>
  </w:style>
  <w:style w:type="paragraph" w:styleId="Xl39">
    <w:name w:val="xl39"/>
    <w:basedOn w:val="Normal"/>
    <w:qFormat/>
    <w:pPr>
      <w:pBdr>
        <w:top w:val="single" w:sz="4" w:space="0" w:color="000000"/>
        <w:bottom w:val="single" w:sz="4" w:space="0" w:color="000000"/>
      </w:pBdr>
      <w:shd w:val="clear" w:fill="00FFFF"/>
      <w:suppressAutoHyphens w:val="false"/>
      <w:spacing w:lineRule="auto" w:line="240" w:before="280" w:after="280"/>
      <w:textAlignment w:val="center"/>
    </w:pPr>
    <w:rPr>
      <w:rFonts w:ascii="Arial" w:hAnsi="Arial" w:eastAsia="Arial Unicode MS" w:cs="Arial"/>
      <w:b/>
      <w:bCs/>
      <w:kern w:val="0"/>
      <w:sz w:val="16"/>
      <w:szCs w:val="16"/>
      <w:lang w:eastAsia="ru-RU"/>
    </w:rPr>
  </w:style>
  <w:style w:type="paragraph" w:styleId="Xl40">
    <w:name w:val="xl40"/>
    <w:basedOn w:val="Normal"/>
    <w:qFormat/>
    <w:pPr>
      <w:pBdr>
        <w:top w:val="single" w:sz="4" w:space="0" w:color="000000"/>
        <w:left w:val="single" w:sz="4" w:space="0" w:color="000000"/>
        <w:bottom w:val="single" w:sz="4" w:space="0" w:color="000000"/>
        <w:right w:val="single" w:sz="4" w:space="0" w:color="000000"/>
      </w:pBdr>
      <w:suppressAutoHyphens w:val="false"/>
      <w:spacing w:lineRule="auto" w:line="240" w:before="280" w:after="280"/>
      <w:jc w:val="center"/>
      <w:textAlignment w:val="center"/>
    </w:pPr>
    <w:rPr>
      <w:rFonts w:ascii="Arial" w:hAnsi="Arial" w:eastAsia="Arial Unicode MS" w:cs="Arial"/>
      <w:b/>
      <w:bCs/>
      <w:kern w:val="0"/>
      <w:sz w:val="16"/>
      <w:szCs w:val="16"/>
      <w:lang w:eastAsia="ru-RU"/>
    </w:rPr>
  </w:style>
  <w:style w:type="paragraph" w:styleId="Xl41">
    <w:name w:val="xl41"/>
    <w:basedOn w:val="Normal"/>
    <w:qFormat/>
    <w:pPr>
      <w:pBdr>
        <w:top w:val="single" w:sz="4" w:space="0" w:color="000000"/>
        <w:left w:val="single" w:sz="4" w:space="0" w:color="000000"/>
      </w:pBdr>
      <w:suppressAutoHyphens w:val="false"/>
      <w:spacing w:lineRule="auto" w:line="240" w:before="280" w:after="280"/>
      <w:textAlignment w:val="center"/>
    </w:pPr>
    <w:rPr>
      <w:rFonts w:ascii="Arial Unicode MS" w:hAnsi="Arial Unicode MS" w:eastAsia="Arial Unicode MS" w:cs="Arial Unicode MS"/>
      <w:kern w:val="0"/>
      <w:sz w:val="16"/>
      <w:szCs w:val="16"/>
      <w:lang w:eastAsia="ru-RU"/>
    </w:rPr>
  </w:style>
  <w:style w:type="paragraph" w:styleId="Xl42">
    <w:name w:val="xl42"/>
    <w:basedOn w:val="Normal"/>
    <w:qFormat/>
    <w:pPr>
      <w:pBdr>
        <w:top w:val="single" w:sz="4" w:space="0" w:color="000000"/>
        <w:right w:val="single" w:sz="4" w:space="0" w:color="000000"/>
      </w:pBdr>
      <w:suppressAutoHyphens w:val="false"/>
      <w:spacing w:lineRule="auto" w:line="240" w:before="280" w:after="280"/>
      <w:textAlignment w:val="center"/>
    </w:pPr>
    <w:rPr>
      <w:rFonts w:ascii="Arial Unicode MS" w:hAnsi="Arial Unicode MS" w:eastAsia="Arial Unicode MS" w:cs="Arial Unicode MS"/>
      <w:kern w:val="0"/>
      <w:sz w:val="16"/>
      <w:szCs w:val="16"/>
      <w:lang w:eastAsia="ru-RU"/>
    </w:rPr>
  </w:style>
  <w:style w:type="paragraph" w:styleId="Xl43">
    <w:name w:val="xl43"/>
    <w:basedOn w:val="Normal"/>
    <w:qFormat/>
    <w:pPr>
      <w:pBdr>
        <w:left w:val="single" w:sz="4" w:space="0" w:color="000000"/>
        <w:bottom w:val="single" w:sz="4" w:space="0" w:color="000000"/>
      </w:pBdr>
      <w:suppressAutoHyphens w:val="false"/>
      <w:spacing w:lineRule="auto" w:line="240" w:before="280" w:after="280"/>
      <w:textAlignment w:val="center"/>
    </w:pPr>
    <w:rPr>
      <w:rFonts w:ascii="Arial Unicode MS" w:hAnsi="Arial Unicode MS" w:eastAsia="Arial Unicode MS" w:cs="Arial Unicode MS"/>
      <w:kern w:val="0"/>
      <w:sz w:val="16"/>
      <w:szCs w:val="16"/>
      <w:lang w:eastAsia="ru-RU"/>
    </w:rPr>
  </w:style>
  <w:style w:type="paragraph" w:styleId="Xl44">
    <w:name w:val="xl44"/>
    <w:basedOn w:val="Normal"/>
    <w:qFormat/>
    <w:pPr>
      <w:pBdr>
        <w:bottom w:val="single" w:sz="4" w:space="0" w:color="000000"/>
        <w:right w:val="single" w:sz="4" w:space="0" w:color="000000"/>
      </w:pBdr>
      <w:suppressAutoHyphens w:val="false"/>
      <w:spacing w:lineRule="auto" w:line="240" w:before="280" w:after="280"/>
      <w:textAlignment w:val="center"/>
    </w:pPr>
    <w:rPr>
      <w:rFonts w:ascii="Arial Unicode MS" w:hAnsi="Arial Unicode MS" w:eastAsia="Arial Unicode MS" w:cs="Arial Unicode MS"/>
      <w:kern w:val="0"/>
      <w:sz w:val="16"/>
      <w:szCs w:val="16"/>
      <w:lang w:eastAsia="ru-RU"/>
    </w:rPr>
  </w:style>
  <w:style w:type="paragraph" w:styleId="Xl45">
    <w:name w:val="xl45"/>
    <w:basedOn w:val="Normal"/>
    <w:qFormat/>
    <w:pPr>
      <w:pBdr>
        <w:top w:val="single" w:sz="4" w:space="0" w:color="000000"/>
        <w:left w:val="single" w:sz="4" w:space="0" w:color="000000"/>
        <w:bottom w:val="single" w:sz="4" w:space="0" w:color="000000"/>
      </w:pBdr>
      <w:suppressAutoHyphens w:val="false"/>
      <w:spacing w:lineRule="auto" w:line="240" w:before="280" w:after="280"/>
      <w:jc w:val="both"/>
      <w:textAlignment w:val="center"/>
    </w:pPr>
    <w:rPr>
      <w:rFonts w:ascii="Arial Unicode MS" w:hAnsi="Arial Unicode MS" w:eastAsia="Arial Unicode MS" w:cs="Arial Unicode MS"/>
      <w:kern w:val="0"/>
      <w:sz w:val="16"/>
      <w:szCs w:val="16"/>
      <w:lang w:eastAsia="ru-RU"/>
    </w:rPr>
  </w:style>
  <w:style w:type="paragraph" w:styleId="Xl46">
    <w:name w:val="xl46"/>
    <w:basedOn w:val="Normal"/>
    <w:qFormat/>
    <w:pPr>
      <w:pBdr>
        <w:top w:val="single" w:sz="4" w:space="0" w:color="000000"/>
        <w:bottom w:val="single" w:sz="4" w:space="0" w:color="000000"/>
      </w:pBdr>
      <w:suppressAutoHyphens w:val="false"/>
      <w:spacing w:lineRule="auto" w:line="240" w:before="280" w:after="280"/>
      <w:jc w:val="both"/>
      <w:textAlignment w:val="center"/>
    </w:pPr>
    <w:rPr>
      <w:rFonts w:ascii="Arial Unicode MS" w:hAnsi="Arial Unicode MS" w:eastAsia="Arial Unicode MS" w:cs="Arial Unicode MS"/>
      <w:kern w:val="0"/>
      <w:sz w:val="16"/>
      <w:szCs w:val="16"/>
      <w:lang w:eastAsia="ru-RU"/>
    </w:rPr>
  </w:style>
  <w:style w:type="paragraph" w:styleId="Xl47">
    <w:name w:val="xl47"/>
    <w:basedOn w:val="Normal"/>
    <w:qFormat/>
    <w:pPr>
      <w:pBdr>
        <w:top w:val="single" w:sz="4" w:space="0" w:color="000000"/>
        <w:bottom w:val="single" w:sz="4" w:space="0" w:color="000000"/>
        <w:right w:val="single" w:sz="4" w:space="0" w:color="000000"/>
      </w:pBdr>
      <w:suppressAutoHyphens w:val="false"/>
      <w:spacing w:lineRule="auto" w:line="240" w:before="280" w:after="280"/>
      <w:jc w:val="both"/>
      <w:textAlignment w:val="center"/>
    </w:pPr>
    <w:rPr>
      <w:rFonts w:ascii="Arial Unicode MS" w:hAnsi="Arial Unicode MS" w:eastAsia="Arial Unicode MS" w:cs="Arial Unicode MS"/>
      <w:kern w:val="0"/>
      <w:sz w:val="16"/>
      <w:szCs w:val="16"/>
      <w:lang w:eastAsia="ru-RU"/>
    </w:rPr>
  </w:style>
  <w:style w:type="paragraph" w:styleId="BlockText">
    <w:name w:val="Block Text"/>
    <w:basedOn w:val="Normal"/>
    <w:qFormat/>
    <w:pPr>
      <w:suppressAutoHyphens w:val="false"/>
      <w:spacing w:lineRule="atLeast" w:line="480" w:before="200" w:after="200"/>
      <w:ind w:left="200" w:right="200" w:hanging="0"/>
    </w:pPr>
    <w:rPr>
      <w:rFonts w:ascii="Times New Roman" w:hAnsi="Times New Roman"/>
      <w:kern w:val="0"/>
      <w:szCs w:val="24"/>
      <w:lang w:eastAsia="ru-RU"/>
    </w:rPr>
  </w:style>
  <w:style w:type="paragraph" w:styleId="16">
    <w:name w:val="Ñòèëü1"/>
    <w:basedOn w:val="Normal"/>
    <w:qFormat/>
    <w:pPr>
      <w:suppressAutoHyphens w:val="false"/>
      <w:spacing w:lineRule="auto" w:line="288" w:before="0" w:after="0"/>
    </w:pPr>
    <w:rPr>
      <w:rFonts w:ascii="Times New Roman" w:hAnsi="Times New Roman"/>
      <w:kern w:val="0"/>
      <w:sz w:val="28"/>
      <w:szCs w:val="20"/>
      <w:lang w:eastAsia="ru-RU"/>
    </w:rPr>
  </w:style>
  <w:style w:type="paragraph" w:styleId="Default">
    <w:name w:val="Default"/>
    <w:qFormat/>
    <w:pPr>
      <w:widowControl/>
      <w:suppressAutoHyphens w:val="true"/>
      <w:overflowPunct w:val="false"/>
      <w:bidi w:val="0"/>
      <w:spacing w:before="0" w:after="0"/>
      <w:jc w:val="left"/>
    </w:pPr>
    <w:rPr>
      <w:rFonts w:ascii="Times New Roman" w:hAnsi="Times New Roman" w:eastAsia="Calibri" w:cs="Times New Roman"/>
      <w:color w:val="000000"/>
      <w:kern w:val="0"/>
      <w:sz w:val="24"/>
      <w:szCs w:val="24"/>
      <w:lang w:val="ru-RU" w:eastAsia="en-US" w:bidi="ar-SA"/>
    </w:rPr>
  </w:style>
  <w:style w:type="paragraph" w:styleId="Article">
    <w:name w:val="Article"/>
    <w:basedOn w:val="Normal"/>
    <w:qFormat/>
    <w:pPr>
      <w:suppressAutoHyphens w:val="false"/>
      <w:spacing w:lineRule="auto" w:line="240" w:before="0" w:after="0"/>
      <w:ind w:left="340" w:right="0" w:hanging="340"/>
      <w:jc w:val="both"/>
    </w:pPr>
    <w:rPr>
      <w:rFonts w:ascii="TimesDL" w:hAnsi="TimesDL"/>
      <w:kern w:val="0"/>
      <w:sz w:val="20"/>
      <w:szCs w:val="20"/>
      <w:lang w:val="en-GB" w:eastAsia="ru-RU"/>
    </w:rPr>
  </w:style>
  <w:style w:type="paragraph" w:styleId="Xl80">
    <w:name w:val="xl80"/>
    <w:basedOn w:val="Normal"/>
    <w:qFormat/>
    <w:pPr>
      <w:pBdr>
        <w:top w:val="single" w:sz="4" w:space="0" w:color="000000"/>
        <w:left w:val="single" w:sz="4" w:space="0" w:color="000000"/>
        <w:bottom w:val="single" w:sz="4" w:space="0" w:color="000000"/>
        <w:right w:val="single" w:sz="4" w:space="0" w:color="000000"/>
      </w:pBdr>
      <w:shd w:val="clear" w:fill="FFCC99"/>
      <w:suppressAutoHyphens w:val="false"/>
      <w:spacing w:lineRule="auto" w:line="240" w:before="280" w:after="280"/>
      <w:jc w:val="center"/>
      <w:textAlignment w:val="center"/>
    </w:pPr>
    <w:rPr>
      <w:rFonts w:ascii="Times New Roman" w:hAnsi="Times New Roman" w:eastAsia="Arial Unicode MS"/>
      <w:b/>
      <w:bCs/>
      <w:kern w:val="0"/>
      <w:sz w:val="24"/>
      <w:szCs w:val="24"/>
      <w:lang w:eastAsia="ru-RU"/>
    </w:rPr>
  </w:style>
  <w:style w:type="paragraph" w:styleId="Xl81">
    <w:name w:val="xl81"/>
    <w:basedOn w:val="Normal"/>
    <w:qFormat/>
    <w:pPr>
      <w:pBdr>
        <w:top w:val="single" w:sz="4" w:space="0" w:color="000000"/>
        <w:left w:val="single" w:sz="4" w:space="0" w:color="000000"/>
        <w:bottom w:val="single" w:sz="4" w:space="0" w:color="000000"/>
        <w:right w:val="single" w:sz="4" w:space="0" w:color="000000"/>
      </w:pBdr>
      <w:shd w:val="clear" w:fill="FFCC99"/>
      <w:suppressAutoHyphens w:val="false"/>
      <w:spacing w:lineRule="auto" w:line="240" w:before="280" w:after="280"/>
      <w:jc w:val="center"/>
      <w:textAlignment w:val="center"/>
    </w:pPr>
    <w:rPr>
      <w:rFonts w:ascii="Times New Roman" w:hAnsi="Times New Roman" w:eastAsia="Arial Unicode MS"/>
      <w:b/>
      <w:bCs/>
      <w:kern w:val="0"/>
      <w:sz w:val="24"/>
      <w:szCs w:val="24"/>
      <w:lang w:eastAsia="ru-RU"/>
    </w:rPr>
  </w:style>
  <w:style w:type="paragraph" w:styleId="Xl82">
    <w:name w:val="xl82"/>
    <w:basedOn w:val="Normal"/>
    <w:qFormat/>
    <w:pPr>
      <w:pBdr>
        <w:top w:val="single" w:sz="4" w:space="0" w:color="000000"/>
        <w:left w:val="single" w:sz="4" w:space="0" w:color="000000"/>
        <w:bottom w:val="single" w:sz="4" w:space="0" w:color="000000"/>
        <w:right w:val="single" w:sz="4" w:space="0" w:color="000000"/>
      </w:pBdr>
      <w:suppressAutoHyphens w:val="false"/>
      <w:spacing w:lineRule="auto" w:line="240" w:before="280" w:after="280"/>
      <w:jc w:val="center"/>
    </w:pPr>
    <w:rPr>
      <w:rFonts w:ascii="Times New Roman" w:hAnsi="Times New Roman" w:eastAsia="Arial Unicode MS"/>
      <w:kern w:val="0"/>
      <w:sz w:val="24"/>
      <w:szCs w:val="24"/>
      <w:lang w:eastAsia="ru-RU"/>
    </w:rPr>
  </w:style>
  <w:style w:type="paragraph" w:styleId="Xl83">
    <w:name w:val="xl83"/>
    <w:basedOn w:val="Normal"/>
    <w:qFormat/>
    <w:pPr>
      <w:pBdr>
        <w:top w:val="single" w:sz="4" w:space="0" w:color="000000"/>
        <w:left w:val="single" w:sz="4" w:space="0" w:color="000000"/>
        <w:bottom w:val="single" w:sz="4" w:space="0" w:color="000000"/>
        <w:right w:val="single" w:sz="4" w:space="0" w:color="000000"/>
      </w:pBdr>
      <w:suppressAutoHyphens w:val="false"/>
      <w:spacing w:lineRule="auto" w:line="240" w:before="280" w:after="280"/>
      <w:jc w:val="center"/>
      <w:textAlignment w:val="center"/>
    </w:pPr>
    <w:rPr>
      <w:rFonts w:ascii="Arial Unicode MS" w:hAnsi="Arial Unicode MS" w:eastAsia="Arial Unicode MS" w:cs="Arial Unicode MS"/>
      <w:kern w:val="0"/>
      <w:sz w:val="24"/>
      <w:szCs w:val="24"/>
      <w:lang w:eastAsia="ru-RU"/>
    </w:rPr>
  </w:style>
  <w:style w:type="paragraph" w:styleId="Xl84">
    <w:name w:val="xl84"/>
    <w:basedOn w:val="Normal"/>
    <w:qFormat/>
    <w:pPr>
      <w:pBdr>
        <w:top w:val="single" w:sz="4" w:space="0" w:color="000000"/>
        <w:left w:val="single" w:sz="4" w:space="0" w:color="000000"/>
        <w:bottom w:val="single" w:sz="4" w:space="0" w:color="000000"/>
        <w:right w:val="single" w:sz="4" w:space="0" w:color="000000"/>
      </w:pBdr>
      <w:suppressAutoHyphens w:val="false"/>
      <w:spacing w:lineRule="auto" w:line="240" w:before="280" w:after="280"/>
      <w:jc w:val="center"/>
      <w:textAlignment w:val="center"/>
    </w:pPr>
    <w:rPr>
      <w:rFonts w:ascii="Times New Roman" w:hAnsi="Times New Roman" w:eastAsia="Arial Unicode MS"/>
      <w:kern w:val="0"/>
      <w:sz w:val="24"/>
      <w:szCs w:val="24"/>
      <w:lang w:eastAsia="ru-RU"/>
    </w:rPr>
  </w:style>
  <w:style w:type="paragraph" w:styleId="Xl85">
    <w:name w:val="xl85"/>
    <w:basedOn w:val="Normal"/>
    <w:qFormat/>
    <w:pPr>
      <w:pBdr>
        <w:top w:val="single" w:sz="4" w:space="0" w:color="000000"/>
        <w:left w:val="single" w:sz="4" w:space="0" w:color="000000"/>
        <w:bottom w:val="single" w:sz="4" w:space="0" w:color="000000"/>
        <w:right w:val="single" w:sz="4" w:space="0" w:color="000000"/>
      </w:pBdr>
      <w:suppressAutoHyphens w:val="false"/>
      <w:spacing w:lineRule="auto" w:line="240" w:before="280" w:after="280"/>
      <w:jc w:val="center"/>
      <w:textAlignment w:val="center"/>
    </w:pPr>
    <w:rPr>
      <w:rFonts w:ascii="Times New Roman" w:hAnsi="Times New Roman" w:eastAsia="Arial Unicode MS"/>
      <w:kern w:val="0"/>
      <w:sz w:val="24"/>
      <w:szCs w:val="24"/>
      <w:lang w:eastAsia="ru-RU"/>
    </w:rPr>
  </w:style>
  <w:style w:type="paragraph" w:styleId="Xl86">
    <w:name w:val="xl86"/>
    <w:basedOn w:val="Normal"/>
    <w:qFormat/>
    <w:pPr>
      <w:pBdr>
        <w:top w:val="single" w:sz="4" w:space="0" w:color="000000"/>
        <w:bottom w:val="single" w:sz="4" w:space="0" w:color="000000"/>
      </w:pBdr>
      <w:suppressAutoHyphens w:val="false"/>
      <w:spacing w:lineRule="auto" w:line="240" w:before="280" w:after="280"/>
      <w:jc w:val="center"/>
      <w:textAlignment w:val="center"/>
    </w:pPr>
    <w:rPr>
      <w:rFonts w:ascii="Arial Unicode MS" w:hAnsi="Arial Unicode MS" w:eastAsia="Arial Unicode MS" w:cs="Arial Unicode MS"/>
      <w:kern w:val="0"/>
      <w:sz w:val="24"/>
      <w:szCs w:val="24"/>
      <w:lang w:eastAsia="ru-RU"/>
    </w:rPr>
  </w:style>
  <w:style w:type="paragraph" w:styleId="Xl87">
    <w:name w:val="xl87"/>
    <w:basedOn w:val="Normal"/>
    <w:qFormat/>
    <w:pPr>
      <w:pBdr>
        <w:top w:val="single" w:sz="4" w:space="0" w:color="000000"/>
        <w:bottom w:val="single" w:sz="4" w:space="0" w:color="000000"/>
        <w:right w:val="single" w:sz="4" w:space="0" w:color="000000"/>
      </w:pBdr>
      <w:suppressAutoHyphens w:val="false"/>
      <w:spacing w:lineRule="auto" w:line="240" w:before="280" w:after="280"/>
      <w:jc w:val="center"/>
      <w:textAlignment w:val="center"/>
    </w:pPr>
    <w:rPr>
      <w:rFonts w:ascii="Arial Unicode MS" w:hAnsi="Arial Unicode MS" w:eastAsia="Arial Unicode MS" w:cs="Arial Unicode MS"/>
      <w:kern w:val="0"/>
      <w:sz w:val="24"/>
      <w:szCs w:val="24"/>
      <w:lang w:eastAsia="ru-RU"/>
    </w:rPr>
  </w:style>
  <w:style w:type="paragraph" w:styleId="Xl88">
    <w:name w:val="xl88"/>
    <w:basedOn w:val="Normal"/>
    <w:qFormat/>
    <w:pPr>
      <w:pBdr>
        <w:top w:val="single" w:sz="4" w:space="0" w:color="000000"/>
        <w:left w:val="single" w:sz="4" w:space="0" w:color="000000"/>
        <w:bottom w:val="single" w:sz="4" w:space="0" w:color="000000"/>
        <w:right w:val="single" w:sz="4" w:space="0" w:color="000000"/>
      </w:pBdr>
      <w:suppressAutoHyphens w:val="false"/>
      <w:spacing w:lineRule="auto" w:line="240" w:before="280" w:after="280"/>
    </w:pPr>
    <w:rPr>
      <w:rFonts w:ascii="Times New Roman" w:hAnsi="Times New Roman" w:eastAsia="Arial Unicode MS"/>
      <w:kern w:val="0"/>
      <w:sz w:val="24"/>
      <w:szCs w:val="24"/>
      <w:lang w:eastAsia="ru-RU"/>
    </w:rPr>
  </w:style>
  <w:style w:type="paragraph" w:styleId="Xl89">
    <w:name w:val="xl89"/>
    <w:basedOn w:val="Normal"/>
    <w:qFormat/>
    <w:pPr>
      <w:pBdr>
        <w:top w:val="single" w:sz="4" w:space="0" w:color="000000"/>
        <w:left w:val="single" w:sz="4" w:space="0" w:color="000000"/>
        <w:bottom w:val="single" w:sz="4" w:space="0" w:color="000000"/>
      </w:pBdr>
      <w:shd w:val="clear" w:fill="FFCC99"/>
      <w:suppressAutoHyphens w:val="false"/>
      <w:spacing w:lineRule="auto" w:line="240" w:before="280" w:after="280"/>
      <w:jc w:val="center"/>
      <w:textAlignment w:val="center"/>
    </w:pPr>
    <w:rPr>
      <w:rFonts w:ascii="Times New Roman" w:hAnsi="Times New Roman" w:eastAsia="Arial Unicode MS"/>
      <w:b/>
      <w:bCs/>
      <w:kern w:val="0"/>
      <w:sz w:val="24"/>
      <w:szCs w:val="24"/>
      <w:lang w:eastAsia="ru-RU"/>
    </w:rPr>
  </w:style>
  <w:style w:type="paragraph" w:styleId="Xl90">
    <w:name w:val="xl90"/>
    <w:basedOn w:val="Normal"/>
    <w:qFormat/>
    <w:pPr>
      <w:pBdr>
        <w:top w:val="single" w:sz="4" w:space="0" w:color="000000"/>
        <w:left w:val="single" w:sz="4" w:space="0" w:color="000000"/>
        <w:right w:val="single" w:sz="4" w:space="0" w:color="000000"/>
      </w:pBdr>
      <w:suppressAutoHyphens w:val="false"/>
      <w:spacing w:lineRule="auto" w:line="240" w:before="280" w:after="280"/>
      <w:jc w:val="center"/>
      <w:textAlignment w:val="center"/>
    </w:pPr>
    <w:rPr>
      <w:rFonts w:ascii="Times New Roman" w:hAnsi="Times New Roman" w:eastAsia="Arial Unicode MS"/>
      <w:kern w:val="0"/>
      <w:sz w:val="24"/>
      <w:szCs w:val="24"/>
      <w:lang w:eastAsia="ru-RU"/>
    </w:rPr>
  </w:style>
  <w:style w:type="paragraph" w:styleId="Xl91">
    <w:name w:val="xl91"/>
    <w:basedOn w:val="Normal"/>
    <w:qFormat/>
    <w:pPr>
      <w:pBdr>
        <w:left w:val="single" w:sz="4" w:space="0" w:color="000000"/>
        <w:right w:val="single" w:sz="4" w:space="0" w:color="000000"/>
      </w:pBdr>
      <w:suppressAutoHyphens w:val="false"/>
      <w:spacing w:lineRule="auto" w:line="240" w:before="280" w:after="280"/>
    </w:pPr>
    <w:rPr>
      <w:rFonts w:ascii="Arial Unicode MS" w:hAnsi="Arial Unicode MS" w:eastAsia="Arial Unicode MS" w:cs="Arial Unicode MS"/>
      <w:kern w:val="0"/>
      <w:sz w:val="24"/>
      <w:szCs w:val="24"/>
      <w:lang w:eastAsia="ru-RU"/>
    </w:rPr>
  </w:style>
  <w:style w:type="paragraph" w:styleId="Xl92">
    <w:name w:val="xl92"/>
    <w:basedOn w:val="Normal"/>
    <w:qFormat/>
    <w:pPr>
      <w:pBdr>
        <w:left w:val="single" w:sz="4" w:space="0" w:color="000000"/>
        <w:bottom w:val="single" w:sz="4" w:space="0" w:color="000000"/>
        <w:right w:val="single" w:sz="4" w:space="0" w:color="000000"/>
      </w:pBdr>
      <w:suppressAutoHyphens w:val="false"/>
      <w:spacing w:lineRule="auto" w:line="240" w:before="280" w:after="280"/>
    </w:pPr>
    <w:rPr>
      <w:rFonts w:ascii="Arial Unicode MS" w:hAnsi="Arial Unicode MS" w:eastAsia="Arial Unicode MS" w:cs="Arial Unicode MS"/>
      <w:kern w:val="0"/>
      <w:sz w:val="24"/>
      <w:szCs w:val="24"/>
      <w:lang w:eastAsia="ru-RU"/>
    </w:rPr>
  </w:style>
  <w:style w:type="paragraph" w:styleId="Xl93">
    <w:name w:val="xl93"/>
    <w:basedOn w:val="Normal"/>
    <w:qFormat/>
    <w:pPr>
      <w:pBdr>
        <w:top w:val="single" w:sz="4" w:space="0" w:color="000000"/>
        <w:left w:val="single" w:sz="4" w:space="0" w:color="000000"/>
        <w:right w:val="single" w:sz="4" w:space="0" w:color="000000"/>
      </w:pBdr>
      <w:suppressAutoHyphens w:val="false"/>
      <w:spacing w:lineRule="auto" w:line="240" w:before="280" w:after="280"/>
      <w:jc w:val="center"/>
      <w:textAlignment w:val="center"/>
    </w:pPr>
    <w:rPr>
      <w:rFonts w:ascii="Times New Roman" w:hAnsi="Times New Roman" w:eastAsia="Arial Unicode MS"/>
      <w:kern w:val="0"/>
      <w:sz w:val="24"/>
      <w:szCs w:val="24"/>
      <w:lang w:eastAsia="ru-RU"/>
    </w:rPr>
  </w:style>
  <w:style w:type="paragraph" w:styleId="Xl94">
    <w:name w:val="xl94"/>
    <w:basedOn w:val="Normal"/>
    <w:qFormat/>
    <w:pPr>
      <w:pBdr>
        <w:top w:val="single" w:sz="4" w:space="0" w:color="000000"/>
        <w:left w:val="single" w:sz="4" w:space="0" w:color="000000"/>
        <w:bottom w:val="single" w:sz="4" w:space="0" w:color="000000"/>
        <w:right w:val="single" w:sz="4" w:space="0" w:color="000000"/>
      </w:pBdr>
      <w:suppressAutoHyphens w:val="false"/>
      <w:spacing w:lineRule="auto" w:line="240" w:before="280" w:after="280"/>
      <w:textAlignment w:val="top"/>
    </w:pPr>
    <w:rPr>
      <w:rFonts w:ascii="Times New Roman" w:hAnsi="Times New Roman" w:eastAsia="Arial Unicode MS"/>
      <w:kern w:val="0"/>
      <w:sz w:val="24"/>
      <w:szCs w:val="24"/>
      <w:lang w:eastAsia="ru-RU"/>
    </w:rPr>
  </w:style>
  <w:style w:type="paragraph" w:styleId="Xl95">
    <w:name w:val="xl95"/>
    <w:basedOn w:val="Normal"/>
    <w:qFormat/>
    <w:pPr>
      <w:pBdr>
        <w:top w:val="single" w:sz="4" w:space="0" w:color="000000"/>
        <w:left w:val="single" w:sz="4" w:space="0" w:color="000000"/>
        <w:bottom w:val="single" w:sz="4" w:space="0" w:color="000000"/>
        <w:right w:val="single" w:sz="4" w:space="0" w:color="000000"/>
      </w:pBdr>
      <w:suppressAutoHyphens w:val="false"/>
      <w:spacing w:lineRule="auto" w:line="240" w:before="280" w:after="280"/>
      <w:textAlignment w:val="top"/>
    </w:pPr>
    <w:rPr>
      <w:rFonts w:ascii="Times New Roman" w:hAnsi="Times New Roman" w:eastAsia="Arial Unicode MS"/>
      <w:kern w:val="0"/>
      <w:sz w:val="24"/>
      <w:szCs w:val="24"/>
      <w:lang w:eastAsia="ru-RU"/>
    </w:rPr>
  </w:style>
  <w:style w:type="paragraph" w:styleId="Xl96">
    <w:name w:val="xl96"/>
    <w:basedOn w:val="Normal"/>
    <w:qFormat/>
    <w:pPr>
      <w:pBdr>
        <w:top w:val="single" w:sz="4" w:space="0" w:color="000000"/>
        <w:left w:val="single" w:sz="4" w:space="0" w:color="000000"/>
        <w:bottom w:val="single" w:sz="4" w:space="0" w:color="000000"/>
      </w:pBdr>
      <w:suppressAutoHyphens w:val="false"/>
      <w:spacing w:lineRule="auto" w:line="240" w:before="280" w:after="280"/>
      <w:textAlignment w:val="top"/>
    </w:pPr>
    <w:rPr>
      <w:rFonts w:ascii="Times New Roman" w:hAnsi="Times New Roman" w:eastAsia="Arial Unicode MS"/>
      <w:kern w:val="0"/>
      <w:sz w:val="24"/>
      <w:szCs w:val="24"/>
      <w:lang w:eastAsia="ru-RU"/>
    </w:rPr>
  </w:style>
  <w:style w:type="paragraph" w:styleId="Xl97">
    <w:name w:val="xl97"/>
    <w:basedOn w:val="Normal"/>
    <w:qFormat/>
    <w:pPr>
      <w:pBdr>
        <w:top w:val="single" w:sz="4" w:space="0" w:color="000000"/>
        <w:bottom w:val="single" w:sz="4" w:space="0" w:color="000000"/>
      </w:pBdr>
      <w:suppressAutoHyphens w:val="false"/>
      <w:spacing w:lineRule="auto" w:line="240" w:before="280" w:after="280"/>
      <w:textAlignment w:val="top"/>
    </w:pPr>
    <w:rPr>
      <w:rFonts w:ascii="Times New Roman" w:hAnsi="Times New Roman" w:eastAsia="Arial Unicode MS"/>
      <w:kern w:val="0"/>
      <w:sz w:val="24"/>
      <w:szCs w:val="24"/>
      <w:lang w:eastAsia="ru-RU"/>
    </w:rPr>
  </w:style>
  <w:style w:type="paragraph" w:styleId="Xl98">
    <w:name w:val="xl98"/>
    <w:basedOn w:val="Normal"/>
    <w:qFormat/>
    <w:pPr>
      <w:pBdr>
        <w:top w:val="single" w:sz="4" w:space="0" w:color="000000"/>
        <w:bottom w:val="single" w:sz="4" w:space="0" w:color="000000"/>
        <w:right w:val="single" w:sz="4" w:space="0" w:color="000000"/>
      </w:pBdr>
      <w:suppressAutoHyphens w:val="false"/>
      <w:spacing w:lineRule="auto" w:line="240" w:before="280" w:after="280"/>
      <w:textAlignment w:val="top"/>
    </w:pPr>
    <w:rPr>
      <w:rFonts w:ascii="Times New Roman" w:hAnsi="Times New Roman" w:eastAsia="Arial Unicode MS"/>
      <w:kern w:val="0"/>
      <w:sz w:val="24"/>
      <w:szCs w:val="24"/>
      <w:lang w:eastAsia="ru-RU"/>
    </w:rPr>
  </w:style>
  <w:style w:type="paragraph" w:styleId="Xl99">
    <w:name w:val="xl99"/>
    <w:basedOn w:val="Normal"/>
    <w:qFormat/>
    <w:pPr>
      <w:pBdr>
        <w:top w:val="single" w:sz="4" w:space="0" w:color="000000"/>
        <w:bottom w:val="single" w:sz="4" w:space="0" w:color="000000"/>
      </w:pBdr>
      <w:suppressAutoHyphens w:val="false"/>
      <w:spacing w:lineRule="auto" w:line="240" w:before="280" w:after="280"/>
      <w:textAlignment w:val="top"/>
    </w:pPr>
    <w:rPr>
      <w:rFonts w:ascii="Times New Roman" w:hAnsi="Times New Roman" w:eastAsia="Arial Unicode MS"/>
      <w:kern w:val="0"/>
      <w:sz w:val="24"/>
      <w:szCs w:val="24"/>
      <w:lang w:eastAsia="ru-RU"/>
    </w:rPr>
  </w:style>
  <w:style w:type="paragraph" w:styleId="Xl100">
    <w:name w:val="xl100"/>
    <w:basedOn w:val="Normal"/>
    <w:qFormat/>
    <w:pPr>
      <w:pBdr>
        <w:top w:val="single" w:sz="4" w:space="0" w:color="000000"/>
        <w:bottom w:val="single" w:sz="4" w:space="0" w:color="000000"/>
        <w:right w:val="single" w:sz="4" w:space="0" w:color="000000"/>
      </w:pBdr>
      <w:suppressAutoHyphens w:val="false"/>
      <w:spacing w:lineRule="auto" w:line="240" w:before="280" w:after="280"/>
      <w:textAlignment w:val="top"/>
    </w:pPr>
    <w:rPr>
      <w:rFonts w:ascii="Times New Roman" w:hAnsi="Times New Roman" w:eastAsia="Arial Unicode MS"/>
      <w:kern w:val="0"/>
      <w:sz w:val="24"/>
      <w:szCs w:val="24"/>
      <w:lang w:eastAsia="ru-RU"/>
    </w:rPr>
  </w:style>
  <w:style w:type="paragraph" w:styleId="Xl101">
    <w:name w:val="xl101"/>
    <w:basedOn w:val="Normal"/>
    <w:qFormat/>
    <w:pPr>
      <w:pBdr>
        <w:left w:val="single" w:sz="4" w:space="0" w:color="000000"/>
        <w:right w:val="single" w:sz="4" w:space="0" w:color="000000"/>
      </w:pBdr>
      <w:suppressAutoHyphens w:val="false"/>
      <w:spacing w:lineRule="auto" w:line="240" w:before="280" w:after="280"/>
      <w:textAlignment w:val="top"/>
    </w:pPr>
    <w:rPr>
      <w:rFonts w:ascii="Arial Unicode MS" w:hAnsi="Arial Unicode MS" w:eastAsia="Arial Unicode MS" w:cs="Arial Unicode MS"/>
      <w:kern w:val="0"/>
      <w:sz w:val="24"/>
      <w:szCs w:val="24"/>
      <w:lang w:eastAsia="ru-RU"/>
    </w:rPr>
  </w:style>
  <w:style w:type="paragraph" w:styleId="Xl102">
    <w:name w:val="xl102"/>
    <w:basedOn w:val="Normal"/>
    <w:qFormat/>
    <w:pPr>
      <w:pBdr>
        <w:left w:val="single" w:sz="4" w:space="0" w:color="000000"/>
        <w:bottom w:val="single" w:sz="4" w:space="0" w:color="000000"/>
        <w:right w:val="single" w:sz="4" w:space="0" w:color="000000"/>
      </w:pBdr>
      <w:suppressAutoHyphens w:val="false"/>
      <w:spacing w:lineRule="auto" w:line="240" w:before="280" w:after="280"/>
      <w:textAlignment w:val="top"/>
    </w:pPr>
    <w:rPr>
      <w:rFonts w:ascii="Arial Unicode MS" w:hAnsi="Arial Unicode MS" w:eastAsia="Arial Unicode MS" w:cs="Arial Unicode MS"/>
      <w:kern w:val="0"/>
      <w:sz w:val="24"/>
      <w:szCs w:val="24"/>
      <w:lang w:eastAsia="ru-RU"/>
    </w:rPr>
  </w:style>
  <w:style w:type="paragraph" w:styleId="Xl103">
    <w:name w:val="xl103"/>
    <w:basedOn w:val="Normal"/>
    <w:qFormat/>
    <w:pPr>
      <w:pBdr>
        <w:top w:val="single" w:sz="4" w:space="0" w:color="000000"/>
        <w:bottom w:val="single" w:sz="4" w:space="0" w:color="000000"/>
      </w:pBdr>
      <w:suppressAutoHyphens w:val="false"/>
      <w:spacing w:lineRule="auto" w:line="240" w:before="280" w:after="280"/>
    </w:pPr>
    <w:rPr>
      <w:rFonts w:ascii="Arial Unicode MS" w:hAnsi="Arial Unicode MS" w:eastAsia="Arial Unicode MS" w:cs="Arial Unicode MS"/>
      <w:kern w:val="0"/>
      <w:sz w:val="24"/>
      <w:szCs w:val="24"/>
      <w:lang w:eastAsia="ru-RU"/>
    </w:rPr>
  </w:style>
  <w:style w:type="paragraph" w:styleId="Style34">
    <w:name w:val="Знак"/>
    <w:basedOn w:val="Normal"/>
    <w:qFormat/>
    <w:pPr>
      <w:suppressAutoHyphens w:val="false"/>
      <w:spacing w:lineRule="exact" w:line="240" w:before="0" w:after="160"/>
      <w:jc w:val="both"/>
    </w:pPr>
    <w:rPr>
      <w:rFonts w:ascii="Times New Roman" w:hAnsi="Times New Roman"/>
      <w:kern w:val="0"/>
      <w:sz w:val="24"/>
      <w:szCs w:val="20"/>
      <w:lang w:val="en-US" w:eastAsia="en-US"/>
    </w:rPr>
  </w:style>
  <w:style w:type="paragraph" w:styleId="211">
    <w:name w:val="Основной текст 21"/>
    <w:qFormat/>
    <w:pPr>
      <w:widowControl w:val="false"/>
      <w:suppressAutoHyphens w:val="true"/>
      <w:overflowPunct w:val="false"/>
      <w:bidi w:val="0"/>
      <w:spacing w:lineRule="atLeast" w:line="100" w:before="120" w:after="0"/>
      <w:jc w:val="both"/>
    </w:pPr>
    <w:rPr>
      <w:rFonts w:ascii="Times New Roman" w:hAnsi="Times New Roman" w:eastAsia="DejaVu Sans" w:cs="font80"/>
      <w:color w:val="auto"/>
      <w:kern w:val="2"/>
      <w:sz w:val="24"/>
      <w:szCs w:val="20"/>
      <w:lang w:val="ru-RU" w:eastAsia="ar-SA" w:bidi="ar-SA"/>
    </w:rPr>
  </w:style>
  <w:style w:type="paragraph" w:styleId="Style35">
    <w:name w:val="Тендерные данные"/>
    <w:basedOn w:val="Normal"/>
    <w:qFormat/>
    <w:pPr>
      <w:tabs>
        <w:tab w:val="clear" w:pos="709"/>
        <w:tab w:val="left" w:pos="1985" w:leader="none"/>
      </w:tabs>
      <w:suppressAutoHyphens w:val="false"/>
      <w:spacing w:lineRule="auto" w:line="240" w:before="120" w:after="0"/>
      <w:jc w:val="both"/>
    </w:pPr>
    <w:rPr>
      <w:rFonts w:ascii="Times New Roman" w:hAnsi="Times New Roman"/>
      <w:b/>
      <w:kern w:val="0"/>
      <w:sz w:val="24"/>
      <w:szCs w:val="20"/>
      <w:lang w:eastAsia="ru-RU"/>
    </w:rPr>
  </w:style>
  <w:style w:type="paragraph" w:styleId="17">
    <w:name w:val="Абзац списка1"/>
    <w:basedOn w:val="Normal"/>
    <w:qFormat/>
    <w:pPr>
      <w:suppressAutoHyphens w:val="false"/>
      <w:spacing w:before="0" w:after="200"/>
      <w:ind w:left="720" w:right="0" w:hanging="0"/>
      <w:contextualSpacing/>
      <w:jc w:val="both"/>
    </w:pPr>
    <w:rPr>
      <w:rFonts w:eastAsia="Calibri"/>
      <w:kern w:val="0"/>
      <w:sz w:val="20"/>
      <w:szCs w:val="20"/>
      <w:lang w:val="en-US" w:eastAsia="en-US"/>
    </w:rPr>
  </w:style>
  <w:style w:type="paragraph" w:styleId="BalloonText">
    <w:name w:val="Balloon Text"/>
    <w:basedOn w:val="Normal"/>
    <w:qFormat/>
    <w:pPr/>
    <w:rPr>
      <w:rFonts w:ascii="Tahoma" w:hAnsi="Tahoma" w:cs="Tahoma"/>
      <w:sz w:val="16"/>
      <w:szCs w:val="16"/>
    </w:rPr>
  </w:style>
  <w:style w:type="paragraph" w:styleId="212">
    <w:name w:val="Основной текст с отступом 21"/>
    <w:basedOn w:val="Normal"/>
    <w:qFormat/>
    <w:pPr>
      <w:spacing w:lineRule="auto" w:line="480" w:before="0" w:after="120"/>
      <w:ind w:left="283" w:right="0" w:hanging="0"/>
    </w:pPr>
    <w:rPr>
      <w:kern w:val="0"/>
    </w:rPr>
  </w:style>
  <w:style w:type="paragraph" w:styleId="WW-">
    <w:name w:val="WW-Базовый"/>
    <w:qFormat/>
    <w:pPr>
      <w:widowControl w:val="false"/>
      <w:tabs>
        <w:tab w:val="left" w:pos="709" w:leader="none"/>
      </w:tabs>
      <w:suppressAutoHyphens w:val="true"/>
      <w:overflowPunct w:val="false"/>
      <w:bidi w:val="0"/>
      <w:spacing w:lineRule="auto" w:line="276" w:before="0" w:after="200"/>
      <w:jc w:val="left"/>
    </w:pPr>
    <w:rPr>
      <w:rFonts w:ascii="Times New Roman" w:hAnsi="Times New Roman" w:eastAsia="Droid Sans" w:cs="Lohit Hindi"/>
      <w:color w:val="auto"/>
      <w:kern w:val="0"/>
      <w:sz w:val="24"/>
      <w:szCs w:val="24"/>
      <w:lang w:val="ru-RU" w:eastAsia="hi-IN" w:bidi="hi-IN"/>
    </w:rPr>
  </w:style>
  <w:style w:type="paragraph" w:styleId="18">
    <w:name w:val="ТТ список 1"/>
    <w:basedOn w:val="Normal"/>
    <w:qFormat/>
    <w:pPr>
      <w:keepNext w:val="true"/>
      <w:keepLines/>
      <w:tabs>
        <w:tab w:val="clear" w:pos="709"/>
        <w:tab w:val="left" w:pos="720" w:leader="none"/>
        <w:tab w:val="left" w:pos="851" w:leader="none"/>
      </w:tabs>
      <w:suppressAutoHyphens w:val="false"/>
      <w:spacing w:lineRule="auto" w:line="240" w:before="240" w:after="120"/>
      <w:ind w:left="851" w:right="0" w:hanging="851"/>
    </w:pPr>
    <w:rPr>
      <w:rFonts w:ascii="Times New Roman" w:hAnsi="Times New Roman"/>
      <w:b/>
      <w:kern w:val="0"/>
      <w:sz w:val="24"/>
      <w:szCs w:val="20"/>
      <w:lang w:val="en-US" w:eastAsia="en-US" w:bidi="en-US"/>
    </w:rPr>
  </w:style>
  <w:style w:type="paragraph" w:styleId="25">
    <w:name w:val="ТТ список 2"/>
    <w:basedOn w:val="Normal"/>
    <w:qFormat/>
    <w:pPr>
      <w:keepNext w:val="true"/>
      <w:keepLines/>
      <w:tabs>
        <w:tab w:val="clear" w:pos="709"/>
        <w:tab w:val="left" w:pos="720" w:leader="none"/>
        <w:tab w:val="left" w:pos="851" w:leader="none"/>
      </w:tabs>
      <w:suppressAutoHyphens w:val="false"/>
      <w:spacing w:lineRule="auto" w:line="240" w:before="120" w:after="60"/>
      <w:ind w:left="851" w:right="0" w:hanging="851"/>
    </w:pPr>
    <w:rPr>
      <w:rFonts w:ascii="Times New Roman" w:hAnsi="Times New Roman"/>
      <w:i/>
      <w:kern w:val="0"/>
      <w:sz w:val="24"/>
      <w:szCs w:val="24"/>
      <w:lang w:val="en-US" w:eastAsia="en-US" w:bidi="en-US"/>
    </w:rPr>
  </w:style>
  <w:style w:type="paragraph" w:styleId="Style36">
    <w:name w:val="Footnote Text"/>
    <w:basedOn w:val="Normal"/>
    <w:link w:val="Style12"/>
    <w:pPr>
      <w:suppressAutoHyphens w:val="false"/>
    </w:pPr>
    <w:rPr>
      <w:rFonts w:eastAsia="Calibri"/>
      <w:kern w:val="0"/>
      <w:sz w:val="20"/>
      <w:szCs w:val="20"/>
      <w:lang w:val="x-none" w:eastAsia="en-US"/>
    </w:rPr>
  </w:style>
  <w:style w:type="paragraph" w:styleId="Style37">
    <w:name w:val="Пункт Знак"/>
    <w:basedOn w:val="Normal"/>
    <w:qFormat/>
    <w:pPr>
      <w:numPr>
        <w:ilvl w:val="1"/>
        <w:numId w:val="14"/>
      </w:numPr>
      <w:tabs>
        <w:tab w:val="clear" w:pos="709"/>
        <w:tab w:val="left" w:pos="851" w:leader="none"/>
        <w:tab w:val="left" w:pos="1134" w:leader="none"/>
      </w:tabs>
      <w:suppressAutoHyphens w:val="false"/>
      <w:snapToGrid w:val="false"/>
      <w:spacing w:lineRule="auto" w:line="360" w:before="0" w:after="0"/>
      <w:jc w:val="both"/>
    </w:pPr>
    <w:rPr>
      <w:rFonts w:ascii="Times New Roman" w:hAnsi="Times New Roman"/>
      <w:kern w:val="0"/>
      <w:sz w:val="28"/>
      <w:szCs w:val="20"/>
      <w:lang w:eastAsia="ru-RU"/>
    </w:rPr>
  </w:style>
  <w:style w:type="paragraph" w:styleId="Style38">
    <w:name w:val="Подпункт"/>
    <w:basedOn w:val="Style37"/>
    <w:qFormat/>
    <w:pPr>
      <w:tabs>
        <w:tab w:val="clear" w:pos="1134"/>
        <w:tab w:val="left" w:pos="851" w:leader="none"/>
      </w:tabs>
    </w:pPr>
    <w:rPr/>
  </w:style>
  <w:style w:type="paragraph" w:styleId="Style39">
    <w:name w:val="Подподпункт"/>
    <w:basedOn w:val="Style38"/>
    <w:qFormat/>
    <w:pPr>
      <w:tabs>
        <w:tab w:val="left" w:pos="851" w:leader="none"/>
        <w:tab w:val="left" w:pos="1134" w:leader="none"/>
        <w:tab w:val="left" w:pos="1418" w:leader="none"/>
      </w:tabs>
      <w:snapToGrid w:val="true"/>
    </w:pPr>
    <w:rPr/>
  </w:style>
  <w:style w:type="paragraph" w:styleId="Style40">
    <w:name w:val="Подподподпункт"/>
    <w:basedOn w:val="Normal"/>
    <w:qFormat/>
    <w:pPr>
      <w:numPr>
        <w:ilvl w:val="4"/>
        <w:numId w:val="14"/>
      </w:numPr>
      <w:tabs>
        <w:tab w:val="clear" w:pos="709"/>
        <w:tab w:val="left" w:pos="1134" w:leader="none"/>
        <w:tab w:val="left" w:pos="1701" w:leader="none"/>
      </w:tabs>
      <w:suppressAutoHyphens w:val="false"/>
      <w:snapToGrid w:val="false"/>
      <w:spacing w:lineRule="auto" w:line="360" w:before="0" w:after="0"/>
      <w:jc w:val="both"/>
    </w:pPr>
    <w:rPr>
      <w:rFonts w:ascii="Times New Roman" w:hAnsi="Times New Roman"/>
      <w:kern w:val="0"/>
      <w:sz w:val="28"/>
      <w:szCs w:val="20"/>
      <w:lang w:eastAsia="ru-RU"/>
    </w:rPr>
  </w:style>
  <w:style w:type="paragraph" w:styleId="19">
    <w:name w:val="Пункт1"/>
    <w:basedOn w:val="Normal"/>
    <w:qFormat/>
    <w:pPr>
      <w:numPr>
        <w:ilvl w:val="0"/>
        <w:numId w:val="14"/>
      </w:numPr>
      <w:suppressAutoHyphens w:val="false"/>
      <w:snapToGrid w:val="false"/>
      <w:spacing w:lineRule="auto" w:line="360" w:before="240" w:after="0"/>
      <w:jc w:val="center"/>
    </w:pPr>
    <w:rPr>
      <w:rFonts w:ascii="Arial" w:hAnsi="Arial"/>
      <w:b/>
      <w:kern w:val="0"/>
      <w:sz w:val="28"/>
      <w:szCs w:val="28"/>
      <w:lang w:eastAsia="ru-RU"/>
    </w:rPr>
  </w:style>
  <w:style w:type="paragraph" w:styleId="ListParagraph">
    <w:name w:val="List Paragraph"/>
    <w:basedOn w:val="Normal"/>
    <w:link w:val="Style18"/>
    <w:qFormat/>
    <w:pPr>
      <w:suppressAutoHyphens w:val="false"/>
      <w:spacing w:before="0" w:after="200"/>
      <w:ind w:left="720" w:right="0" w:hanging="0"/>
      <w:contextualSpacing/>
    </w:pPr>
    <w:rPr>
      <w:rFonts w:ascii="Calibri" w:hAnsi="Calibri" w:eastAsia="Calibri" w:cs="Times New Roman"/>
      <w:kern w:val="0"/>
      <w:lang w:eastAsia="en-US"/>
    </w:rPr>
  </w:style>
  <w:style w:type="paragraph" w:styleId="38">
    <w:name w:val="Абзац списка3"/>
    <w:basedOn w:val="Normal"/>
    <w:qFormat/>
    <w:pPr>
      <w:suppressAutoHyphens w:val="false"/>
      <w:spacing w:before="0" w:after="200"/>
      <w:ind w:left="720" w:right="0" w:hanging="0"/>
      <w:contextualSpacing/>
      <w:jc w:val="both"/>
    </w:pPr>
    <w:rPr>
      <w:rFonts w:eastAsia="Calibri"/>
      <w:kern w:val="0"/>
      <w:sz w:val="20"/>
      <w:szCs w:val="20"/>
      <w:lang w:val="en-US" w:eastAsia="en-US"/>
    </w:rPr>
  </w:style>
  <w:style w:type="paragraph" w:styleId="NoSpacing">
    <w:name w:val="No Spacing"/>
    <w:link w:val="Style15"/>
    <w:qFormat/>
    <w:pPr>
      <w:widowControl/>
      <w:suppressAutoHyphens w:val="true"/>
      <w:overflowPunct w:val="false"/>
      <w:bidi w:val="0"/>
      <w:spacing w:before="0" w:after="0"/>
      <w:jc w:val="left"/>
    </w:pPr>
    <w:rPr>
      <w:rFonts w:ascii="Calibri" w:hAnsi="Calibri" w:eastAsia="Times New Roman" w:cs="Times New Roman"/>
      <w:color w:val="auto"/>
      <w:kern w:val="0"/>
      <w:sz w:val="22"/>
      <w:szCs w:val="22"/>
      <w:lang w:val="ru-RU" w:eastAsia="ru-RU" w:bidi="ar-SA"/>
    </w:rPr>
  </w:style>
  <w:style w:type="paragraph" w:styleId="Annotationtext">
    <w:name w:val="annotation text"/>
    <w:basedOn w:val="Normal"/>
    <w:link w:val="Style16"/>
    <w:qFormat/>
    <w:pPr>
      <w:spacing w:lineRule="auto" w:line="240"/>
    </w:pPr>
    <w:rPr>
      <w:sz w:val="20"/>
      <w:szCs w:val="20"/>
    </w:rPr>
  </w:style>
  <w:style w:type="paragraph" w:styleId="Annotationsubject">
    <w:name w:val="annotation subject"/>
    <w:basedOn w:val="Annotationtext"/>
    <w:next w:val="Annotationtext"/>
    <w:link w:val="Style17"/>
    <w:qFormat/>
    <w:pPr/>
    <w:rPr>
      <w:b/>
      <w:bCs/>
    </w:rPr>
  </w:style>
  <w:style w:type="paragraph" w:styleId="Style41">
    <w:name w:val="Index Heading"/>
    <w:basedOn w:val="Style21"/>
    <w:pPr/>
    <w:rPr/>
  </w:style>
  <w:style w:type="paragraph" w:styleId="Style42">
    <w:name w:val="TOC Heading"/>
    <w:basedOn w:val="1"/>
    <w:next w:val="Normal"/>
    <w:pPr>
      <w:keepLines/>
      <w:suppressAutoHyphens w:val="false"/>
      <w:spacing w:before="480" w:after="0"/>
      <w:outlineLvl w:val="9"/>
    </w:pPr>
    <w:rPr>
      <w:rFonts w:ascii="Cambria" w:hAnsi="Cambria" w:eastAsia="Times New Roman" w:cs="Times New Roman"/>
      <w:color w:val="365F91"/>
      <w:kern w:val="0"/>
      <w:sz w:val="28"/>
      <w:szCs w:val="28"/>
      <w:lang w:eastAsia="ru-RU"/>
    </w:rPr>
  </w:style>
  <w:style w:type="paragraph" w:styleId="110">
    <w:name w:val="TOC 1"/>
    <w:basedOn w:val="Normal"/>
    <w:next w:val="Normal"/>
    <w:autoRedefine/>
    <w:pPr>
      <w:spacing w:before="0" w:after="100"/>
    </w:pPr>
    <w:rPr/>
  </w:style>
  <w:style w:type="paragraph" w:styleId="26">
    <w:name w:val="TOC 2"/>
    <w:basedOn w:val="Normal"/>
    <w:next w:val="Normal"/>
    <w:autoRedefine/>
    <w:pPr>
      <w:tabs>
        <w:tab w:val="clear" w:pos="709"/>
        <w:tab w:val="right" w:pos="10905" w:leader="dot"/>
      </w:tabs>
      <w:spacing w:before="0" w:after="100"/>
      <w:ind w:left="220" w:right="0" w:hanging="0"/>
      <w:jc w:val="both"/>
    </w:pPr>
    <w:rPr/>
  </w:style>
  <w:style w:type="paragraph" w:styleId="39">
    <w:name w:val="TOC 3"/>
    <w:basedOn w:val="Style25"/>
    <w:pPr/>
    <w:rPr/>
  </w:style>
  <w:style w:type="paragraph" w:styleId="41">
    <w:name w:val="TOC 4"/>
    <w:basedOn w:val="Style25"/>
    <w:pPr/>
    <w:rPr/>
  </w:style>
  <w:style w:type="paragraph" w:styleId="51">
    <w:name w:val="TOC 5"/>
    <w:basedOn w:val="Style25"/>
    <w:pPr/>
    <w:rPr/>
  </w:style>
  <w:style w:type="paragraph" w:styleId="61">
    <w:name w:val="TOC 6"/>
    <w:basedOn w:val="Style25"/>
    <w:pPr/>
    <w:rPr/>
  </w:style>
  <w:style w:type="paragraph" w:styleId="71">
    <w:name w:val="TOC 7"/>
    <w:basedOn w:val="Style25"/>
    <w:pPr/>
    <w:rPr/>
  </w:style>
  <w:style w:type="paragraph" w:styleId="81">
    <w:name w:val="TOC 8"/>
    <w:basedOn w:val="Style25"/>
    <w:pPr/>
    <w:rPr/>
  </w:style>
  <w:style w:type="paragraph" w:styleId="91">
    <w:name w:val="TOC 9"/>
    <w:basedOn w:val="Style25"/>
    <w:pPr/>
    <w:rPr/>
  </w:style>
  <w:style w:type="paragraph" w:styleId="Style43">
    <w:name w:val="Содержимое врезки"/>
    <w:basedOn w:val="Normal"/>
    <w:qFormat/>
    <w:pPr/>
    <w:rPr/>
  </w:style>
  <w:style w:type="paragraph" w:styleId="Style44">
    <w:name w:val="Содержимое таблицы"/>
    <w:basedOn w:val="Normal"/>
    <w:qFormat/>
    <w:pPr>
      <w:widowControl w:val="false"/>
      <w:suppressLineNumbers/>
    </w:pPr>
    <w:rPr/>
  </w:style>
  <w:style w:type="paragraph" w:styleId="Style45">
    <w:name w:val="Заголовок таблицы"/>
    <w:basedOn w:val="Style44"/>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260</TotalTime>
  <Application>LibreOffice/7.5.6.2$Linux_X86_64 LibreOffice_project/50$Build-2</Application>
  <AppVersion>15.0000</AppVersion>
  <Pages>16</Pages>
  <Words>6419</Words>
  <Characters>42561</Characters>
  <CharactersWithSpaces>47934</CharactersWithSpaces>
  <Paragraphs>1091</Paragraphs>
  <Company>&lt;arabianhorse&gt;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2020-04-03T13:07:00Z</dcterms:created>
  <dc:creator>1</dc:creator>
  <dc:description/>
  <dc:language>ru-RU</dc:language>
  <cp:lastModifiedBy/>
  <cp:lastPrinted>2020-03-19T12:13:00Z</cp:lastPrinted>
  <dcterms:modified xsi:type="dcterms:W3CDTF">2025-08-13T10:31:14Z</dcterms:modified>
  <cp:revision>37</cp:revision>
  <dc:subject/>
  <dc:title>УТВЕРЖДАЮ</dc:title>
</cp:coreProperties>
</file>

<file path=docProps/custom.xml><?xml version="1.0" encoding="utf-8"?>
<Properties xmlns="http://schemas.openxmlformats.org/officeDocument/2006/custom-properties" xmlns:vt="http://schemas.openxmlformats.org/officeDocument/2006/docPropsVTypes"/>
</file>