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Техническое задание 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на право заключения договора на предоставление услуг по обслуживанию и организации питания на мероприятиях.</w:t>
      </w:r>
    </w:p>
    <w:p>
      <w:pPr>
        <w:pStyle w:val="Normal"/>
        <w:spacing w:lineRule="auto" w:line="240" w:before="0" w:after="200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Начальная (максимальная) цена за единицу: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22 634 (Двадцать две тысячи шестьсот тридцать четыре) рубл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я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00 копеек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без НДС. 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left="0" w:firstLine="426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В связи с тем, что в ходе исполнения Договора невозможно определить объем, который может потребоваться Заказчику в период действия договора, Заказчик установил лимит финансирования Договора в размере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3 500 000 (Три миллиона пятьсот тысяч) рублей 00 копеек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. 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left="0" w:firstLine="426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Стоимость включает в себя стоимость услуги, сумму НДС, уплату всех пошлин, налогов, сборов и других обязательных платежей.</w:t>
      </w:r>
    </w:p>
    <w:p>
      <w:pPr>
        <w:pStyle w:val="Normal"/>
        <w:widowControl w:val="false"/>
        <w:shd w:val="clear" w:color="auto" w:fill="FFFFFF" w:themeFill="background1"/>
        <w:spacing w:lineRule="auto" w:line="240" w:before="0" w:after="0"/>
        <w:ind w:firstLine="42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 Условие оплаты: в течение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7 (семи) рабочих дней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со дня оказания услуги Заказчику и подписания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акта сдачи-приемки оказанных услуг</w:t>
      </w:r>
      <w:r>
        <w:rPr>
          <w:rFonts w:eastAsia="Times New Roman" w:cs="Times New Roman" w:ascii="Times New Roman" w:hAnsi="Times New Roman"/>
          <w:sz w:val="24"/>
          <w:szCs w:val="24"/>
        </w:rPr>
        <w:t>.</w:t>
      </w:r>
    </w:p>
    <w:p>
      <w:pPr>
        <w:pStyle w:val="Normal"/>
        <w:widowControl w:val="false"/>
        <w:shd w:val="clear" w:color="auto" w:fill="FFFFFF" w:themeFill="background1"/>
        <w:spacing w:lineRule="auto" w:line="240" w:before="0" w:after="0"/>
        <w:ind w:firstLine="42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 Срок действия договора: с момента подписания по 31.12.2026 года (включительно), а в части взаиморасчётов до полного исполнения сторонами обязательств.</w:t>
      </w:r>
    </w:p>
    <w:p>
      <w:pPr>
        <w:pStyle w:val="Normal"/>
        <w:widowControl w:val="false"/>
        <w:shd w:val="clear" w:color="auto" w:fill="FFFFFF" w:themeFill="background1"/>
        <w:spacing w:lineRule="auto" w:line="240" w:before="0" w:after="0"/>
        <w:ind w:firstLine="42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6. Услуги оказываются по заявкам Заказчика в соответствии с Приложением №2 Договора, направляемым по форме, установленной Договором не менее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 xml:space="preserve">чем за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2 (два) рабочих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дня до дня оказания услуги. </w:t>
      </w:r>
    </w:p>
    <w:p>
      <w:pPr>
        <w:pStyle w:val="Normal"/>
        <w:widowControl w:val="false"/>
        <w:shd w:val="clear" w:color="auto" w:fill="FFFFFF" w:themeFill="background1"/>
        <w:spacing w:lineRule="auto" w:line="240" w:before="0" w:after="0"/>
        <w:ind w:firstLine="42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7. Место предоставления услуги: в соответствии с Заявкой Заказчика в пределах территории города Казань.</w:t>
      </w:r>
    </w:p>
    <w:p>
      <w:pPr>
        <w:pStyle w:val="Normal"/>
        <w:widowControl w:val="false"/>
        <w:spacing w:lineRule="auto" w:line="240" w:before="0" w:after="0"/>
        <w:ind w:firstLine="42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8. В связи с тем, что Заказчик входит в перечень организаций, указанных абзаце втором подпункта "л" пункта 4 Постановления Правительства Российской Федерации от 23 декабря 2024 г.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(далее- Постановление) на данную закупку не распространяется запрет, ограничение, преимущество, предусмотренные пунктом 1 Постановления, согласно подпункту "м" пункта 4 Постановления</w:t>
      </w:r>
    </w:p>
    <w:p>
      <w:pPr>
        <w:pStyle w:val="Normal"/>
        <w:widowControl w:val="false"/>
        <w:spacing w:lineRule="auto" w:line="240" w:before="0" w:after="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tbl>
      <w:tblPr>
        <w:tblStyle w:val="af0"/>
        <w:tblW w:w="151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69"/>
        <w:gridCol w:w="2926"/>
        <w:gridCol w:w="5745"/>
        <w:gridCol w:w="2339"/>
        <w:gridCol w:w="989"/>
        <w:gridCol w:w="871"/>
        <w:gridCol w:w="1480"/>
      </w:tblGrid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№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Наименование блюда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Состав блюда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Выход, гр.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Ед. изм.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Кол-во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Цена, в руб., без НДС</w:t>
            </w:r>
          </w:p>
        </w:tc>
      </w:tr>
      <w:tr>
        <w:trPr>
          <w:trHeight w:val="476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Холодные закуски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Сельдь слабосоленая с маринованным луком и картофелем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сельди / картофель отварной / лук маринованный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 50/100/20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120,00</w:t>
            </w:r>
          </w:p>
        </w:tc>
      </w:tr>
      <w:tr>
        <w:trPr>
          <w:trHeight w:val="424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Рыба в кляре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горбуши, кляр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60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135,00</w:t>
            </w:r>
          </w:p>
        </w:tc>
      </w:tr>
      <w:tr>
        <w:trPr>
          <w:trHeight w:val="41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Капрезе из томатов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Бакинские томаты / моцарелла  / соус / базилик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50/20/10/5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195,00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Ассорти овощное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Помидоры / огурцы / перец болгарский / редис / оливки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15/15/15/10/10/3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175,00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Ассорти мясное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 / казылык / язык отварной / куриный рулет / зелень</w:t>
            </w:r>
          </w:p>
        </w:tc>
        <w:tc>
          <w:tcPr>
            <w:tcW w:w="233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15/15/15/15/3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200,00</w:t>
            </w:r>
          </w:p>
        </w:tc>
      </w:tr>
      <w:tr>
        <w:trPr>
          <w:trHeight w:val="416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Ассорти рыбное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Семга / рыба масляная / скумбрия / кальмар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15/15/15/15/3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Ассорти солений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Корнишоны / томаты черри / патиссоны / грибы / капуста квашеная / чеснок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20/20/20/20/20/5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175,00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Фруктовая ваза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Груши / мандарины / ананас / виноград / киви / слива / мята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30/30/30/30/30/30/3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245,00</w:t>
            </w:r>
          </w:p>
        </w:tc>
      </w:tr>
      <w:tr>
        <w:trPr>
          <w:trHeight w:val="564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Ягодный микс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Клубника / голубика / виноград / персики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20/20/20/20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Сырная тарелка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Сыр «Пармезан» / сыр «Камамбер»/ сыр «Маасдам»/ сыр «Чечил»  /  мед  / орехи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10/10/10/10/10/5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190,00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Шарики « Рафаэлло»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Сыр твердого сорта, майонез, чеснок, яйцо, крабовые палочки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>
          <w:trHeight w:val="429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Рулетики из баклажан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Баклажаны, сыр, орехи, кинза, кунжут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90,00</w:t>
            </w:r>
          </w:p>
        </w:tc>
      </w:tr>
      <w:tr>
        <w:trPr>
          <w:trHeight w:val="550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Пирамидки из кабачков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Кабачки, сыр, майонез,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Фаршированные шампиньоны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Шампиньоны, сыр, лук, сливки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Печеночный паштет на крекере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Паштет куриный, крекер,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70,00</w:t>
            </w:r>
          </w:p>
        </w:tc>
      </w:tr>
      <w:tr>
        <w:trPr>
          <w:trHeight w:val="434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 с креветками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Тарталетки, креветки, сырный крем, соус «Терияки»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Грудки куриные на шпажке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куриной грудки, томаты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105,00</w:t>
            </w:r>
          </w:p>
        </w:tc>
      </w:tr>
      <w:tr>
        <w:trPr>
          <w:trHeight w:val="44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Бочонки со шпротами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Шпроты, сыр с чесноком, огурец, зелень, багет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60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95,00</w:t>
            </w:r>
          </w:p>
        </w:tc>
      </w:tr>
      <w:tr>
        <w:trPr>
          <w:trHeight w:val="39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Закуска «Лодочка»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Семга слабосоленая, сливочный мягкий сыр, багет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Канапе с креветками и авокадо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Багет, авокадо, креветки, сыр,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125,00</w:t>
            </w:r>
          </w:p>
        </w:tc>
      </w:tr>
      <w:tr>
        <w:trPr>
          <w:trHeight w:val="424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Язык заливной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Язык говяжий, бульон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360,00</w:t>
            </w:r>
          </w:p>
        </w:tc>
      </w:tr>
      <w:tr>
        <w:trPr>
          <w:trHeight w:val="431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Холодец говяжий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специи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260,00</w:t>
            </w:r>
          </w:p>
        </w:tc>
      </w:tr>
      <w:tr>
        <w:trPr>
          <w:trHeight w:val="551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Горячие закуски</w:t>
            </w:r>
          </w:p>
        </w:tc>
      </w:tr>
      <w:tr>
        <w:trPr>
          <w:trHeight w:val="41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Жульен с шампиньонами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Шампиньоны, лук, сливки, сыр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200,00</w:t>
            </w:r>
          </w:p>
        </w:tc>
      </w:tr>
      <w:tr>
        <w:trPr>
          <w:trHeight w:val="416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Жульен «Охотничий»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Шампиньоны, курица, сливки, сыр, лук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220,00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Кыстыбый с картофелем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Картофельное пюре, масло сливочное, лук жареный, лепешки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70,00</w:t>
            </w:r>
          </w:p>
        </w:tc>
      </w:tr>
      <w:tr>
        <w:trPr>
          <w:trHeight w:val="429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Кыстыбый с пшеном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Пшено, масло сливочное,  лепешки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красной рыбы под шубой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Горбуша (кета), овощи, сыр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350,00</w:t>
            </w:r>
          </w:p>
        </w:tc>
      </w:tr>
      <w:tr>
        <w:trPr>
          <w:trHeight w:val="414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Салаты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по-грузински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перец болгарский, помидоры, кинза, орехи грецкие, масло, уксус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«Греческий»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Сыр «Фетакса», помидоры, маслины, перец, салат, огурец, соус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«Цезарь» с курицей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Салат, помидоры, корнишоны, сыр «Пармезан», соус «Цезарь», курица, чеснок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410,00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«Цезарь»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 семгой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Салат, помидоры, корнишоны, сыр «Пармезан», соус «Цезарь», семга, чеснок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«Цезарь» с креветками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Салат, помидоры, корнишоны, сыр «Пармезан», соус «Цезарь», креветки, чеснок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из кальмаров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Кальмары, яйцо, яблоко, лук маринованный, помидоры, заправка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«Восторг»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Грудка куриная, помидоры, перец болгарский, морковь по-корейски, огурцы соленые, огурцы свежие, соус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«Снежанна»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Куриное мясо, ветчина, яблоки, апельсины, огурцы, орехи, сыр, майонез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380,00</w:t>
            </w:r>
          </w:p>
        </w:tc>
      </w:tr>
      <w:tr>
        <w:trPr>
          <w:trHeight w:val="460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Селедка под шубой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сельди, картофель, свекла, яйца, майонез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250,00</w:t>
            </w:r>
          </w:p>
        </w:tc>
      </w:tr>
      <w:tr>
        <w:trPr>
          <w:trHeight w:val="424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с креветками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Креветки, томаты черри, авокадо, рукола, </w:t>
            </w:r>
            <w:r>
              <w:rPr>
                <w:rFonts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bidi="ar-SA"/>
              </w:rPr>
              <w:t>соус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«Искушение»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Копченая куриная грудка, салат айсберг, яйца, сыр твердого сорта, чипсы, соус, томаты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Салат с говядиной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салат айсберг, шампиньоны, свежие огурцы, соленые огурцы, соус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455,00</w:t>
            </w:r>
          </w:p>
        </w:tc>
      </w:tr>
      <w:tr>
        <w:trPr>
          <w:trHeight w:val="456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Первые блюда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Солянка мясная сборная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Бульон, говядина, курица, колбасные изделия, соленые огурцы, лук, маслины, сметана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390,00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Пельмени с бульоном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Пельмени с говядиной, лук, специи/ бульон, сметана /зелень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280,00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Суп лапша домашняя с курицей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Лапша, бульон, курица /зелень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220,00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Уха сливочная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Бульон, филе красной рыбы (лосось), картофель, сливки,  томаты /зелень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395,00</w:t>
            </w:r>
          </w:p>
        </w:tc>
      </w:tr>
      <w:tr>
        <w:trPr>
          <w:trHeight w:val="44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Зур бэлиш с бульоном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Картофель, говядина, тесто, лук репчатый, специи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3000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3000,00</w:t>
            </w:r>
          </w:p>
        </w:tc>
      </w:tr>
      <w:tr>
        <w:trPr>
          <w:trHeight w:val="539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Харчо с бараниной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рис, томаты, специи, бульон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Шурпа с мясом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мякоть баранины, картофель, томаты, морковь, перец болгарский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450,00</w:t>
            </w:r>
          </w:p>
        </w:tc>
      </w:tr>
      <w:tr>
        <w:trPr>
          <w:trHeight w:val="568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Горячие блюда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Жаркое «Казань» в горшочке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Картофель, говядина , лук, морковь, чернослив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400/3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450,00</w:t>
            </w:r>
          </w:p>
        </w:tc>
      </w:tr>
      <w:tr>
        <w:trPr>
          <w:trHeight w:val="428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 по-боярски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помидоры, лук, сыр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180/3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580,00</w:t>
            </w:r>
          </w:p>
        </w:tc>
      </w:tr>
      <w:tr>
        <w:trPr>
          <w:trHeight w:val="420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Мясо по-французски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грибы, лук, сыр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180/3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530,00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Мясо тушеное с черносливом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чернослив, лук, специи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175/3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Грудка пикантная в сырной корочке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грудки, сыр, яйцо 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380,00</w:t>
            </w:r>
          </w:p>
        </w:tc>
      </w:tr>
      <w:tr>
        <w:trPr>
          <w:trHeight w:val="415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курицы с ананасом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грудки, ананас консервированный, сыр/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"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380,00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Семга/форель в сливочном соусе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семги/форели , специи, сливки/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680,00</w:t>
            </w:r>
          </w:p>
        </w:tc>
      </w:tr>
      <w:tr>
        <w:trPr>
          <w:trHeight w:val="415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Рубленая котлета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грибы, сыр, лук /зелень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120/3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320,00</w:t>
            </w:r>
          </w:p>
        </w:tc>
      </w:tr>
      <w:tr>
        <w:trPr>
          <w:trHeight w:val="568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Гарниры</w:t>
            </w:r>
          </w:p>
        </w:tc>
      </w:tr>
      <w:tr>
        <w:trPr>
          <w:trHeight w:val="415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 отварной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Картофель, масло сливочное, чеснок/зелень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 по-деревенски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 запеченный, специи /зелень</w:t>
            </w:r>
          </w:p>
        </w:tc>
        <w:tc>
          <w:tcPr>
            <w:tcW w:w="2339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100,00</w:t>
            </w:r>
          </w:p>
        </w:tc>
      </w:tr>
      <w:tr>
        <w:trPr>
          <w:trHeight w:val="416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Овощи гриль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Кабачки, баклажаны, перец, томаты/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Мексиканская смесь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Брокколи, цветная капуста, фасоль, болгарский перец, специи, масло сливочное/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150,00</w:t>
            </w:r>
          </w:p>
        </w:tc>
      </w:tr>
      <w:tr>
        <w:trPr>
          <w:trHeight w:val="429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Рисовый букет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Рис, кукуруза, зеленый горошек, болгарский перец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85,00</w:t>
            </w:r>
          </w:p>
        </w:tc>
      </w:tr>
      <w:tr>
        <w:trPr>
          <w:trHeight w:val="414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Выпечка</w:t>
            </w:r>
          </w:p>
        </w:tc>
      </w:tr>
      <w:tr>
        <w:trPr>
          <w:trHeight w:val="421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Мини треугольники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лук, картофель, тесто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3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Мини пирожки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Зеленый лук, яйцо/грибы картофель,  тесто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8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Вак бэлиш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Говядина, тесто,  рис, лук репчатый, специи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1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Мини губадия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Корт, рис отварной, тесто, изюм, яйцо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>
          <w:trHeight w:val="415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Расстегай с рыбой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рыбы, тесто, рис, лук репчатый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>
          <w:trHeight w:val="416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Кэш-теле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Яйцо, мука, сахар, растительное масло 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45,00</w:t>
            </w:r>
          </w:p>
        </w:tc>
      </w:tr>
      <w:tr>
        <w:trPr>
          <w:trHeight w:val="421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Чак-чак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Мед, яйцо, мука, растительное масло 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3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Элеш с курицей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Картофель, тесто, филе грудки, лук репчатый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8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Торт праздник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Мука, сгущенка, орехи, шоколад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>
          <w:trHeight w:val="411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Сметанник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Мука, сметана, яйцо, тесто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45,00</w:t>
            </w:r>
          </w:p>
        </w:tc>
      </w:tr>
      <w:tr>
        <w:trPr>
          <w:trHeight w:val="416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Пирожное медовое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Мука, мед, яйцо, сметана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>
          <w:trHeight w:val="408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Булочка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Мука, масло растительное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10,00</w:t>
            </w:r>
          </w:p>
        </w:tc>
      </w:tr>
      <w:tr>
        <w:trPr>
          <w:trHeight w:val="415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Хлеб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Мука, масло растительное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4,00</w:t>
            </w:r>
          </w:p>
        </w:tc>
      </w:tr>
      <w:tr>
        <w:trPr>
          <w:trHeight w:val="421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Фуршетное меню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Пирамидки с говяжьим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FF0000" w:val="clear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паштетом на свежем огурце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Огурец свежий, паштет говяжий, зерна граната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Яйца фаршированные лососевым паштетом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Яйцо куриное, лососевый паштет, огурец, лимон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Пирамидки с говяжьим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shd w:fill="FF0000" w:val="clear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паштетом на крекере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Крекер, паштет говяжий, яйцо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Канапе с сыром и оливкой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Сыр, оливки, виноград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55,00</w:t>
            </w:r>
          </w:p>
        </w:tc>
      </w:tr>
      <w:tr>
        <w:trPr>
          <w:trHeight w:val="449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Канапе с красной икрой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Икра, багет, масло сливочное, лимон/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95,00</w:t>
            </w:r>
          </w:p>
        </w:tc>
      </w:tr>
      <w:tr>
        <w:trPr>
          <w:trHeight w:val="413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Канапе с семгой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Багет, семга слабосоленая, маслины/зелень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 с мясным салатом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Тарталетки, говядина, картофель, соленый огурец, яйцо, зеленый горошек, майонез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60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 с куриным салатом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Тарталетки, курица, картофель, свежий огурец, яйцо, зеленый горошек, майонез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60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 с сырным салатом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Тарталетки, сыр твердого сорта, чеснок, сметана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60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 с морским коктейлем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Тарталетки, мидии, кальмары, креветки в соусе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60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90,00</w:t>
            </w:r>
          </w:p>
        </w:tc>
      </w:tr>
      <w:tr>
        <w:trPr>
          <w:trHeight w:val="416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Рыба в кляре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красной рыбы, кляр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Морской коктейль 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Креветки/ кальмары/ мидии в соусе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20/20/20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92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Бутерброды с красной икрой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Багет, красная икра, лимон/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Овощное ассорти на шпажках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Томаты черри/ болгарский перец / мини огурчики /зелень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10/10/10/3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2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Мясное ассорти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Казылык/ язык говяжий/ колбаса варено-копченая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10/10/10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Фруктовая ваза «Экзотика»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Виноград/ мандарины/ клубника/ ананас/ голубика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10/15/10/15/5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135,00</w:t>
            </w:r>
          </w:p>
        </w:tc>
      </w:tr>
      <w:tr>
        <w:trPr>
          <w:trHeight w:val="42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Закуски на шпажках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Тосты с колбасой/ с ветчиной/ с сыром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30/30/30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Рулетики из лаваша с творожной начинкой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Лаваш армянский, творог/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15/3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Рулетики из баклажанов с сырной начинкой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Баклажаны, сыр, майонез, грецкие орехи/ зелень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20/3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Рулетики из куриного окорока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Окорок куриный, сыр твердого сорта, чеснок, сметана/ лист салата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30/5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70,00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Куриные грудки на шпажке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Филе куриной грудки, соус,  ананас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75,00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Куриные крылышки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Крылья, кунжут, соус «Терияки»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75,00</w:t>
            </w:r>
          </w:p>
        </w:tc>
      </w:tr>
      <w:tr>
        <w:trPr>
          <w:trHeight w:val="444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Блинчики с мясом</w:t>
            </w:r>
          </w:p>
        </w:tc>
        <w:tc>
          <w:tcPr>
            <w:tcW w:w="5745" w:type="dxa"/>
            <w:tcBorders/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Фарш говяжий, лук репчатый, блин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 60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80,00</w:t>
            </w:r>
          </w:p>
        </w:tc>
      </w:tr>
      <w:tr>
        <w:trPr>
          <w:trHeight w:val="420" w:hRule="atLeast"/>
        </w:trPr>
        <w:tc>
          <w:tcPr>
            <w:tcW w:w="15119" w:type="dxa"/>
            <w:gridSpan w:val="7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Напитки</w:t>
            </w:r>
          </w:p>
        </w:tc>
      </w:tr>
      <w:tr>
        <w:trPr/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№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Наименование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напитка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Состав блюда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Выход, мл.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Ед. изм.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Кол-во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Цена, в руб., без НДС</w:t>
            </w:r>
          </w:p>
        </w:tc>
      </w:tr>
      <w:tr>
        <w:trPr>
          <w:trHeight w:val="398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Соки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Мультифрукт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50,00</w:t>
            </w:r>
          </w:p>
        </w:tc>
      </w:tr>
      <w:tr>
        <w:trPr>
          <w:trHeight w:val="433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Яблоко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не менее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50,00</w:t>
            </w:r>
          </w:p>
        </w:tc>
      </w:tr>
      <w:tr>
        <w:trPr>
          <w:trHeight w:val="39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Ананас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50,00</w:t>
            </w:r>
          </w:p>
        </w:tc>
      </w:tr>
      <w:tr>
        <w:trPr>
          <w:trHeight w:val="430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Томат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50,00</w:t>
            </w:r>
          </w:p>
        </w:tc>
      </w:tr>
      <w:tr>
        <w:trPr>
          <w:trHeight w:val="409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Морс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Клюквенный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5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Облепиховый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07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Клубничный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2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9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Вишневый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60,00</w:t>
            </w:r>
          </w:p>
        </w:tc>
      </w:tr>
      <w:tr>
        <w:trPr>
          <w:trHeight w:val="419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Чай с наполнителем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Травы, сливки, лимон, сухофрукты</w:t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70,00</w:t>
            </w:r>
          </w:p>
        </w:tc>
      </w:tr>
      <w:tr>
        <w:trPr>
          <w:trHeight w:val="425" w:hRule="atLeast"/>
        </w:trPr>
        <w:tc>
          <w:tcPr>
            <w:tcW w:w="76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26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Кофе</w:t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Аппаратный: «Американо», «Капучино», «Латте»</w:t>
            </w:r>
          </w:p>
        </w:tc>
        <w:tc>
          <w:tcPr>
            <w:tcW w:w="233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150,00</w:t>
            </w:r>
          </w:p>
        </w:tc>
      </w:tr>
      <w:tr>
        <w:trPr>
          <w:trHeight w:val="416" w:hRule="atLeast"/>
        </w:trPr>
        <w:tc>
          <w:tcPr>
            <w:tcW w:w="76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26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Растворимый</w:t>
            </w:r>
          </w:p>
        </w:tc>
        <w:tc>
          <w:tcPr>
            <w:tcW w:w="233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250</w:t>
            </w:r>
          </w:p>
        </w:tc>
        <w:tc>
          <w:tcPr>
            <w:tcW w:w="98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50,00</w:t>
            </w:r>
          </w:p>
        </w:tc>
      </w:tr>
      <w:tr>
        <w:trPr>
          <w:trHeight w:val="408" w:hRule="atLeast"/>
        </w:trPr>
        <w:tc>
          <w:tcPr>
            <w:tcW w:w="7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Минеральная вода </w:t>
            </w:r>
          </w:p>
        </w:tc>
        <w:tc>
          <w:tcPr>
            <w:tcW w:w="57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3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не менее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200</w:t>
            </w:r>
          </w:p>
        </w:tc>
        <w:tc>
          <w:tcPr>
            <w:tcW w:w="9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Штука</w:t>
            </w:r>
          </w:p>
        </w:tc>
        <w:tc>
          <w:tcPr>
            <w:tcW w:w="87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50,00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Style w:val="af0"/>
        <w:tblW w:w="1515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914"/>
        <w:gridCol w:w="1293"/>
        <w:gridCol w:w="985"/>
        <w:gridCol w:w="1964"/>
      </w:tblGrid>
      <w:tr>
        <w:trPr/>
        <w:tc>
          <w:tcPr>
            <w:tcW w:w="109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Наименование услуги</w:t>
            </w:r>
          </w:p>
        </w:tc>
        <w:tc>
          <w:tcPr>
            <w:tcW w:w="12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Ед. измерения</w:t>
            </w:r>
          </w:p>
        </w:tc>
        <w:tc>
          <w:tcPr>
            <w:tcW w:w="9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Кол-во</w:t>
            </w:r>
          </w:p>
        </w:tc>
        <w:tc>
          <w:tcPr>
            <w:tcW w:w="19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Цена в руб. без НДС</w:t>
            </w:r>
          </w:p>
        </w:tc>
      </w:tr>
      <w:tr>
        <w:trPr>
          <w:trHeight w:val="435" w:hRule="atLeast"/>
        </w:trPr>
        <w:tc>
          <w:tcPr>
            <w:tcW w:w="109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Услуги по обслуживанию мероприятия (услуги официанта)</w:t>
            </w:r>
          </w:p>
        </w:tc>
        <w:tc>
          <w:tcPr>
            <w:tcW w:w="12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чел./час</w:t>
            </w:r>
          </w:p>
        </w:tc>
        <w:tc>
          <w:tcPr>
            <w:tcW w:w="9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964" w:type="dxa"/>
            <w:tcBorders/>
            <w:shd w:color="auto" w:fill="FFFFFF" w:themeFill="background1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400,00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12"/>
        </w:numPr>
        <w:spacing w:lineRule="auto" w:line="240" w:before="0" w:after="0"/>
        <w:ind w:left="0" w:firstLine="993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Общие требования к услугам:</w:t>
      </w:r>
    </w:p>
    <w:p>
      <w:pPr>
        <w:pStyle w:val="ListParagraph"/>
        <w:widowControl w:val="false"/>
        <w:numPr>
          <w:ilvl w:val="1"/>
          <w:numId w:val="13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Исполнитель обеспечивает доставку оборудования и продуктов питания, накрытие столов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готовыми блюдами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 расстановку оборудования, уборку своими силами вне зависимости от того, указана ли в Заявке необходимость обслуживания на мероприятии, за исключением отдельно согласованных мероприятий. Отсутствие необходимости в накрытии и уборке помещения отдельно указывается Заказчиком в Заявке (Приложение №2 Договора) и согласовывается в установленном Договором порядке. При указании в Заявке необходимости обслуживания на мероприятии. 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В соответствии с заявкой Заказчика горячие блюда подаются соответствующей температуры, при этом Заказчик не предоставляет в пользование/аренду имеющееся на территории Заказчика кухонное оборудование (плиты, мармиты, микроволновые печи и т.п.).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widowControl w:val="false"/>
        <w:numPr>
          <w:ilvl w:val="1"/>
          <w:numId w:val="14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Исполнитель оказывает услуги, исходя из возможности начала мероприятия в 6-00 часов и/или окончания в 00-00 час по московскому времени, в том числе в нерабочие и праздничные дни.</w:t>
      </w:r>
    </w:p>
    <w:p>
      <w:pPr>
        <w:pStyle w:val="ListParagraph"/>
        <w:widowControl w:val="false"/>
        <w:numPr>
          <w:ilvl w:val="1"/>
          <w:numId w:val="15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Исполнитель предоставляет специалиста,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имеющего санитарную книжку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ответственного за подготовку и сопровождение всей технической части, на все время проведения мероприятия Заказчика. При оказании услуг Исполнитель обеспечивает доставку необходимого оборудования, столового белья, не одноразовой столовой посуды, приборов и других предметов сервировки столов, необходимых для оказания услуг, если иное не указано в Заявке, в соответствии с требованиями, установленными Заявкой Заказчика, а также, по необходимости и в соответствии с Заявкой – столовой мебели. Исполнитель обеспечивает накрытие столов и расстановку оборудования, уборку своими силами. Исполнитель обеспечивает сопровождение и обслуживание в течение всего мероприятия. </w:t>
      </w:r>
    </w:p>
    <w:p>
      <w:pPr>
        <w:pStyle w:val="ListParagraph"/>
        <w:widowControl w:val="false"/>
        <w:numPr>
          <w:ilvl w:val="1"/>
          <w:numId w:val="16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Блюда, иная посуда, столовые приборы и салфетки предоставляются в количестве, необходимом для всех участников мероприятия с наличием резерва.</w:t>
      </w:r>
    </w:p>
    <w:p>
      <w:pPr>
        <w:pStyle w:val="ListParagraph"/>
        <w:widowControl w:val="false"/>
        <w:numPr>
          <w:ilvl w:val="1"/>
          <w:numId w:val="17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Вся посуда не имеет внешних повреждений и следов разводов, стекло прозрачное, гладкое, без разводов, не имеет царапин, сколов и других внешних повреждений.</w:t>
      </w:r>
    </w:p>
    <w:p>
      <w:pPr>
        <w:pStyle w:val="ListParagraph"/>
        <w:widowControl w:val="false"/>
        <w:numPr>
          <w:ilvl w:val="1"/>
          <w:numId w:val="18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Предполагаемое общее количество участников мероприятий (объем услуг) указывается Заказчиком в Заявке. </w:t>
      </w:r>
    </w:p>
    <w:p>
      <w:pPr>
        <w:pStyle w:val="ListParagraph"/>
        <w:widowControl w:val="false"/>
        <w:numPr>
          <w:ilvl w:val="1"/>
          <w:numId w:val="19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Меню составляется на каждое мероприятие отдельно и направляется Исполнителю в качестве Заявки.</w:t>
      </w:r>
    </w:p>
    <w:p>
      <w:pPr>
        <w:pStyle w:val="ListParagraph"/>
        <w:widowControl w:val="false"/>
        <w:numPr>
          <w:ilvl w:val="1"/>
          <w:numId w:val="20"/>
        </w:numPr>
        <w:shd w:val="clear" w:color="auto" w:fill="FFFFFF" w:themeFill="background1"/>
        <w:spacing w:lineRule="auto" w:line="240" w:before="0" w:after="0"/>
        <w:ind w:left="0" w:firstLine="99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Количество обслуживаемых лиц: обслуживание банкета на 10 человек – 1 официант; фуршет на 14 человек – 1 официант; кофе -брейк на 25 человек 1 официант, в соответствии с заявкой Заказчика.</w:t>
      </w:r>
    </w:p>
    <w:p>
      <w:pPr>
        <w:pStyle w:val="Normal"/>
        <w:widowControl w:val="false"/>
        <w:shd w:val="clear" w:color="auto" w:fill="FFFFFF" w:themeFill="background1"/>
        <w:spacing w:lineRule="auto" w:line="240" w:before="0" w:after="0"/>
        <w:ind w:firstLine="993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2. Требования к качеству и безопасности услуг: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2.1. Качество и безопасность услуг соответствует нормам и правилам действующего законодательства (статья 721 ГК РФ).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2.2. Услуги, оказываемые Исполнителем, отвечают следующим требованиям: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2.2.1. Обеспечение качества и безопасности пищевых продуктов и услуг, строгое соблюдение установленных санитарных и иных правил, норм и стандартов: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«Гигиенические требования качества и безопасности продовольственного сырья и пищевых продуктов» (СанПиН 2.3.2.1078-01);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«Гигиенические требования к срокам годности и условиям хранения пищевых продуктов» (СанПиН 2.3.2.1324-03);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Постановление Главного государственного санитарного врача РФ от 27 октября 2020 г. N 32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Федеральный закон от 30.03.1999г. №52-ФЗ «О санитарно-эпидемиологическом благополучии населения»;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Федеральный закон от 01.01.2000г. № 29-ФЗ «О качестве и безопасности пищевых продуктов»;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ГОСТ 32692-2014. Межгосударственный стандарт. Услуги общественного питания. Общие требования к методам и формам обслуживания на предприятиях общественного питания";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ГОСТ Р 55051-2012 «Услуги общественного питания. Общие требования к кейтерингу»;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ГОСТ 30524-2013 «Услуги общественного питания. Требования к персоналу»;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ГОСТ 30390-2013 «Услуги общественного питания. Продукция общественного питания, реализуемая населению. Общие технические условия»;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иным нормативным документам, регламентирующим оказание услуг по организации выездного питания, качество продуктов питания, работу персонала Исполнителя, определяющим требования к используемому оборудованию.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2.3. В ходе оказания услуг Исполнитель использует продукцию, соответствующую следующим показателям: продовольственное сырьё, пищевые продукты и п/ф для приготовления указанных в меню блюд соответствуют требованиям действующих нормативных и технических документов, имеют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качества).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2.4. Исполнитель обеспечивает наличие сопроводительных сертификатов соответствия и гигиенических сертификатов, подтверждающих безопасность технологического оборудования и посуды.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2.5. Исполнитель осуществляет процессы производства на основе принципов ХАССП и обеспечивает наличие разрешительных документов на оказание услуг, предусмотренных настоящим Техническим заданием.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2.6. Исполнитель несет ответственность в соответствии с законодательством Российской Федерации за ненадлежащее качество предоставленных им материалов и оборудования в ходе оказания услуг.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2.7. В случае несоответствия изготовленных блюд, Заказчик вправе потребовать от Исполнителя безвозмездного устранения недостатков в сроки, установленные Заказчиком, а также возмещения расходов на устранение недостатков. Устранение недостатков в результате ненадлежащего качества оказанных услуг осуществляется за счет средств Исполнителя.</w:t>
      </w:r>
    </w:p>
    <w:p>
      <w:pPr>
        <w:pStyle w:val="Normal"/>
        <w:widowControl w:val="false"/>
        <w:spacing w:lineRule="auto" w:line="240" w:before="0" w:after="0"/>
        <w:ind w:left="142" w:firstLine="99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993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3. Согласование мероприятий: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3.1. Заявка подается Заказчиком в письменном виде в соответствии со сроками,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установленными п.6 Технического задания</w:t>
      </w:r>
      <w:r>
        <w:rPr>
          <w:rFonts w:eastAsia="Times New Roman" w:cs="Times New Roman" w:ascii="Times New Roman" w:hAnsi="Times New Roman"/>
          <w:sz w:val="24"/>
          <w:szCs w:val="24"/>
        </w:rPr>
        <w:t>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3.2. В Заявке указываются сведения, установленные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</w:rPr>
        <w:t>Приложением №1 Договора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3.3. Корректировки по точному времени и месту проведения очередного мероприятия (подачи блюд) сообщаются Заказчиком Исполнителю не позднее, чем за 2 рабочих дня до его начала. Заказчик также дополнительно подтверждает информацию о месте и времени проведения мероприятия, а также информацию о наличии на месте проведения мероприятия особого пропускного режима и требованиях к доступу. Исполнитель учитывает всю полученную информацию и выполняет все указанные требования. Подтверждение направляется в письменном виде, также допускается направление подтверждения по электронной почте ответственным сотрудником Заказчика на согласованный ранее адрес электронной почты Исполнителя.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3.4. После получения Заявки, Исполнитель до 12.00 следующего рабочего дня направляет Заказчику согласованное меню. В меню могут вносится изменения со стороны Исполнителя по согласованию с Заказчиком.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3.5. Заказчик отклоняет предложенные на согласование Исполнителем условия, если они не соответствуют требованиям Договора, Технического задания и Заявки.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3.6. Заказчик может отклонить предложенные на согласование Исполнителем условия, если качественные и количественные характеристики услуг не подходят Заказчику, исходя из целей и уровня проводимого мероприятия. В этом случае, Исполнитель обязан незамедлительно представить на согласование условия оказания услуги с учётом всех замечаний Заказчика.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3.7. Заказчик имеет право в любое время проверять ход исполнения услуг Технического задания и Заявки, не вмешиваясь при этом в деятельность Исполнителя.</w:t>
      </w:r>
    </w:p>
    <w:p>
      <w:pPr>
        <w:pStyle w:val="Normal"/>
        <w:widowControl w:val="false"/>
        <w:spacing w:lineRule="auto" w:line="240" w:before="0" w:after="0"/>
        <w:ind w:left="142" w:firstLine="99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4. Проведение мероприятий: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4.1. Исполнитель организовывает сервировку столов, подачу/расстановку всех блюд и напитков в количестве, указанном Заявке (Приложение №1 Договора) и в соответствии с согласованным меню.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4.2. Расстановка и накрытие организуются в точном соответствии с пожеланиями Заказчика.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4.3. Услуги оказываются в точном соответствии Техническому заданию и Заявке от Заказчика.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4.4. Исполнитель оказывает услуги в соответствии с протокольными нормами, соблюдает особый режим и требования безопасности, устанавливаемые Заказчиком при подаче очередной Заявки. Исполнитель предоставляет для проверки представителям Заказчика все документы, подтверждающие соответствие услуг требованиям, установленным в Техническом задании.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4.5. Персонал Исполнителя при проведении мероприятий следует указаниям контактного лица Заказчика и/или уполномоченного лица (руководителя ответственного структурного подразделения) Заказчика.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4.6. Заказчик предоставляет помещения, для оказания услуг не менее чем за 1 час до начала оказания услуг.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4.7. Исполнитель подготавливает помещения по месту оказания услуги к началу мероприятия (скатерти на столы, посуда, столовые принадлежности, салфетки и т.д.).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4.8. По окончании мероприятия, Исполнитель обеспечивает в этот же день уборку и приводит помещение в первоначальное состояние, если иное не предусмотрено Заявкой.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4.9. В связи с возможностью проведения мероприятий на объектах с особым пропускным режимом, Исполнитель предоставляет Заказчику список лиц, принимающих участие в оказании услуг на мероприятии (официанты, обслуживающий персонал, сотрудники, доставляющие оборудование) с их паспортными данными и данными транспортных средств (номер, марка автомобиля). Персонал Исполнителя соблюдает требования пропускного режима, указанные в Заявке, и имеет при себе необходимые документы. Исполнитель предоставляет список оборудования для его допуска на объект.</w:t>
      </w:r>
    </w:p>
    <w:p>
      <w:pPr>
        <w:pStyle w:val="Normal"/>
        <w:widowControl w:val="false"/>
        <w:spacing w:lineRule="auto" w:line="240" w:before="0" w:after="0"/>
        <w:ind w:left="142" w:firstLine="99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5. Общие требования к качеству продукции: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5.1. Продовольственное сырьё, пищевые продукты и полуфабрикаты для приготовления соответствуют требованиям действующих нормативных и технических документов, имеют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качества).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5.2. Требования к оформлению, реализации и хранению: срок хранения и реализации согласно Сан Пин 2.3.2.1324-03 «Гигиенические требования к срокам годности и условиям хранения пищевых продуктов», Постановление Главного государственного санитарного врача РФ от 27 октября 2020 г. N 32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5.3. Показатели качества и безопасности: физико-химические и микробиологические показатели, соответствующие требованиям СанПин 2.3.1.1078-01 «Гигиенические требования безопасности и пищевой ценности пищевых продуктов».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5.4. Органолептические показатели: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Внешний вид: продукция аккуратно выложена, края тарелки чистые; 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Консистенция: свойственная входящим в состав продуктам;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Цвет: свойственный входящим в состав продуктам, без следов заветривания, подгорания и порчи;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Вкус и запах: свойственные входящим в состав продуктам. Не допускаются несвойственные, посторонние, перекисшие/перебродившие/заплесневелые, портящие продукт вкус и запах, пересоленый/переперченный вкус.</w:t>
      </w:r>
    </w:p>
    <w:p>
      <w:pPr>
        <w:pStyle w:val="Normal"/>
        <w:widowControl w:val="false"/>
        <w:spacing w:lineRule="auto" w:line="240" w:before="0" w:after="0"/>
        <w:ind w:firstLine="99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5.5. Продукты и блюда соответствуют стандарту «Халяль»: ГОСТ Р 70401-2022 «Процессы производства пищевой продукции Халяль. Общие требования к пищевой продукции Халяль» и ГОСТ Р 70405-2022 «Продукция и услуги Халяль. Общие термины и определения».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sectPr>
      <w:type w:val="nextPage"/>
      <w:pgSz w:orient="landscape" w:w="16838" w:h="11906"/>
      <w:pgMar w:left="851" w:right="820" w:gutter="0" w:header="0" w:top="993" w:footer="0" w:bottom="1135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99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89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1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04" w:hanging="180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8177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07464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nnotationtext"/>
    <w:uiPriority w:val="99"/>
    <w:semiHidden/>
    <w:qFormat/>
    <w:rsid w:val="00607464"/>
    <w:rPr>
      <w:rFonts w:eastAsia="" w:eastAsiaTheme="minorEastAsia"/>
      <w:sz w:val="20"/>
      <w:szCs w:val="20"/>
      <w:lang w:eastAsia="ru-RU"/>
    </w:rPr>
  </w:style>
  <w:style w:type="character" w:styleId="Style15" w:customStyle="1">
    <w:name w:val="Тема примечания Знак"/>
    <w:basedOn w:val="Style14"/>
    <w:link w:val="Annotationsubject"/>
    <w:uiPriority w:val="99"/>
    <w:semiHidden/>
    <w:qFormat/>
    <w:rsid w:val="00607464"/>
    <w:rPr>
      <w:rFonts w:eastAsia="" w:eastAsiaTheme="minorEastAsia"/>
      <w:b/>
      <w:bCs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07464"/>
    <w:rPr>
      <w:rFonts w:ascii="Segoe UI" w:hAnsi="Segoe UI" w:eastAsia="" w:cs="Segoe UI" w:eastAsiaTheme="minorEastAsia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ff611d"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Normal"/>
    <w:link w:val="Style14"/>
    <w:uiPriority w:val="99"/>
    <w:semiHidden/>
    <w:unhideWhenUsed/>
    <w:qFormat/>
    <w:rsid w:val="0060746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5"/>
    <w:uiPriority w:val="99"/>
    <w:semiHidden/>
    <w:unhideWhenUsed/>
    <w:qFormat/>
    <w:rsid w:val="00607464"/>
    <w:pPr/>
    <w:rPr>
      <w:b/>
      <w:bCs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0746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ff611d"/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AC9F4-C7CD-4CA0-BD60-B21B686B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LibreOffice/7.5.6.2$Linux_X86_64 LibreOffice_project/50$Build-2</Application>
  <AppVersion>15.0000</AppVersion>
  <Pages>11</Pages>
  <Words>3285</Words>
  <Characters>19859</Characters>
  <CharactersWithSpaces>22325</CharactersWithSpaces>
  <Paragraphs>840</Paragraphs>
  <Company>JSC TATMEDIA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2025-08-12T06:20:00Z</dcterms:created>
  <dc:creator>Гульназ Р. Шакирова</dc:creator>
  <dc:description/>
  <dc:language>ru-RU</dc:language>
  <cp:lastModifiedBy/>
  <cp:lastPrinted>2025-08-07T10:51:00Z</cp:lastPrinted>
  <dcterms:modified xsi:type="dcterms:W3CDTF">2025-08-12T13:59:59Z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