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70D1" w14:textId="77777777" w:rsidR="00177C96" w:rsidRPr="004962B3" w:rsidRDefault="00177C96" w:rsidP="00177C96">
      <w:pPr>
        <w:pStyle w:val="ConsPlusNormal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14:paraId="5626B4F4" w14:textId="77777777" w:rsidR="00177C96" w:rsidRPr="004962B3" w:rsidRDefault="00177C96" w:rsidP="00177C96">
      <w:pPr>
        <w:pStyle w:val="ConsPlusNormal"/>
        <w:ind w:left="5529" w:firstLine="0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25F8D9DC" w14:textId="77777777" w:rsidR="00177C96" w:rsidRPr="004962B3" w:rsidRDefault="00177C96" w:rsidP="00177C96">
      <w:pPr>
        <w:pStyle w:val="ConsPlusNormal"/>
        <w:ind w:left="5529" w:firstLine="0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</w:rPr>
        <w:t>СК «Энерго</w:t>
      </w:r>
      <w:r w:rsidRPr="004962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6CAA6AF" w14:textId="77777777" w:rsidR="00177C96" w:rsidRPr="004962B3" w:rsidRDefault="00177C96" w:rsidP="00177C9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14:paraId="376978A4" w14:textId="77777777" w:rsidR="00177C96" w:rsidRPr="004962B3" w:rsidRDefault="00177C96" w:rsidP="00177C9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 А.Ф. Галимов</w:t>
      </w:r>
    </w:p>
    <w:p w14:paraId="64460916" w14:textId="77777777" w:rsidR="00177C96" w:rsidRPr="004962B3" w:rsidRDefault="00177C96" w:rsidP="00177C96">
      <w:pPr>
        <w:jc w:val="both"/>
      </w:pPr>
    </w:p>
    <w:p w14:paraId="6DD78534" w14:textId="77777777" w:rsidR="00177C96" w:rsidRPr="004962B3" w:rsidRDefault="00177C96" w:rsidP="00177C96">
      <w:pPr>
        <w:jc w:val="both"/>
      </w:pPr>
    </w:p>
    <w:p w14:paraId="001E1188" w14:textId="77777777" w:rsidR="00177C96" w:rsidRPr="004962B3" w:rsidRDefault="00177C96" w:rsidP="00177C96">
      <w:pPr>
        <w:jc w:val="both"/>
      </w:pPr>
    </w:p>
    <w:p w14:paraId="1C9348C7" w14:textId="77777777" w:rsidR="00177C96" w:rsidRPr="004962B3" w:rsidRDefault="00177C96" w:rsidP="00177C96">
      <w:pPr>
        <w:jc w:val="both"/>
      </w:pPr>
    </w:p>
    <w:p w14:paraId="595BC0E0" w14:textId="77777777" w:rsidR="00177C96" w:rsidRPr="004962B3" w:rsidRDefault="00177C96" w:rsidP="00177C96">
      <w:pPr>
        <w:jc w:val="both"/>
      </w:pPr>
    </w:p>
    <w:p w14:paraId="30033DA6" w14:textId="77777777" w:rsidR="00177C96" w:rsidRPr="004962B3" w:rsidRDefault="00177C96" w:rsidP="00177C96">
      <w:pPr>
        <w:pStyle w:val="ad"/>
        <w:widowControl w:val="0"/>
        <w:jc w:val="both"/>
        <w:rPr>
          <w:b/>
        </w:rPr>
      </w:pPr>
      <w:r w:rsidRPr="004962B3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14:paraId="0760CED8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27EBD72A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1DAA1D8F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223CAC60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0CADA5E9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7CC2969C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5018DD00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64E32C6E" w14:textId="77777777" w:rsidR="00177C96" w:rsidRPr="004962B3" w:rsidRDefault="00177C96" w:rsidP="00177C96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7A2C5338" w14:textId="77777777" w:rsidR="00177C96" w:rsidRPr="004962B3" w:rsidRDefault="00177C96" w:rsidP="00177C96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8194B1" w14:textId="5C064C62" w:rsidR="00177C96" w:rsidRPr="004962B3" w:rsidRDefault="00177C96" w:rsidP="00177C96">
      <w:pPr>
        <w:shd w:val="clear" w:color="auto" w:fill="FFFFFF"/>
        <w:tabs>
          <w:tab w:val="left" w:pos="442"/>
        </w:tabs>
        <w:jc w:val="center"/>
        <w:rPr>
          <w:b/>
          <w:sz w:val="28"/>
          <w:szCs w:val="28"/>
        </w:rPr>
      </w:pPr>
      <w:r w:rsidRPr="004962B3">
        <w:rPr>
          <w:bCs/>
          <w:sz w:val="28"/>
          <w:szCs w:val="28"/>
        </w:rPr>
        <w:t xml:space="preserve">на право заключения договора </w:t>
      </w:r>
      <w:r>
        <w:rPr>
          <w:bCs/>
          <w:sz w:val="28"/>
          <w:szCs w:val="28"/>
        </w:rPr>
        <w:t>поставки приборов учета электрической энергии и комплектующих</w:t>
      </w:r>
      <w:r w:rsidR="00A2304E">
        <w:rPr>
          <w:bCs/>
          <w:sz w:val="28"/>
          <w:szCs w:val="28"/>
        </w:rPr>
        <w:t xml:space="preserve"> (щиты учета)</w:t>
      </w:r>
      <w:r>
        <w:rPr>
          <w:bCs/>
          <w:sz w:val="28"/>
          <w:szCs w:val="28"/>
        </w:rPr>
        <w:t>, которые могут быть присоединены к интеллектуальной системе учета для нужд ООО «СК «Энерго»</w:t>
      </w:r>
    </w:p>
    <w:p w14:paraId="3331FBD4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1F96D054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77C2F7F6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0DAF8338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2149AFB9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22E6FE69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12BAD073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469409C5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3847B411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31D3C06D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2389DDAE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7B0A2C02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504733B9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569828BB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265F76AF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3758EEDE" w14:textId="77777777" w:rsidR="009232EE" w:rsidRDefault="009232EE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69D08593" w14:textId="77777777" w:rsidR="009232EE" w:rsidRDefault="009232EE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7FA14AD0" w14:textId="77777777" w:rsidR="009232EE" w:rsidRPr="009232EE" w:rsidRDefault="009232EE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69C01BC6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09F671D8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629002BA" w14:textId="77777777" w:rsidR="007106E2" w:rsidRDefault="007106E2" w:rsidP="00177C96">
      <w:pPr>
        <w:shd w:val="clear" w:color="auto" w:fill="FFFFFF"/>
        <w:rPr>
          <w:b/>
          <w:bCs/>
          <w:color w:val="252525"/>
          <w:spacing w:val="-16"/>
          <w:position w:val="-6"/>
        </w:rPr>
      </w:pPr>
    </w:p>
    <w:p w14:paraId="49C595E0" w14:textId="77777777" w:rsidR="007106E2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3C139954" w14:textId="77777777" w:rsidR="007106E2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56EDF505" w14:textId="77777777" w:rsidR="007106E2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01DDA1ED" w14:textId="77777777" w:rsidR="007106E2" w:rsidRPr="009232EE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2C003BDF" w14:textId="4D0FF060" w:rsidR="00177C96" w:rsidRPr="00177C96" w:rsidRDefault="00177C96" w:rsidP="009232EE">
      <w:pPr>
        <w:pStyle w:val="a7"/>
        <w:spacing w:before="0" w:after="0"/>
        <w:ind w:firstLine="0"/>
        <w:jc w:val="center"/>
        <w:rPr>
          <w:color w:val="252525"/>
          <w:spacing w:val="-16"/>
          <w:position w:val="-6"/>
          <w:szCs w:val="24"/>
        </w:rPr>
      </w:pPr>
      <w:r w:rsidRPr="00177C96">
        <w:rPr>
          <w:color w:val="252525"/>
          <w:spacing w:val="-16"/>
          <w:position w:val="-6"/>
          <w:sz w:val="28"/>
          <w:szCs w:val="28"/>
        </w:rPr>
        <w:t>Казань 2025 г</w:t>
      </w:r>
      <w:r w:rsidRPr="00177C96">
        <w:rPr>
          <w:color w:val="252525"/>
          <w:spacing w:val="-16"/>
          <w:position w:val="-6"/>
          <w:szCs w:val="24"/>
        </w:rPr>
        <w:t xml:space="preserve">. </w:t>
      </w:r>
    </w:p>
    <w:p w14:paraId="18B6FB8E" w14:textId="21288EEF" w:rsidR="002F6CDA" w:rsidRDefault="002F6CDA" w:rsidP="009232EE">
      <w:pPr>
        <w:pStyle w:val="a7"/>
        <w:spacing w:before="0" w:after="0"/>
        <w:ind w:firstLine="0"/>
        <w:jc w:val="center"/>
        <w:rPr>
          <w:szCs w:val="24"/>
        </w:rPr>
      </w:pPr>
      <w:r w:rsidRPr="009232EE">
        <w:rPr>
          <w:bCs/>
          <w:color w:val="252525"/>
          <w:spacing w:val="-16"/>
          <w:position w:val="-6"/>
          <w:szCs w:val="24"/>
        </w:rPr>
        <w:br w:type="page"/>
      </w:r>
      <w:r w:rsidRPr="00EF04B1">
        <w:rPr>
          <w:szCs w:val="24"/>
        </w:rPr>
        <w:lastRenderedPageBreak/>
        <w:t>ОГЛАВЛЕНИЕ</w:t>
      </w:r>
    </w:p>
    <w:p w14:paraId="3EDD3CF2" w14:textId="77777777" w:rsidR="009232EE" w:rsidRPr="009232EE" w:rsidRDefault="009232EE" w:rsidP="009232EE"/>
    <w:p w14:paraId="4877D8E5" w14:textId="77777777" w:rsidR="002F6CDA" w:rsidRPr="009232EE" w:rsidRDefault="002F6CDA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 w:rsidRPr="009232EE">
        <w:rPr>
          <w:szCs w:val="24"/>
        </w:rPr>
        <w:fldChar w:fldCharType="begin"/>
      </w:r>
      <w:r w:rsidRPr="009232EE">
        <w:rPr>
          <w:szCs w:val="24"/>
        </w:rPr>
        <w:instrText xml:space="preserve"> TOC \o "1-3" \h \z \u </w:instrText>
      </w:r>
      <w:r w:rsidRPr="009232EE">
        <w:rPr>
          <w:szCs w:val="24"/>
        </w:rPr>
        <w:fldChar w:fldCharType="separate"/>
      </w:r>
      <w:hyperlink w:anchor="_Toc98345665" w:history="1">
        <w:r w:rsidRPr="009232EE">
          <w:rPr>
            <w:rStyle w:val="a3"/>
            <w:noProof/>
            <w:szCs w:val="24"/>
          </w:rPr>
          <w:t>1 Сокращения и определения</w:t>
        </w:r>
        <w:r w:rsidRPr="009232EE">
          <w:rPr>
            <w:noProof/>
            <w:webHidden/>
            <w:szCs w:val="24"/>
          </w:rPr>
          <w:tab/>
        </w:r>
        <w:r w:rsidRPr="009232EE">
          <w:rPr>
            <w:noProof/>
            <w:webHidden/>
            <w:szCs w:val="24"/>
          </w:rPr>
          <w:fldChar w:fldCharType="begin"/>
        </w:r>
        <w:r w:rsidRPr="009232EE">
          <w:rPr>
            <w:noProof/>
            <w:webHidden/>
            <w:szCs w:val="24"/>
          </w:rPr>
          <w:instrText xml:space="preserve"> PAGEREF _Toc98345665 \h </w:instrText>
        </w:r>
        <w:r w:rsidRPr="009232EE">
          <w:rPr>
            <w:noProof/>
            <w:webHidden/>
            <w:szCs w:val="24"/>
          </w:rPr>
        </w:r>
        <w:r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3</w:t>
        </w:r>
        <w:r w:rsidRPr="009232EE">
          <w:rPr>
            <w:noProof/>
            <w:webHidden/>
            <w:szCs w:val="24"/>
          </w:rPr>
          <w:fldChar w:fldCharType="end"/>
        </w:r>
      </w:hyperlink>
    </w:p>
    <w:p w14:paraId="38C89FE2" w14:textId="509B6BDB" w:rsidR="002F6CDA" w:rsidRPr="009232EE" w:rsidRDefault="007E5A9B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hyperlink w:anchor="_Toc98345666" w:history="1">
        <w:r w:rsidR="002F6CDA" w:rsidRPr="009232EE">
          <w:rPr>
            <w:rStyle w:val="a3"/>
            <w:noProof/>
            <w:szCs w:val="24"/>
          </w:rPr>
          <w:t>2 Общие положения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_Toc98345666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03AA8104" w14:textId="77777777" w:rsidR="002F6CDA" w:rsidRPr="009232EE" w:rsidRDefault="007E5A9B" w:rsidP="009232EE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eastAsia="Times New Roman"/>
          <w:noProof/>
          <w:szCs w:val="24"/>
          <w:lang w:eastAsia="ru-RU"/>
        </w:rPr>
      </w:pPr>
      <w:hyperlink w:anchor="_Toc98345667" w:history="1">
        <w:r w:rsidR="002F6CDA" w:rsidRPr="009232EE">
          <w:rPr>
            <w:rStyle w:val="a3"/>
            <w:noProof/>
            <w:szCs w:val="24"/>
          </w:rPr>
          <w:t>2.1 Предмет закупки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_Toc98345667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3F2416BF" w14:textId="77777777" w:rsidR="002F6CDA" w:rsidRPr="009232EE" w:rsidRDefault="007E5A9B" w:rsidP="009232EE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eastAsia="Times New Roman"/>
          <w:noProof/>
          <w:szCs w:val="24"/>
          <w:lang w:eastAsia="ru-RU"/>
        </w:rPr>
      </w:pPr>
      <w:hyperlink w:anchor="_Toc98345668" w:history="1">
        <w:r w:rsidR="002F6CDA" w:rsidRPr="009232EE">
          <w:rPr>
            <w:rStyle w:val="a3"/>
            <w:noProof/>
            <w:szCs w:val="24"/>
          </w:rPr>
          <w:t>2.2 Назначение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_Toc98345668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6689823D" w14:textId="77777777" w:rsidR="002F6CDA" w:rsidRPr="009232EE" w:rsidRDefault="007E5A9B" w:rsidP="009232EE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eastAsia="Times New Roman"/>
          <w:noProof/>
          <w:szCs w:val="24"/>
          <w:lang w:eastAsia="ru-RU"/>
        </w:rPr>
      </w:pPr>
      <w:hyperlink w:anchor="_Toc98345669" w:history="1">
        <w:r w:rsidR="002F6CDA" w:rsidRPr="009232EE">
          <w:rPr>
            <w:rStyle w:val="a3"/>
            <w:noProof/>
            <w:szCs w:val="24"/>
          </w:rPr>
          <w:t>2.3 Общие данные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_Toc98345669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44564ABB" w14:textId="77777777" w:rsidR="002F6CDA" w:rsidRPr="009232EE" w:rsidRDefault="007E5A9B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hyperlink w:anchor="_Toc98345670" w:history="1">
        <w:r w:rsidR="002F6CDA" w:rsidRPr="009232EE">
          <w:rPr>
            <w:rStyle w:val="a3"/>
            <w:noProof/>
            <w:szCs w:val="24"/>
          </w:rPr>
          <w:t>3 Нормы и стандарты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_Toc98345670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3D7DC957" w14:textId="77777777" w:rsidR="00B00252" w:rsidRPr="009232EE" w:rsidRDefault="002F6CDA" w:rsidP="00B00252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 w:rsidRPr="009232EE">
        <w:rPr>
          <w:szCs w:val="24"/>
        </w:rPr>
        <w:fldChar w:fldCharType="begin"/>
      </w:r>
      <w:r w:rsidRPr="009232EE">
        <w:rPr>
          <w:szCs w:val="24"/>
        </w:rPr>
        <w:instrText>HYPERLINK \l "_Toc98345672"</w:instrText>
      </w:r>
      <w:r w:rsidRPr="009232EE">
        <w:rPr>
          <w:szCs w:val="24"/>
        </w:rPr>
        <w:fldChar w:fldCharType="separate"/>
      </w:r>
      <w:r w:rsidR="00B00252">
        <w:rPr>
          <w:szCs w:val="24"/>
        </w:rPr>
        <w:t>4</w:t>
      </w:r>
      <w:r w:rsidRPr="009232EE">
        <w:rPr>
          <w:rStyle w:val="a3"/>
          <w:noProof/>
          <w:szCs w:val="24"/>
        </w:rPr>
        <w:t xml:space="preserve"> Требования к оборудовани</w:t>
      </w:r>
      <w:r w:rsidR="00B00252">
        <w:rPr>
          <w:rStyle w:val="a3"/>
          <w:noProof/>
          <w:szCs w:val="24"/>
        </w:rPr>
        <w:t>ю</w:t>
      </w:r>
      <w:hyperlink w:anchor="_Toc98345671" w:history="1">
        <w:r w:rsidR="00B00252" w:rsidRPr="009232EE">
          <w:rPr>
            <w:noProof/>
            <w:webHidden/>
            <w:szCs w:val="24"/>
          </w:rPr>
          <w:tab/>
        </w:r>
        <w:r w:rsidR="00B00252" w:rsidRPr="009232EE">
          <w:rPr>
            <w:noProof/>
            <w:webHidden/>
            <w:szCs w:val="24"/>
          </w:rPr>
          <w:fldChar w:fldCharType="begin"/>
        </w:r>
        <w:r w:rsidR="00B00252" w:rsidRPr="009232EE">
          <w:rPr>
            <w:noProof/>
            <w:webHidden/>
            <w:szCs w:val="24"/>
          </w:rPr>
          <w:instrText xml:space="preserve"> PAGEREF _Toc98345671 \h </w:instrText>
        </w:r>
        <w:r w:rsidR="00B00252" w:rsidRPr="009232EE">
          <w:rPr>
            <w:noProof/>
            <w:webHidden/>
            <w:szCs w:val="24"/>
          </w:rPr>
        </w:r>
        <w:r w:rsidR="00B00252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5</w:t>
        </w:r>
        <w:r w:rsidR="00B00252" w:rsidRPr="009232EE">
          <w:rPr>
            <w:noProof/>
            <w:webHidden/>
            <w:szCs w:val="24"/>
          </w:rPr>
          <w:fldChar w:fldCharType="end"/>
        </w:r>
      </w:hyperlink>
    </w:p>
    <w:p w14:paraId="1DA1ED8B" w14:textId="4B8BEC71" w:rsidR="00B00252" w:rsidRPr="00A2304E" w:rsidRDefault="00B00252" w:rsidP="00B00252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>
        <w:rPr>
          <w:noProof/>
          <w:webHidden/>
          <w:szCs w:val="24"/>
        </w:rPr>
        <w:t xml:space="preserve">5 </w:t>
      </w:r>
      <w:r w:rsidR="002F6CDA" w:rsidRPr="009232EE">
        <w:rPr>
          <w:szCs w:val="24"/>
        </w:rPr>
        <w:fldChar w:fldCharType="end"/>
      </w:r>
      <w:hyperlink w:anchor="_Toc98345671" w:history="1">
        <w:r w:rsidRPr="009232EE">
          <w:rPr>
            <w:rStyle w:val="a3"/>
            <w:noProof/>
            <w:szCs w:val="24"/>
          </w:rPr>
          <w:t>Перечень оборудования</w:t>
        </w:r>
        <w:r w:rsidRPr="009232EE">
          <w:rPr>
            <w:noProof/>
            <w:webHidden/>
            <w:szCs w:val="24"/>
          </w:rPr>
          <w:tab/>
        </w:r>
      </w:hyperlink>
      <w:r w:rsidR="007811EF" w:rsidRPr="00A2304E">
        <w:rPr>
          <w:szCs w:val="24"/>
        </w:rPr>
        <w:t>9</w:t>
      </w:r>
    </w:p>
    <w:p w14:paraId="6822A64A" w14:textId="58EB6CE5" w:rsidR="002F6CDA" w:rsidRPr="00994864" w:rsidRDefault="00F6499F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 w:rsidRPr="00A2304E">
        <w:rPr>
          <w:rFonts w:eastAsia="Times New Roman"/>
          <w:noProof/>
          <w:szCs w:val="24"/>
          <w:lang w:eastAsia="ru-RU"/>
        </w:rPr>
        <w:t xml:space="preserve">6 Перечень </w:t>
      </w:r>
      <w:r>
        <w:rPr>
          <w:rFonts w:eastAsia="Times New Roman"/>
          <w:noProof/>
          <w:szCs w:val="24"/>
          <w:lang w:eastAsia="ru-RU"/>
        </w:rPr>
        <w:t xml:space="preserve">дополнительного </w:t>
      </w:r>
      <w:r w:rsidRPr="00A2304E">
        <w:rPr>
          <w:rFonts w:eastAsia="Times New Roman"/>
          <w:noProof/>
          <w:szCs w:val="24"/>
          <w:lang w:eastAsia="ru-RU"/>
        </w:rPr>
        <w:t>оборудования</w:t>
      </w:r>
      <w:r w:rsidRPr="00A2304E">
        <w:rPr>
          <w:rFonts w:eastAsia="Times New Roman"/>
          <w:noProof/>
          <w:szCs w:val="24"/>
          <w:lang w:eastAsia="ru-RU"/>
        </w:rPr>
        <w:tab/>
      </w:r>
      <w:r w:rsidR="00994864">
        <w:rPr>
          <w:rFonts w:eastAsia="Times New Roman"/>
          <w:noProof/>
          <w:szCs w:val="24"/>
          <w:lang w:eastAsia="ru-RU"/>
        </w:rPr>
        <w:t>14</w:t>
      </w:r>
    </w:p>
    <w:p w14:paraId="145258F3" w14:textId="77777777" w:rsidR="002F6CDA" w:rsidRPr="009232EE" w:rsidRDefault="002F6CDA" w:rsidP="009232EE">
      <w:pPr>
        <w:spacing w:line="360" w:lineRule="auto"/>
        <w:ind w:firstLine="709"/>
        <w:rPr>
          <w:bCs/>
        </w:rPr>
      </w:pPr>
      <w:r w:rsidRPr="009232EE">
        <w:rPr>
          <w:b/>
          <w:bCs/>
        </w:rPr>
        <w:fldChar w:fldCharType="end"/>
      </w:r>
    </w:p>
    <w:p w14:paraId="362B239E" w14:textId="1953DAAB" w:rsidR="002F6CDA" w:rsidRPr="009232EE" w:rsidRDefault="002F6CDA" w:rsidP="009232EE">
      <w:pPr>
        <w:ind w:firstLine="709"/>
      </w:pPr>
      <w:r w:rsidRPr="009232EE">
        <w:br w:type="page"/>
      </w:r>
    </w:p>
    <w:p w14:paraId="300226DC" w14:textId="77777777" w:rsidR="009232EE" w:rsidRPr="009232EE" w:rsidRDefault="009232EE" w:rsidP="009232EE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1" w:name="_Toc64296460"/>
      <w:bookmarkStart w:id="2" w:name="_Toc98345665"/>
      <w:r w:rsidRPr="009232EE">
        <w:rPr>
          <w:rFonts w:ascii="Times New Roman" w:hAnsi="Times New Roman"/>
          <w:sz w:val="24"/>
          <w:szCs w:val="24"/>
        </w:rPr>
        <w:lastRenderedPageBreak/>
        <w:t>1 Сокращения</w:t>
      </w:r>
      <w:bookmarkEnd w:id="1"/>
      <w:r w:rsidRPr="009232EE">
        <w:rPr>
          <w:rFonts w:ascii="Times New Roman" w:hAnsi="Times New Roman"/>
          <w:sz w:val="24"/>
          <w:szCs w:val="24"/>
        </w:rPr>
        <w:t xml:space="preserve"> и определения</w:t>
      </w:r>
      <w:bookmarkEnd w:id="2"/>
    </w:p>
    <w:p w14:paraId="5D99A42E" w14:textId="77777777" w:rsidR="009232EE" w:rsidRPr="009232EE" w:rsidRDefault="009232EE" w:rsidP="009232EE">
      <w:pPr>
        <w:ind w:firstLine="709"/>
      </w:pPr>
    </w:p>
    <w:tbl>
      <w:tblPr>
        <w:tblW w:w="9333" w:type="dxa"/>
        <w:tblLook w:val="04A0" w:firstRow="1" w:lastRow="0" w:firstColumn="1" w:lastColumn="0" w:noHBand="0" w:noVBand="1"/>
      </w:tblPr>
      <w:tblGrid>
        <w:gridCol w:w="1666"/>
        <w:gridCol w:w="7667"/>
      </w:tblGrid>
      <w:tr w:rsidR="005B3ED7" w:rsidRPr="009232EE" w14:paraId="434D2E5F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6A3C65E1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ПУ</w:t>
            </w:r>
          </w:p>
        </w:tc>
        <w:tc>
          <w:tcPr>
            <w:tcW w:w="7667" w:type="dxa"/>
            <w:noWrap/>
          </w:tcPr>
          <w:p w14:paraId="2A1D5B88" w14:textId="77777777" w:rsidR="009232EE" w:rsidRPr="00E6681C" w:rsidRDefault="00F8469A" w:rsidP="003D78FF">
            <w:pPr>
              <w:spacing w:after="240"/>
              <w:ind w:left="461"/>
            </w:pPr>
            <w:r>
              <w:t xml:space="preserve">Прибор учета </w:t>
            </w:r>
            <w:r w:rsidR="003D78FF">
              <w:t xml:space="preserve">однофазный или </w:t>
            </w:r>
            <w:r>
              <w:t>трехфазный</w:t>
            </w:r>
            <w:r w:rsidR="00E6681C" w:rsidRPr="00E6681C">
              <w:t xml:space="preserve"> </w:t>
            </w:r>
            <w:r w:rsidR="00E6681C">
              <w:t>прямого включения</w:t>
            </w:r>
          </w:p>
        </w:tc>
      </w:tr>
      <w:tr w:rsidR="005B3ED7" w:rsidRPr="009232EE" w14:paraId="63B95B67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02F8D4AC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ТЗ</w:t>
            </w:r>
          </w:p>
        </w:tc>
        <w:tc>
          <w:tcPr>
            <w:tcW w:w="7667" w:type="dxa"/>
            <w:noWrap/>
          </w:tcPr>
          <w:p w14:paraId="1F037C04" w14:textId="77777777" w:rsidR="009232EE" w:rsidRPr="009232EE" w:rsidRDefault="009232EE" w:rsidP="005B3ED7">
            <w:pPr>
              <w:ind w:left="461"/>
            </w:pPr>
            <w:r w:rsidRPr="009232EE">
              <w:t>Техническое задание</w:t>
            </w:r>
          </w:p>
        </w:tc>
      </w:tr>
      <w:tr w:rsidR="005B3ED7" w:rsidRPr="009232EE" w14:paraId="35B73B60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58F466DE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СОЕВ</w:t>
            </w:r>
          </w:p>
        </w:tc>
        <w:tc>
          <w:tcPr>
            <w:tcW w:w="7667" w:type="dxa"/>
            <w:noWrap/>
          </w:tcPr>
          <w:p w14:paraId="331B346E" w14:textId="77777777" w:rsidR="009232EE" w:rsidRPr="009232EE" w:rsidRDefault="009232EE" w:rsidP="005B3ED7">
            <w:pPr>
              <w:ind w:left="461"/>
            </w:pPr>
            <w:r w:rsidRPr="009232EE">
              <w:t>Система обеспечения единого времени</w:t>
            </w:r>
          </w:p>
        </w:tc>
      </w:tr>
      <w:tr w:rsidR="005B3ED7" w:rsidRPr="009232EE" w14:paraId="0D2318DE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516D9C6E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СПОДЭС</w:t>
            </w:r>
          </w:p>
        </w:tc>
        <w:tc>
          <w:tcPr>
            <w:tcW w:w="7667" w:type="dxa"/>
            <w:noWrap/>
          </w:tcPr>
          <w:p w14:paraId="7516F788" w14:textId="77777777" w:rsidR="009232EE" w:rsidRPr="009232EE" w:rsidRDefault="009232EE" w:rsidP="005B3ED7">
            <w:pPr>
              <w:ind w:left="461"/>
            </w:pPr>
            <w:r w:rsidRPr="009232EE">
              <w:t>Спецификации протоколов обмена данными электрических счетчиков</w:t>
            </w:r>
          </w:p>
        </w:tc>
      </w:tr>
      <w:tr w:rsidR="005B3ED7" w:rsidRPr="009232EE" w14:paraId="34296A67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167DA4E3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УСПД</w:t>
            </w:r>
          </w:p>
        </w:tc>
        <w:tc>
          <w:tcPr>
            <w:tcW w:w="7667" w:type="dxa"/>
            <w:noWrap/>
          </w:tcPr>
          <w:p w14:paraId="6D2B60B1" w14:textId="77777777" w:rsidR="009232EE" w:rsidRPr="009232EE" w:rsidRDefault="009232EE" w:rsidP="005B3ED7">
            <w:pPr>
              <w:ind w:left="461"/>
            </w:pPr>
            <w:r w:rsidRPr="009232EE">
              <w:t>Устройства сбора и передачи данных</w:t>
            </w:r>
          </w:p>
        </w:tc>
      </w:tr>
      <w:tr w:rsidR="005B3ED7" w:rsidRPr="009232EE" w14:paraId="552AB88E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33E3ADE3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ИИК</w:t>
            </w:r>
          </w:p>
        </w:tc>
        <w:tc>
          <w:tcPr>
            <w:tcW w:w="7667" w:type="dxa"/>
            <w:noWrap/>
          </w:tcPr>
          <w:p w14:paraId="4092A758" w14:textId="77777777" w:rsidR="009232EE" w:rsidRPr="009232EE" w:rsidRDefault="009232EE" w:rsidP="005B3ED7">
            <w:pPr>
              <w:ind w:left="461"/>
            </w:pPr>
            <w:r w:rsidRPr="009232EE">
              <w:t>Измерительно-информационный комплекс точки учёта</w:t>
            </w:r>
          </w:p>
        </w:tc>
      </w:tr>
      <w:tr w:rsidR="005B3ED7" w:rsidRPr="009232EE" w14:paraId="0BBB4526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62F6F467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ИВК ВУ</w:t>
            </w:r>
          </w:p>
        </w:tc>
        <w:tc>
          <w:tcPr>
            <w:tcW w:w="7667" w:type="dxa"/>
            <w:noWrap/>
          </w:tcPr>
          <w:p w14:paraId="046CAEEE" w14:textId="77777777" w:rsidR="00DC07E0" w:rsidRDefault="009232EE" w:rsidP="005B3ED7">
            <w:pPr>
              <w:ind w:left="461"/>
            </w:pPr>
            <w:r w:rsidRPr="009232EE">
              <w:t xml:space="preserve">Информационно-вычислительный комплекс верхнего уровня </w:t>
            </w:r>
          </w:p>
          <w:p w14:paraId="370B04EF" w14:textId="1C023BE5" w:rsidR="009232EE" w:rsidRDefault="00DC07E0" w:rsidP="005B3ED7">
            <w:pPr>
              <w:ind w:left="461"/>
            </w:pPr>
            <w:r>
              <w:t>ПАК «Матрикс» и «</w:t>
            </w:r>
            <w:proofErr w:type="spellStart"/>
            <w:r>
              <w:t>яЭнергетик</w:t>
            </w:r>
            <w:proofErr w:type="spellEnd"/>
            <w:r>
              <w:t>»</w:t>
            </w:r>
          </w:p>
          <w:p w14:paraId="3CC925C8" w14:textId="77777777" w:rsidR="006D660F" w:rsidRPr="009232EE" w:rsidRDefault="006D660F" w:rsidP="005B3ED7">
            <w:pPr>
              <w:ind w:left="461"/>
            </w:pPr>
          </w:p>
        </w:tc>
      </w:tr>
      <w:tr w:rsidR="005B3ED7" w:rsidRPr="009232EE" w14:paraId="3BCCA98B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2A586DF7" w14:textId="77777777" w:rsidR="009232EE" w:rsidRPr="009232EE" w:rsidRDefault="00195AD8" w:rsidP="005B3ED7">
            <w:pPr>
              <w:rPr>
                <w:b/>
              </w:rPr>
            </w:pPr>
            <w:r>
              <w:rPr>
                <w:b/>
              </w:rPr>
              <w:t>А</w:t>
            </w:r>
            <w:r w:rsidR="009232EE" w:rsidRPr="009232EE">
              <w:rPr>
                <w:b/>
              </w:rPr>
              <w:t>С</w:t>
            </w:r>
            <w:r>
              <w:rPr>
                <w:b/>
              </w:rPr>
              <w:t>К</w:t>
            </w:r>
            <w:r w:rsidR="009232EE" w:rsidRPr="009232EE">
              <w:rPr>
                <w:b/>
              </w:rPr>
              <w:t>УЭ</w:t>
            </w:r>
          </w:p>
        </w:tc>
        <w:tc>
          <w:tcPr>
            <w:tcW w:w="7667" w:type="dxa"/>
            <w:noWrap/>
          </w:tcPr>
          <w:p w14:paraId="1D7F6830" w14:textId="77777777" w:rsidR="009232EE" w:rsidRPr="00F8469A" w:rsidRDefault="00195AD8" w:rsidP="005B3ED7">
            <w:pPr>
              <w:ind w:left="461"/>
            </w:pPr>
            <w:r w:rsidRPr="00F8469A">
              <w:rPr>
                <w:bCs/>
                <w:shd w:val="clear" w:color="auto" w:fill="FFFFFF"/>
              </w:rPr>
              <w:t>Автоматизированная система контроля и учета электроэнергии</w:t>
            </w:r>
          </w:p>
        </w:tc>
      </w:tr>
      <w:tr w:rsidR="005B3ED7" w:rsidRPr="009232EE" w14:paraId="50B7530C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35910480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ПО</w:t>
            </w:r>
          </w:p>
        </w:tc>
        <w:tc>
          <w:tcPr>
            <w:tcW w:w="7667" w:type="dxa"/>
            <w:noWrap/>
          </w:tcPr>
          <w:p w14:paraId="17667586" w14:textId="77777777" w:rsidR="009232EE" w:rsidRPr="009232EE" w:rsidRDefault="009232EE" w:rsidP="005B3ED7">
            <w:pPr>
              <w:ind w:left="461"/>
            </w:pPr>
            <w:r w:rsidRPr="009232EE">
              <w:t>Программное обеспечение</w:t>
            </w:r>
          </w:p>
        </w:tc>
      </w:tr>
      <w:tr w:rsidR="005B3ED7" w:rsidRPr="009232EE" w14:paraId="28552D10" w14:textId="77777777" w:rsidTr="00B93942">
        <w:trPr>
          <w:cantSplit/>
          <w:trHeight w:val="454"/>
        </w:trPr>
        <w:tc>
          <w:tcPr>
            <w:tcW w:w="1666" w:type="dxa"/>
            <w:noWrap/>
            <w:hideMark/>
          </w:tcPr>
          <w:p w14:paraId="23F9C422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  <w:lang w:val="en-US"/>
              </w:rPr>
              <w:t>GPRS</w:t>
            </w:r>
          </w:p>
        </w:tc>
        <w:tc>
          <w:tcPr>
            <w:tcW w:w="7667" w:type="dxa"/>
            <w:noWrap/>
            <w:hideMark/>
          </w:tcPr>
          <w:p w14:paraId="3FE61ED9" w14:textId="77777777" w:rsidR="009232EE" w:rsidRDefault="009232EE" w:rsidP="005B3ED7">
            <w:pPr>
              <w:ind w:left="461"/>
            </w:pPr>
            <w:r w:rsidRPr="009232EE">
              <w:t>Надстройка над технологией мобильной связи GSM, осуществляющая пакетную передачу данных</w:t>
            </w:r>
          </w:p>
          <w:p w14:paraId="7A3A4425" w14:textId="77777777" w:rsidR="006D660F" w:rsidRPr="009232EE" w:rsidRDefault="006D660F" w:rsidP="005B3ED7">
            <w:pPr>
              <w:ind w:left="461"/>
            </w:pPr>
          </w:p>
        </w:tc>
      </w:tr>
      <w:tr w:rsidR="005B3ED7" w:rsidRPr="009232EE" w14:paraId="26E8196E" w14:textId="77777777" w:rsidTr="00B93942">
        <w:trPr>
          <w:cantSplit/>
          <w:trHeight w:val="454"/>
        </w:trPr>
        <w:tc>
          <w:tcPr>
            <w:tcW w:w="1666" w:type="dxa"/>
            <w:noWrap/>
            <w:hideMark/>
          </w:tcPr>
          <w:p w14:paraId="66AE8EC2" w14:textId="77777777" w:rsidR="009232EE" w:rsidRPr="009232EE" w:rsidRDefault="009232EE" w:rsidP="005B3ED7">
            <w:pPr>
              <w:rPr>
                <w:b/>
                <w:lang w:val="en-US"/>
              </w:rPr>
            </w:pPr>
            <w:r w:rsidRPr="009232EE">
              <w:rPr>
                <w:b/>
                <w:lang w:val="en-US"/>
              </w:rPr>
              <w:t>GSM</w:t>
            </w:r>
          </w:p>
        </w:tc>
        <w:tc>
          <w:tcPr>
            <w:tcW w:w="7667" w:type="dxa"/>
            <w:noWrap/>
            <w:hideMark/>
          </w:tcPr>
          <w:p w14:paraId="51A7A169" w14:textId="77777777" w:rsidR="009232EE" w:rsidRPr="009232EE" w:rsidRDefault="009232EE" w:rsidP="005B3ED7">
            <w:pPr>
              <w:ind w:left="461"/>
            </w:pPr>
            <w:r w:rsidRPr="009232EE">
              <w:t>Глобальный цифровой стандарт для мобильной сотовой связи</w:t>
            </w:r>
          </w:p>
        </w:tc>
      </w:tr>
      <w:tr w:rsidR="005B3ED7" w:rsidRPr="009232EE" w14:paraId="78E16BF5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31245419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Заказчик</w:t>
            </w:r>
          </w:p>
        </w:tc>
        <w:tc>
          <w:tcPr>
            <w:tcW w:w="7667" w:type="dxa"/>
            <w:noWrap/>
          </w:tcPr>
          <w:p w14:paraId="59BB1354" w14:textId="23E12C5F" w:rsidR="009232EE" w:rsidRPr="009232EE" w:rsidRDefault="00DC07E0" w:rsidP="005B3ED7">
            <w:pPr>
              <w:ind w:left="461"/>
            </w:pPr>
            <w:r w:rsidRPr="00DC07E0">
              <w:t>ООО «СК «Энерго»</w:t>
            </w:r>
          </w:p>
        </w:tc>
      </w:tr>
      <w:tr w:rsidR="005B3ED7" w:rsidRPr="009232EE" w14:paraId="0DD11016" w14:textId="77777777" w:rsidTr="00B93942">
        <w:trPr>
          <w:cantSplit/>
          <w:trHeight w:val="57"/>
        </w:trPr>
        <w:tc>
          <w:tcPr>
            <w:tcW w:w="1666" w:type="dxa"/>
            <w:noWrap/>
          </w:tcPr>
          <w:p w14:paraId="7AF78C2A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Нормальный режим работы</w:t>
            </w:r>
          </w:p>
        </w:tc>
        <w:tc>
          <w:tcPr>
            <w:tcW w:w="7667" w:type="dxa"/>
            <w:noWrap/>
          </w:tcPr>
          <w:p w14:paraId="05C91256" w14:textId="77777777" w:rsidR="009232EE" w:rsidRPr="009232EE" w:rsidRDefault="009232EE" w:rsidP="005B3ED7">
            <w:pPr>
              <w:ind w:left="461"/>
            </w:pPr>
            <w:r w:rsidRPr="009232EE">
              <w:t>Режим, при котором обеспечиваются заданные значения параметров работы</w:t>
            </w:r>
          </w:p>
        </w:tc>
      </w:tr>
    </w:tbl>
    <w:p w14:paraId="2862E13A" w14:textId="77777777" w:rsidR="009232EE" w:rsidRPr="009232EE" w:rsidRDefault="009232EE" w:rsidP="009232EE">
      <w:pPr>
        <w:ind w:firstLine="709"/>
      </w:pPr>
      <w:bookmarkStart w:id="3" w:name="_Toc64296461"/>
    </w:p>
    <w:p w14:paraId="7467419D" w14:textId="77777777" w:rsidR="009232EE" w:rsidRPr="009232EE" w:rsidRDefault="009232EE" w:rsidP="009232EE">
      <w:pPr>
        <w:ind w:firstLine="709"/>
      </w:pPr>
    </w:p>
    <w:p w14:paraId="384D122E" w14:textId="77777777" w:rsidR="009232EE" w:rsidRPr="009232EE" w:rsidRDefault="009232EE" w:rsidP="009232EE">
      <w:pPr>
        <w:ind w:firstLine="709"/>
        <w:rPr>
          <w:b/>
        </w:rPr>
      </w:pPr>
      <w:r w:rsidRPr="009232EE">
        <w:br w:type="page"/>
      </w:r>
    </w:p>
    <w:p w14:paraId="7FBF4925" w14:textId="77777777" w:rsidR="009232EE" w:rsidRDefault="009232EE" w:rsidP="009232EE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4" w:name="_Toc98345666"/>
      <w:r w:rsidRPr="009232EE">
        <w:rPr>
          <w:rFonts w:ascii="Times New Roman" w:hAnsi="Times New Roman"/>
          <w:sz w:val="24"/>
          <w:szCs w:val="24"/>
        </w:rPr>
        <w:lastRenderedPageBreak/>
        <w:t>2 Общие положения</w:t>
      </w:r>
      <w:bookmarkEnd w:id="3"/>
      <w:bookmarkEnd w:id="4"/>
    </w:p>
    <w:p w14:paraId="686619DC" w14:textId="77777777" w:rsidR="009232EE" w:rsidRPr="009232EE" w:rsidRDefault="009232EE" w:rsidP="009232EE"/>
    <w:p w14:paraId="2FFAEBDB" w14:textId="77777777" w:rsidR="009232EE" w:rsidRDefault="009232EE" w:rsidP="009232EE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bookmarkStart w:id="5" w:name="_Toc98345667"/>
      <w:r w:rsidRPr="009232EE">
        <w:rPr>
          <w:rFonts w:ascii="Times New Roman" w:hAnsi="Times New Roman"/>
          <w:i w:val="0"/>
          <w:sz w:val="24"/>
          <w:szCs w:val="24"/>
        </w:rPr>
        <w:t>2.1 Предмет закупки</w:t>
      </w:r>
      <w:bookmarkEnd w:id="5"/>
    </w:p>
    <w:p w14:paraId="48370FB8" w14:textId="77777777" w:rsidR="009232EE" w:rsidRPr="009232EE" w:rsidRDefault="009232EE" w:rsidP="009232EE"/>
    <w:p w14:paraId="0362D38C" w14:textId="77777777" w:rsidR="009232EE" w:rsidRPr="009232EE" w:rsidRDefault="009232EE" w:rsidP="009232EE">
      <w:pPr>
        <w:ind w:firstLine="709"/>
      </w:pPr>
      <w:r w:rsidRPr="009232EE">
        <w:t>Право заключения договора на поставку приборов учета для выполнения комплекса работ по замене/установке оборудования для организации коммерческого учета э/э в соответствии с требованиями ФЗ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</w:t>
      </w:r>
      <w:bookmarkStart w:id="6" w:name="_Toc98345668"/>
      <w:r w:rsidRPr="009232EE">
        <w:t>.</w:t>
      </w:r>
    </w:p>
    <w:p w14:paraId="015A6333" w14:textId="77777777" w:rsidR="009232EE" w:rsidRPr="009232EE" w:rsidRDefault="009232EE" w:rsidP="009232EE">
      <w:pPr>
        <w:ind w:firstLine="709"/>
      </w:pPr>
    </w:p>
    <w:p w14:paraId="039C5DFE" w14:textId="77777777" w:rsidR="009232EE" w:rsidRDefault="009232EE" w:rsidP="009232EE">
      <w:pPr>
        <w:ind w:firstLine="709"/>
        <w:rPr>
          <w:b/>
        </w:rPr>
      </w:pPr>
      <w:r w:rsidRPr="009232EE">
        <w:rPr>
          <w:b/>
        </w:rPr>
        <w:t>2.2 Назначение</w:t>
      </w:r>
      <w:bookmarkEnd w:id="6"/>
    </w:p>
    <w:p w14:paraId="20CE912C" w14:textId="77777777" w:rsidR="009232EE" w:rsidRPr="009232EE" w:rsidRDefault="009232EE" w:rsidP="009232EE">
      <w:pPr>
        <w:ind w:firstLine="709"/>
        <w:rPr>
          <w:b/>
        </w:rPr>
      </w:pPr>
    </w:p>
    <w:p w14:paraId="2FA4174A" w14:textId="77777777" w:rsidR="009232EE" w:rsidRPr="009232EE" w:rsidRDefault="009232EE" w:rsidP="009232EE">
      <w:pPr>
        <w:ind w:firstLine="709"/>
      </w:pPr>
      <w:r w:rsidRPr="009232EE">
        <w:t>Исполнение требований по созданию АСКУЭ, введенных 522-ФЗ от 27.12.2018</w:t>
      </w:r>
    </w:p>
    <w:p w14:paraId="451E4551" w14:textId="77777777" w:rsidR="009232EE" w:rsidRPr="009232EE" w:rsidRDefault="009232EE" w:rsidP="009232EE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bookmarkStart w:id="7" w:name="_Toc98345669"/>
    </w:p>
    <w:p w14:paraId="355604F0" w14:textId="77777777" w:rsidR="009232EE" w:rsidRDefault="009232EE" w:rsidP="009232EE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r w:rsidRPr="009232EE">
        <w:rPr>
          <w:rFonts w:ascii="Times New Roman" w:hAnsi="Times New Roman"/>
          <w:i w:val="0"/>
          <w:sz w:val="24"/>
          <w:szCs w:val="24"/>
        </w:rPr>
        <w:t>2.3 Общие данные</w:t>
      </w:r>
      <w:bookmarkEnd w:id="7"/>
    </w:p>
    <w:p w14:paraId="40083884" w14:textId="77777777" w:rsidR="009232EE" w:rsidRPr="009232EE" w:rsidRDefault="009232EE" w:rsidP="009232EE"/>
    <w:p w14:paraId="166CE4D1" w14:textId="77777777" w:rsidR="009232EE" w:rsidRDefault="009232EE" w:rsidP="009232EE">
      <w:pPr>
        <w:pStyle w:val="a8"/>
        <w:ind w:left="0"/>
        <w:rPr>
          <w:sz w:val="24"/>
          <w:szCs w:val="24"/>
        </w:rPr>
      </w:pPr>
      <w:r w:rsidRPr="009232EE">
        <w:rPr>
          <w:sz w:val="24"/>
          <w:szCs w:val="24"/>
        </w:rPr>
        <w:t xml:space="preserve">Закупаемое оборудование предусматривается для создания АСКУЭ с централизованным управлением из ИВК ВУ. </w:t>
      </w:r>
    </w:p>
    <w:p w14:paraId="6A92D6A0" w14:textId="77777777" w:rsidR="009232EE" w:rsidRPr="009232EE" w:rsidRDefault="009232EE" w:rsidP="009232EE">
      <w:pPr>
        <w:pStyle w:val="a8"/>
        <w:ind w:left="0"/>
        <w:rPr>
          <w:sz w:val="24"/>
          <w:szCs w:val="24"/>
        </w:rPr>
      </w:pPr>
    </w:p>
    <w:p w14:paraId="1E40BAE1" w14:textId="77777777" w:rsidR="009232EE" w:rsidRDefault="009232EE" w:rsidP="009232EE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8" w:name="_Toc64296462"/>
      <w:bookmarkStart w:id="9" w:name="_Toc98345670"/>
      <w:r w:rsidRPr="009232EE">
        <w:rPr>
          <w:rFonts w:ascii="Times New Roman" w:hAnsi="Times New Roman"/>
          <w:sz w:val="24"/>
          <w:szCs w:val="24"/>
        </w:rPr>
        <w:t>3 Нормы и стандарты</w:t>
      </w:r>
      <w:bookmarkEnd w:id="8"/>
      <w:bookmarkEnd w:id="9"/>
    </w:p>
    <w:p w14:paraId="344DFBCB" w14:textId="77777777" w:rsidR="00253AB7" w:rsidRPr="00253AB7" w:rsidRDefault="00253AB7" w:rsidP="00253AB7"/>
    <w:p w14:paraId="2EC15B1C" w14:textId="77777777" w:rsidR="005C21A4" w:rsidRPr="00613A92" w:rsidRDefault="005C21A4" w:rsidP="005C21A4">
      <w:pPr>
        <w:ind w:right="-1" w:firstLine="567"/>
      </w:pPr>
      <w:r w:rsidRPr="00613A92">
        <w:t xml:space="preserve">Ссылка на тот или иной стандарт или норму означает последнюю редакцию такого стандарта или нормы, включая соответствующие приложения, дополнения или изменения, если не указано иное. </w:t>
      </w:r>
    </w:p>
    <w:p w14:paraId="4AD11C22" w14:textId="77777777" w:rsidR="005C21A4" w:rsidRPr="00613A92" w:rsidRDefault="005C21A4" w:rsidP="005C21A4">
      <w:pPr>
        <w:ind w:right="-1" w:firstLine="567"/>
      </w:pPr>
      <w:r w:rsidRPr="00613A92"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– «Закон № 522-ФЗ».</w:t>
      </w:r>
    </w:p>
    <w:p w14:paraId="533131D2" w14:textId="77777777" w:rsidR="005C21A4" w:rsidRPr="00613A92" w:rsidRDefault="005C21A4" w:rsidP="005C21A4">
      <w:pPr>
        <w:ind w:right="-1" w:firstLine="567"/>
      </w:pPr>
      <w:r w:rsidRPr="00613A92">
        <w:t>Федеральный закон от 26.03.2003 № 35-ФЗ «Об электроэнергетике», далее – «Закон № 35-ФЗ».</w:t>
      </w:r>
    </w:p>
    <w:p w14:paraId="21512D97" w14:textId="77777777" w:rsidR="005C21A4" w:rsidRPr="00613A92" w:rsidRDefault="005C21A4" w:rsidP="005C21A4">
      <w:pPr>
        <w:ind w:right="-1" w:firstLine="567"/>
      </w:pPr>
      <w:r w:rsidRPr="00613A92"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далее – «Закон № 261-ФЗ».</w:t>
      </w:r>
    </w:p>
    <w:p w14:paraId="424ECDB3" w14:textId="77777777" w:rsidR="005C21A4" w:rsidRPr="00613A92" w:rsidRDefault="005C21A4" w:rsidP="005C21A4">
      <w:pPr>
        <w:ind w:right="-1" w:firstLine="567"/>
      </w:pPr>
      <w:r w:rsidRPr="00613A92">
        <w:t xml:space="preserve">Федеральный закон от 26.06.2008 № 102-ФЗ «Об обеспечении единства измерений», далее – «Закон № 102-ФЗ». </w:t>
      </w:r>
    </w:p>
    <w:p w14:paraId="64362FAE" w14:textId="77777777" w:rsidR="005C21A4" w:rsidRPr="00613A92" w:rsidRDefault="005C21A4" w:rsidP="005C21A4">
      <w:pPr>
        <w:ind w:right="-1" w:firstLine="567"/>
      </w:pPr>
      <w:r w:rsidRPr="00613A92">
        <w:t>Постановление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(мощности)», далее – «ПП № 890».</w:t>
      </w:r>
    </w:p>
    <w:p w14:paraId="0DD01662" w14:textId="77777777" w:rsidR="005C21A4" w:rsidRPr="00613A92" w:rsidRDefault="005C21A4" w:rsidP="005C21A4">
      <w:pPr>
        <w:ind w:right="-1" w:firstLine="567"/>
      </w:pPr>
      <w:r w:rsidRPr="00613A92">
        <w:t xml:space="preserve"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далее – «ПП № 442». </w:t>
      </w:r>
    </w:p>
    <w:p w14:paraId="02F75DDC" w14:textId="77777777" w:rsidR="005C21A4" w:rsidRPr="00613A92" w:rsidRDefault="005C21A4" w:rsidP="005C21A4">
      <w:pPr>
        <w:ind w:right="-1" w:firstLine="567"/>
      </w:pPr>
      <w:r w:rsidRPr="00613A92">
        <w:t>ТС 004/2011 Технический регламент Таможенного союза «О безопасности низковольтного оборудования» (с изменениями на 9 декабря 2011 года)</w:t>
      </w:r>
    </w:p>
    <w:p w14:paraId="66D8737F" w14:textId="77777777" w:rsidR="005C21A4" w:rsidRPr="00613A92" w:rsidRDefault="005C21A4" w:rsidP="005C21A4">
      <w:pPr>
        <w:ind w:right="-1" w:firstLine="567"/>
      </w:pPr>
      <w:r w:rsidRPr="00613A92">
        <w:t>ГОСТ Р МЭК 60870-5-101-2006 «Устройства и системы телемеханики. Протоколы передачи. Обобщенный стандарт по основным функциям телемеханики».</w:t>
      </w:r>
    </w:p>
    <w:p w14:paraId="18D3C049" w14:textId="77777777" w:rsidR="005C21A4" w:rsidRPr="00613A92" w:rsidRDefault="005C21A4" w:rsidP="005C21A4">
      <w:pPr>
        <w:ind w:right="-1" w:firstLine="567"/>
      </w:pPr>
      <w:r w:rsidRPr="00613A92">
        <w:t>ГОСТ Р 58698-2019 (МЭК 61140:2016) «Защита от поражения электрическим током. Общие положения для электроустановок и электрооборудования».</w:t>
      </w:r>
    </w:p>
    <w:p w14:paraId="0E845F47" w14:textId="77777777" w:rsidR="005C21A4" w:rsidRPr="00613A92" w:rsidRDefault="005C21A4" w:rsidP="005C21A4">
      <w:pPr>
        <w:ind w:firstLine="567"/>
      </w:pPr>
      <w:r w:rsidRPr="00613A92">
        <w:t>ГОСТ Р МЭК 536-94 «Классификация электротехнического и электронного оборудования по способу защиты от поражения электрическим током».</w:t>
      </w:r>
    </w:p>
    <w:p w14:paraId="0747E776" w14:textId="77777777" w:rsidR="005C21A4" w:rsidRPr="00613A92" w:rsidRDefault="005C21A4" w:rsidP="005C21A4">
      <w:pPr>
        <w:ind w:right="-1" w:firstLine="567"/>
      </w:pPr>
      <w:r w:rsidRPr="00613A92">
        <w:t>ГОСТ 22261-94 «Средства измерений электрических и магнитных величин».</w:t>
      </w:r>
    </w:p>
    <w:p w14:paraId="6C8743F9" w14:textId="77777777" w:rsidR="005C21A4" w:rsidRPr="00613A92" w:rsidRDefault="005C21A4" w:rsidP="005C21A4">
      <w:pPr>
        <w:ind w:right="-1" w:firstLine="567"/>
      </w:pPr>
      <w:r w:rsidRPr="00613A92">
        <w:t>ГОСТ Р 51522 «Нормы напряженности поля индустриальных помех».</w:t>
      </w:r>
    </w:p>
    <w:p w14:paraId="1C47AACF" w14:textId="77777777" w:rsidR="005C21A4" w:rsidRPr="00613A92" w:rsidRDefault="005C21A4" w:rsidP="005C21A4">
      <w:pPr>
        <w:ind w:right="-1" w:firstLine="567"/>
      </w:pPr>
      <w:r w:rsidRPr="00613A92">
        <w:t xml:space="preserve">ГОСТ 12.1.038-82 «Электробезопасность. Предельно допустимые значения напряжений прикосновения и токов». </w:t>
      </w:r>
    </w:p>
    <w:p w14:paraId="04708AB7" w14:textId="77777777" w:rsidR="005C21A4" w:rsidRPr="00613A92" w:rsidRDefault="005C21A4" w:rsidP="005C21A4">
      <w:pPr>
        <w:ind w:right="-1" w:firstLine="567"/>
      </w:pPr>
      <w:r w:rsidRPr="00613A92"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назначения».</w:t>
      </w:r>
    </w:p>
    <w:p w14:paraId="6C8634D7" w14:textId="77777777" w:rsidR="005C21A4" w:rsidRPr="00613A92" w:rsidRDefault="005C21A4" w:rsidP="005C21A4">
      <w:pPr>
        <w:ind w:right="-1" w:firstLine="567"/>
      </w:pPr>
      <w:r w:rsidRPr="00613A92">
        <w:lastRenderedPageBreak/>
        <w:t>ГОСТ IEC 60255-5-2014 «Реле электрические. Часть 5. Координация изоляции измерительных реле и защитных устройств. Требования и испытания» (с Поправкой).</w:t>
      </w:r>
    </w:p>
    <w:p w14:paraId="73A61C4E" w14:textId="77777777" w:rsidR="005C21A4" w:rsidRPr="00613A92" w:rsidRDefault="005C21A4" w:rsidP="005C21A4">
      <w:pPr>
        <w:ind w:right="-1" w:firstLine="567"/>
      </w:pPr>
      <w:r w:rsidRPr="00613A92">
        <w:t xml:space="preserve">ГОСТ IEC 62262-2015 «Электрооборудование. Степени защиты, обеспечиваемой оболочками от наружного механического удара (код IK)». </w:t>
      </w:r>
    </w:p>
    <w:p w14:paraId="4698D472" w14:textId="77777777" w:rsidR="005C21A4" w:rsidRPr="00613A92" w:rsidRDefault="005C21A4" w:rsidP="005C21A4">
      <w:pPr>
        <w:ind w:right="-1" w:firstLine="567"/>
      </w:pPr>
      <w:r w:rsidRPr="00613A92">
        <w:t>ГОСТ 28157-2018 «Пластмассы. Методы определения стойкости к горению».</w:t>
      </w:r>
    </w:p>
    <w:p w14:paraId="701AF9D8" w14:textId="77777777" w:rsidR="005C21A4" w:rsidRPr="00613A92" w:rsidRDefault="005C21A4" w:rsidP="005C21A4">
      <w:pPr>
        <w:ind w:right="-1" w:firstLine="567"/>
      </w:pPr>
      <w:r w:rsidRPr="00613A92">
        <w:t>ГОСТ 14254-2015 «Степени защиты, обеспечиваемые оболочками (Код IP)».</w:t>
      </w:r>
    </w:p>
    <w:p w14:paraId="55EFCAE7" w14:textId="77777777" w:rsidR="005C21A4" w:rsidRPr="00613A92" w:rsidRDefault="005C21A4" w:rsidP="005C21A4">
      <w:pPr>
        <w:ind w:right="-1" w:firstLine="567"/>
      </w:pPr>
      <w:r w:rsidRPr="00613A92">
        <w:t>ГОСТ Р 58940-2020 «Национальный стандарт Российской Федерации. Требования к протоколам обмена информацией между компонентами интеллектуальной системы учета и приборами учета».</w:t>
      </w:r>
    </w:p>
    <w:p w14:paraId="6B47EE6F" w14:textId="77777777" w:rsidR="005C21A4" w:rsidRPr="00613A92" w:rsidRDefault="005C21A4" w:rsidP="005C21A4">
      <w:pPr>
        <w:ind w:right="-1" w:firstLine="567"/>
      </w:pPr>
      <w:r w:rsidRPr="00613A92">
        <w:t>ГОСТ 12.2.007.0-75 «Система стандартов безопасности труда. Изделия электротехнические. Общие требования безопасности».</w:t>
      </w:r>
    </w:p>
    <w:p w14:paraId="41931574" w14:textId="77777777" w:rsidR="005C21A4" w:rsidRPr="00613A92" w:rsidRDefault="005C21A4" w:rsidP="005C21A4">
      <w:pPr>
        <w:ind w:right="-1" w:firstLine="567"/>
      </w:pPr>
      <w:r w:rsidRPr="00613A92">
        <w:t>СП 76.13330.2016 «Электротехнические устройства».</w:t>
      </w:r>
    </w:p>
    <w:p w14:paraId="42AAEA2B" w14:textId="77777777" w:rsidR="005C21A4" w:rsidRPr="00613A92" w:rsidRDefault="005C21A4" w:rsidP="005C21A4">
      <w:pPr>
        <w:ind w:right="-1" w:firstLine="567"/>
      </w:pPr>
      <w:r w:rsidRPr="00613A92">
        <w:t>Правила устройства электроустановок (ПУЭ).</w:t>
      </w:r>
    </w:p>
    <w:p w14:paraId="31E64418" w14:textId="77777777" w:rsidR="005C21A4" w:rsidRPr="00613A92" w:rsidRDefault="005C21A4" w:rsidP="005C21A4">
      <w:pPr>
        <w:ind w:right="-1" w:firstLine="567"/>
      </w:pPr>
      <w:r w:rsidRPr="00613A92">
        <w:t>Правила технической эксплуатации электроустановок потребителей (ПТЭЭП).</w:t>
      </w:r>
    </w:p>
    <w:p w14:paraId="69CF29B4" w14:textId="77777777" w:rsidR="005C21A4" w:rsidRDefault="005C21A4" w:rsidP="005C21A4"/>
    <w:p w14:paraId="4B7FC830" w14:textId="77777777" w:rsidR="00B00252" w:rsidRDefault="00B00252" w:rsidP="00B00252">
      <w:pPr>
        <w:numPr>
          <w:ilvl w:val="0"/>
          <w:numId w:val="10"/>
        </w:numPr>
        <w:shd w:val="clear" w:color="auto" w:fill="FFFFFF"/>
        <w:rPr>
          <w:b/>
          <w:bCs/>
          <w:color w:val="252525"/>
          <w:spacing w:val="-16"/>
          <w:position w:val="-6"/>
        </w:rPr>
      </w:pPr>
      <w:bookmarkStart w:id="10" w:name="_Toc98326689"/>
      <w:bookmarkStart w:id="11" w:name="_Toc98333595"/>
      <w:bookmarkStart w:id="12" w:name="_Toc98345671"/>
      <w:r w:rsidRPr="00C5627A">
        <w:rPr>
          <w:b/>
          <w:bCs/>
          <w:color w:val="252525"/>
          <w:spacing w:val="-16"/>
          <w:position w:val="-6"/>
        </w:rPr>
        <w:t>Требования к оборудованию</w:t>
      </w:r>
    </w:p>
    <w:p w14:paraId="002FC590" w14:textId="77777777" w:rsidR="00B00252" w:rsidRDefault="00B00252" w:rsidP="00B00252">
      <w:pPr>
        <w:shd w:val="clear" w:color="auto" w:fill="FFFFFF"/>
        <w:ind w:firstLine="709"/>
        <w:rPr>
          <w:b/>
          <w:bCs/>
          <w:color w:val="252525"/>
          <w:spacing w:val="-16"/>
          <w:position w:val="-6"/>
        </w:rPr>
      </w:pPr>
    </w:p>
    <w:p w14:paraId="43BADCE9" w14:textId="77777777" w:rsidR="002541F4" w:rsidRPr="002541F4" w:rsidRDefault="00B00252" w:rsidP="0041317C">
      <w:pPr>
        <w:ind w:firstLine="709"/>
        <w:jc w:val="both"/>
        <w:rPr>
          <w:bCs/>
          <w:color w:val="252525"/>
        </w:rPr>
      </w:pPr>
      <w:r w:rsidRPr="002541F4">
        <w:rPr>
          <w:bCs/>
          <w:iCs/>
        </w:rPr>
        <w:t>1.  Товар должен быть новым, не бывшим в эксплуатации, не использованным повторно, не восстановленным. Маркировка и упаковка Товара должна соответствовать требованиям, предъявляемым для этого вида товара, обеспечивающей ее сохранность при транспортировке. Дата первичной поверки Товара должна быть не раньше предыдущего квартала с даты поставки товара.</w:t>
      </w:r>
      <w:r w:rsidR="002541F4" w:rsidRPr="002541F4">
        <w:rPr>
          <w:bCs/>
          <w:iCs/>
        </w:rPr>
        <w:t xml:space="preserve"> </w:t>
      </w:r>
      <w:r w:rsidR="002541F4" w:rsidRPr="002541F4">
        <w:rPr>
          <w:bCs/>
          <w:color w:val="252525"/>
        </w:rPr>
        <w:t xml:space="preserve">Оборудование должно иметь пломбы без механических повреждений: пломба с оттиском </w:t>
      </w:r>
      <w:proofErr w:type="spellStart"/>
      <w:r w:rsidR="002541F4" w:rsidRPr="002541F4">
        <w:rPr>
          <w:bCs/>
          <w:color w:val="252525"/>
        </w:rPr>
        <w:t>госповерителя</w:t>
      </w:r>
      <w:proofErr w:type="spellEnd"/>
      <w:r w:rsidR="002541F4" w:rsidRPr="002541F4">
        <w:rPr>
          <w:bCs/>
          <w:color w:val="252525"/>
        </w:rPr>
        <w:t xml:space="preserve">, пломба с оттиском ОТК завода-изготовителя. </w:t>
      </w:r>
      <w:r w:rsidR="002541F4" w:rsidRPr="00F6487E">
        <w:rPr>
          <w:bCs/>
          <w:color w:val="252525"/>
        </w:rPr>
        <w:t xml:space="preserve">Установка и замена батареи питания ПУ </w:t>
      </w:r>
      <w:r w:rsidR="002541F4" w:rsidRPr="00BE6AD1">
        <w:rPr>
          <w:bCs/>
          <w:color w:val="252525"/>
        </w:rPr>
        <w:t>должна производиться без нарушения поверочных пломб, вскрытия корпуса ПУ</w:t>
      </w:r>
      <w:r w:rsidR="002541F4" w:rsidRPr="00F6487E">
        <w:rPr>
          <w:bCs/>
          <w:color w:val="252525"/>
        </w:rPr>
        <w:t xml:space="preserve"> и без применения пайки. </w:t>
      </w:r>
    </w:p>
    <w:p w14:paraId="72B9A7F1" w14:textId="77777777" w:rsidR="00B00252" w:rsidRPr="002541F4" w:rsidRDefault="00B00252" w:rsidP="0041317C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2. Поставщик обязуется поставить Товар в комплекте с относящейся к нему документацией, в том числе, но не исключительно:</w:t>
      </w:r>
    </w:p>
    <w:p w14:paraId="576CB3D9" w14:textId="77777777" w:rsidR="00B00252" w:rsidRPr="002541F4" w:rsidRDefault="00B00252" w:rsidP="0041317C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- копии документов, подтверждающих соответствие Товара требованиям Технического регламента Таможенного союза ТР ТС004/2011 «О безопасности низковольтного оборудования» и Технического регламента Таможенного союза ТР ТС002/2011 «Электромагнитная совместимость технических средств»;</w:t>
      </w:r>
    </w:p>
    <w:p w14:paraId="003C69DF" w14:textId="77777777" w:rsidR="00003272" w:rsidRPr="002541F4" w:rsidRDefault="00B00252" w:rsidP="0041317C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- копии Свидетельств (Сертификатов) об утверждении типа средств измере</w:t>
      </w:r>
      <w:r w:rsidR="00003272" w:rsidRPr="002541F4">
        <w:rPr>
          <w:bCs/>
          <w:iCs/>
        </w:rPr>
        <w:t>ний;</w:t>
      </w:r>
    </w:p>
    <w:p w14:paraId="28B641EA" w14:textId="77777777" w:rsidR="00B00252" w:rsidRPr="002541F4" w:rsidRDefault="00003272" w:rsidP="0041317C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- предоставить электронный адрес на Сведения о результатах поверки средств измерений в реестре ФГИС «АРШИН».</w:t>
      </w:r>
      <w:r w:rsidR="00B00252" w:rsidRPr="002541F4">
        <w:rPr>
          <w:bCs/>
          <w:iCs/>
        </w:rPr>
        <w:t xml:space="preserve"> </w:t>
      </w:r>
    </w:p>
    <w:p w14:paraId="730B86CC" w14:textId="77777777" w:rsidR="00B00252" w:rsidRPr="002541F4" w:rsidRDefault="00B00252" w:rsidP="0041317C">
      <w:pPr>
        <w:ind w:firstLine="708"/>
        <w:jc w:val="both"/>
      </w:pPr>
      <w:r w:rsidRPr="002541F4">
        <w:t xml:space="preserve">3. Гарантийный срок эксплуатации – не менее </w:t>
      </w:r>
      <w:r w:rsidR="008A6514">
        <w:t>5</w:t>
      </w:r>
      <w:r w:rsidRPr="002541F4">
        <w:t xml:space="preserve"> лет со дня продажи или ввода счётчика в эксп</w:t>
      </w:r>
      <w:r w:rsidR="008A6514">
        <w:t xml:space="preserve">луатацию. </w:t>
      </w:r>
      <w:r w:rsidRPr="002541F4">
        <w:t>В течение гарантийного срока счетчик ремонтируется за счет предприятия-изготовителя.</w:t>
      </w:r>
    </w:p>
    <w:p w14:paraId="1C3F31B4" w14:textId="6B58C7E0" w:rsidR="00B00252" w:rsidRDefault="00B00252" w:rsidP="0041317C">
      <w:pPr>
        <w:ind w:firstLine="708"/>
        <w:jc w:val="both"/>
      </w:pPr>
      <w:r w:rsidRPr="002541F4">
        <w:t xml:space="preserve">4. </w:t>
      </w:r>
      <w:r w:rsidR="001E7DCB">
        <w:t xml:space="preserve">Поставляемые приборы учёта электроэнергии должны иметь индивидуальный модуль прибора учёта и должны быть интегрированы в программное обеспечение </w:t>
      </w:r>
      <w:r w:rsidR="00DC07E0" w:rsidRPr="00DC07E0">
        <w:t>ПАК «Матрикс» и «</w:t>
      </w:r>
      <w:proofErr w:type="spellStart"/>
      <w:r w:rsidR="00DC07E0" w:rsidRPr="00DC07E0">
        <w:t>яЭнергетик</w:t>
      </w:r>
      <w:proofErr w:type="spellEnd"/>
      <w:r w:rsidR="00DC07E0" w:rsidRPr="00DC07E0">
        <w:t>»</w:t>
      </w:r>
      <w:r w:rsidRPr="002541F4">
        <w:t>.</w:t>
      </w:r>
    </w:p>
    <w:p w14:paraId="3F6287F4" w14:textId="08846AF7" w:rsidR="000C3A35" w:rsidRPr="000C3A35" w:rsidRDefault="000C3A35" w:rsidP="0041317C">
      <w:pPr>
        <w:ind w:firstLine="708"/>
        <w:jc w:val="both"/>
      </w:pPr>
      <w:r>
        <w:t>5.</w:t>
      </w:r>
      <w:r w:rsidRPr="000C3A35">
        <w:t xml:space="preserve"> </w:t>
      </w:r>
      <w:r>
        <w:t xml:space="preserve">В интеллектуальной системе </w:t>
      </w:r>
      <w:r w:rsidR="001C3C7D">
        <w:t>учета,</w:t>
      </w:r>
      <w:r>
        <w:t xml:space="preserve"> созданной на базе </w:t>
      </w:r>
      <w:r w:rsidR="00DC07E0" w:rsidRPr="00DC07E0">
        <w:t>ПАК «Матрикс» и «</w:t>
      </w:r>
      <w:proofErr w:type="spellStart"/>
      <w:r w:rsidR="00DC07E0" w:rsidRPr="00DC07E0">
        <w:t>яЭнергетик</w:t>
      </w:r>
      <w:proofErr w:type="spellEnd"/>
      <w:r w:rsidR="00DC07E0" w:rsidRPr="00DC07E0">
        <w:t>»</w:t>
      </w:r>
      <w:r>
        <w:t xml:space="preserve"> в </w:t>
      </w:r>
      <w:r w:rsidR="00DC07E0">
        <w:t>ООО «СК «Энерго»</w:t>
      </w:r>
      <w:r>
        <w:t xml:space="preserve"> для пользователей интеллекту</w:t>
      </w:r>
      <w:r w:rsidR="00B70003">
        <w:t>альной системы учета</w:t>
      </w:r>
      <w:r w:rsidR="001D02F4">
        <w:t xml:space="preserve"> у</w:t>
      </w:r>
      <w:r w:rsidR="00B70003">
        <w:t xml:space="preserve"> поставляемых</w:t>
      </w:r>
      <w:r w:rsidR="001D02F4">
        <w:t xml:space="preserve"> приборов учёта должны быть</w:t>
      </w:r>
      <w:r>
        <w:t xml:space="preserve"> реализованы следующие функции:</w:t>
      </w:r>
    </w:p>
    <w:p w14:paraId="42067302" w14:textId="77777777" w:rsidR="000C3A35" w:rsidRDefault="000C3A35" w:rsidP="0041317C">
      <w:pPr>
        <w:ind w:firstLine="708"/>
        <w:jc w:val="both"/>
      </w:pPr>
      <w:r w:rsidRPr="000C3A35">
        <w:t>-</w:t>
      </w:r>
      <w:r>
        <w:t xml:space="preserve"> передача показаний и результатов измерений прибора учета электрической энергии, присоединенного к интеллектуальной системе учета;</w:t>
      </w:r>
    </w:p>
    <w:p w14:paraId="0C76E5A0" w14:textId="77777777" w:rsidR="000C3A35" w:rsidRDefault="000C3A35" w:rsidP="0041317C">
      <w:pPr>
        <w:ind w:firstLine="708"/>
        <w:jc w:val="both"/>
      </w:pPr>
      <w:r>
        <w:t>-</w:t>
      </w:r>
      <w:r w:rsidR="00DE2D5F">
        <w:t xml:space="preserve"> </w:t>
      </w:r>
      <w:r>
        <w:t>предоставление информации о количестве и иных параметрах электрической энергии</w:t>
      </w:r>
      <w:r w:rsidR="00DE2D5F">
        <w:t>;</w:t>
      </w:r>
    </w:p>
    <w:p w14:paraId="4853F30E" w14:textId="77777777" w:rsidR="00DE2D5F" w:rsidRDefault="00DE2D5F" w:rsidP="0041317C">
      <w:pPr>
        <w:ind w:firstLine="708"/>
        <w:jc w:val="both"/>
      </w:pPr>
      <w:r>
        <w:t>- полное и (или) частичное ограничение режима потребления электрической энергии (приостановление или ограничение предоставления коммунальной услуги), а также возобновление подачи электрической энергии;</w:t>
      </w:r>
    </w:p>
    <w:p w14:paraId="57A0484F" w14:textId="77777777" w:rsidR="00DE2D5F" w:rsidRDefault="00DE2D5F" w:rsidP="0041317C">
      <w:pPr>
        <w:ind w:firstLine="708"/>
        <w:jc w:val="both"/>
      </w:pPr>
      <w:r>
        <w:t>- установление и изменение зон суток (часов, дней недели, месяцев), по которым прибором учета электрической энергии, присоединенным к интеллектуальной системе учета, осуществляется суммирование объемов электрической энергии в соответствии с дифференциацией тарифов (цен), предусмотренной законодательством Российской Федерации (далее - тарифные зоны);</w:t>
      </w:r>
    </w:p>
    <w:p w14:paraId="3B02F1F1" w14:textId="77777777" w:rsidR="00DE2D5F" w:rsidRDefault="00DE2D5F" w:rsidP="0041317C">
      <w:pPr>
        <w:ind w:firstLine="708"/>
        <w:jc w:val="both"/>
      </w:pPr>
      <w:r>
        <w:t>- передача данных о параметрах настройки и событиях, зафиксированных прибором учета электрической энергии, присоединенным к интеллектуальной системе учета;</w:t>
      </w:r>
    </w:p>
    <w:p w14:paraId="7B086BF6" w14:textId="77777777" w:rsidR="00DE2D5F" w:rsidRDefault="00DE2D5F" w:rsidP="0041317C">
      <w:pPr>
        <w:ind w:firstLine="708"/>
        <w:jc w:val="both"/>
      </w:pPr>
      <w:r>
        <w:t>- передача справочной информации;</w:t>
      </w:r>
    </w:p>
    <w:p w14:paraId="0D22AC2A" w14:textId="77777777" w:rsidR="00DE2D5F" w:rsidRDefault="00DE2D5F" w:rsidP="0041317C">
      <w:pPr>
        <w:ind w:firstLine="708"/>
        <w:jc w:val="both"/>
      </w:pPr>
      <w:r>
        <w:t>- передача архива данных;</w:t>
      </w:r>
    </w:p>
    <w:p w14:paraId="06337B0A" w14:textId="77777777" w:rsidR="00DE2D5F" w:rsidRDefault="00DE2D5F" w:rsidP="0041317C">
      <w:pPr>
        <w:ind w:firstLine="708"/>
        <w:jc w:val="both"/>
      </w:pPr>
      <w:r>
        <w:lastRenderedPageBreak/>
        <w:t>- оповещение о возможных недостоверных данных, поступающих с приборов учета в случае срабатывания индикаторов вскрытия электронных пломб на корпусе и клеммной крышке прибора учета, воздействия магнитным полем на элементы прибора учета, неработоспособности прибора учета вследствие аппаратного или программного сбоя, его отключения (после повторного включения), перезагрузки;</w:t>
      </w:r>
    </w:p>
    <w:p w14:paraId="0003CF75" w14:textId="77777777" w:rsidR="00DE2D5F" w:rsidRDefault="00DE2D5F" w:rsidP="0041317C">
      <w:pPr>
        <w:ind w:firstLine="708"/>
        <w:jc w:val="both"/>
      </w:pPr>
      <w:r>
        <w:t>- формирование и экспорт отчета в виде электронного документа, содержащего в том числе сведения, а также автоматизированное подписание указанного отчета в момент его формирования усиленной квалифицированной электронной подписью владельца интеллектуальной системы учета, подтверждающей корректность сведений, содержащихся в интеллектуальной системе учета;</w:t>
      </w:r>
    </w:p>
    <w:p w14:paraId="2D3A5E0C" w14:textId="77777777" w:rsidR="00DE2D5F" w:rsidRPr="000C3A35" w:rsidRDefault="00DE2D5F" w:rsidP="0041317C">
      <w:pPr>
        <w:ind w:firstLine="708"/>
        <w:jc w:val="both"/>
      </w:pPr>
      <w:r>
        <w:t>- формирование и экспорт не чаще одного раза в месяц по запросу, направляемому организациями, профиля мощности в получасовой разбивке, полученного с прибора учета, определяющего объемы потребленной (произведенной) электрической энергии в отношении точек поставки розничного рынка, совпадающих с точками поставки, входящими в состав групп точек поставки на оптовом рынке электрической энергии и мощности.</w:t>
      </w:r>
    </w:p>
    <w:p w14:paraId="3336C216" w14:textId="4722C8C9" w:rsidR="004653A3" w:rsidRPr="002541F4" w:rsidRDefault="00831A5D" w:rsidP="0041317C">
      <w:pPr>
        <w:ind w:firstLine="708"/>
        <w:jc w:val="both"/>
      </w:pPr>
      <w:r>
        <w:t>6</w:t>
      </w:r>
      <w:r w:rsidR="00B00252" w:rsidRPr="00A44F24">
        <w:t xml:space="preserve">. Товар должен быть </w:t>
      </w:r>
      <w:r w:rsidR="00B36ED0" w:rsidRPr="00A44F24">
        <w:t>д</w:t>
      </w:r>
      <w:r w:rsidR="00B00252" w:rsidRPr="00A44F24">
        <w:t xml:space="preserve">оставлен Заказчику по адресу: </w:t>
      </w:r>
      <w:r w:rsidR="007F1961" w:rsidRPr="007F1961">
        <w:t xml:space="preserve">420088, Республика Татарстан, г. Казань, ул. 1-я </w:t>
      </w:r>
      <w:proofErr w:type="spellStart"/>
      <w:r w:rsidR="007F1961" w:rsidRPr="007F1961">
        <w:t>Азинская</w:t>
      </w:r>
      <w:proofErr w:type="spellEnd"/>
      <w:r w:rsidR="007F1961" w:rsidRPr="007F1961">
        <w:t>, д. 41</w:t>
      </w:r>
      <w:r w:rsidR="007F1961">
        <w:t xml:space="preserve"> </w:t>
      </w:r>
      <w:r w:rsidR="00B36ED0" w:rsidRPr="00A44F24">
        <w:t>за счет Поставщика</w:t>
      </w:r>
      <w:r w:rsidR="00B00252" w:rsidRPr="00A44F24">
        <w:t>.</w:t>
      </w:r>
      <w:r w:rsidR="000F0C4D" w:rsidRPr="002541F4">
        <w:t xml:space="preserve"> </w:t>
      </w:r>
    </w:p>
    <w:p w14:paraId="56C0917B" w14:textId="77777777" w:rsidR="00B00252" w:rsidRPr="002541F4" w:rsidRDefault="00831A5D" w:rsidP="0041317C">
      <w:pPr>
        <w:ind w:firstLine="708"/>
        <w:jc w:val="both"/>
      </w:pPr>
      <w:r>
        <w:t>7</w:t>
      </w:r>
      <w:r w:rsidR="004653A3" w:rsidRPr="002541F4">
        <w:t xml:space="preserve">. </w:t>
      </w:r>
      <w:r w:rsidR="000F0C4D" w:rsidRPr="002541F4">
        <w:t xml:space="preserve">В случае гарантийного ремонта транспортные услуги оплачиваются </w:t>
      </w:r>
      <w:r w:rsidR="00B36ED0" w:rsidRPr="002541F4">
        <w:t>П</w:t>
      </w:r>
      <w:r w:rsidR="000F0C4D" w:rsidRPr="002541F4">
        <w:t>оставщиком.</w:t>
      </w:r>
    </w:p>
    <w:p w14:paraId="349A08D1" w14:textId="369C6EBB" w:rsidR="002541F4" w:rsidRPr="004604C8" w:rsidRDefault="00831A5D" w:rsidP="0041317C">
      <w:pPr>
        <w:pStyle w:val="Bodytext20"/>
        <w:shd w:val="clear" w:color="auto" w:fill="auto"/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</w:t>
      </w:r>
      <w:r w:rsidR="00B00252" w:rsidRPr="004604C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2541F4" w:rsidRPr="004604C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Средства измерения, предлагаемые </w:t>
      </w:r>
      <w:r w:rsidR="001C3C7D" w:rsidRPr="004604C8">
        <w:rPr>
          <w:rFonts w:ascii="Times New Roman" w:hAnsi="Times New Roman" w:cs="Times New Roman"/>
          <w:bCs/>
          <w:color w:val="0D0D0D"/>
          <w:sz w:val="24"/>
          <w:szCs w:val="24"/>
        </w:rPr>
        <w:t>к поставке,</w:t>
      </w:r>
      <w:r w:rsidR="002541F4" w:rsidRPr="004604C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должны иметь:</w:t>
      </w:r>
    </w:p>
    <w:p w14:paraId="14511617" w14:textId="77777777" w:rsidR="002541F4" w:rsidRPr="004604C8" w:rsidRDefault="002541F4" w:rsidP="0041317C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а) свидетельство об утверждении типа средств измерений Федерального агентства по техническому регулированию и метрологии и описание типа средств измерений со сроком действия не менее 12 месяцев после поставки;</w:t>
      </w:r>
    </w:p>
    <w:p w14:paraId="05C933DF" w14:textId="77777777" w:rsidR="002541F4" w:rsidRPr="004604C8" w:rsidRDefault="002541F4" w:rsidP="0041317C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б) паспорта (формуляры) на приборы учета с указанием сроков поверки при вводе в опытную эксплуатацию;</w:t>
      </w:r>
    </w:p>
    <w:p w14:paraId="12D79861" w14:textId="77777777" w:rsidR="002541F4" w:rsidRPr="004604C8" w:rsidRDefault="002541F4" w:rsidP="0041317C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в) руководство по монтажу;</w:t>
      </w:r>
    </w:p>
    <w:p w14:paraId="73FD74B6" w14:textId="77777777" w:rsidR="002541F4" w:rsidRPr="004604C8" w:rsidRDefault="002541F4" w:rsidP="0041317C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г) руководство по эксплуатации;</w:t>
      </w:r>
    </w:p>
    <w:p w14:paraId="5D736227" w14:textId="77777777" w:rsidR="0019101B" w:rsidRPr="004604C8" w:rsidRDefault="002541F4" w:rsidP="0041317C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д) руководство пользователя (для программного обеспечения).</w:t>
      </w:r>
    </w:p>
    <w:p w14:paraId="2E894BB5" w14:textId="77777777" w:rsidR="007A3FE4" w:rsidRDefault="007A3FE4" w:rsidP="0041317C">
      <w:pPr>
        <w:spacing w:line="276" w:lineRule="auto"/>
        <w:ind w:firstLine="709"/>
        <w:jc w:val="both"/>
      </w:pPr>
    </w:p>
    <w:p w14:paraId="642A3AEA" w14:textId="77777777" w:rsidR="009E1670" w:rsidRPr="00167D2A" w:rsidRDefault="00831A5D" w:rsidP="00F870F2">
      <w:pPr>
        <w:spacing w:line="276" w:lineRule="auto"/>
        <w:ind w:firstLine="709"/>
      </w:pPr>
      <w:r>
        <w:t>9</w:t>
      </w:r>
      <w:r w:rsidR="009E1670" w:rsidRPr="00757AA1">
        <w:t>. Функциональные возможности счётчика.</w:t>
      </w:r>
    </w:p>
    <w:p w14:paraId="43230CE2" w14:textId="77777777" w:rsidR="00FD51B0" w:rsidRPr="00FD51B0" w:rsidRDefault="00FD51B0" w:rsidP="00FD51B0">
      <w:pPr>
        <w:pStyle w:val="Default"/>
        <w:ind w:firstLine="709"/>
      </w:pPr>
      <w:r w:rsidRPr="00FD51B0">
        <w:t xml:space="preserve">Счётчики </w:t>
      </w:r>
      <w:r>
        <w:t xml:space="preserve">должны </w:t>
      </w:r>
      <w:r w:rsidRPr="00FD51B0">
        <w:t>обеспечива</w:t>
      </w:r>
      <w:r>
        <w:t>ть</w:t>
      </w:r>
      <w:r w:rsidRPr="00FD51B0">
        <w:t xml:space="preserve"> задание через интерфейс следующих параметров: </w:t>
      </w:r>
    </w:p>
    <w:p w14:paraId="32B206D4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адреса счётчика; </w:t>
      </w:r>
    </w:p>
    <w:p w14:paraId="72BCCCDA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заводского номера счётчика; </w:t>
      </w:r>
    </w:p>
    <w:p w14:paraId="500BBF3B" w14:textId="77777777" w:rsidR="00FD51B0" w:rsidRPr="00FD51B0" w:rsidRDefault="00FD51B0" w:rsidP="00FD51B0">
      <w:pPr>
        <w:pStyle w:val="Default"/>
        <w:ind w:firstLine="709"/>
      </w:pPr>
      <w:r w:rsidRPr="00FD51B0">
        <w:t xml:space="preserve">- текущего времени и </w:t>
      </w:r>
      <w:r>
        <w:t>даты;</w:t>
      </w:r>
    </w:p>
    <w:p w14:paraId="6DB413F8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зон суточного графика тарификации для каждого типа дня; </w:t>
      </w:r>
    </w:p>
    <w:p w14:paraId="306F139F" w14:textId="77777777" w:rsidR="00FD51B0" w:rsidRPr="00FD51B0" w:rsidRDefault="00FD51B0" w:rsidP="00FD51B0">
      <w:pPr>
        <w:pStyle w:val="Default"/>
        <w:ind w:firstLine="709"/>
      </w:pPr>
      <w:r w:rsidRPr="00FD51B0">
        <w:t xml:space="preserve">- специальных дней; </w:t>
      </w:r>
    </w:p>
    <w:p w14:paraId="30507E6C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пароля для доступа по интерфейсу. </w:t>
      </w:r>
    </w:p>
    <w:p w14:paraId="1B0ECFE6" w14:textId="77777777" w:rsidR="00FD51B0" w:rsidRPr="00FD51B0" w:rsidRDefault="00FD51B0" w:rsidP="00FD51B0">
      <w:pPr>
        <w:pStyle w:val="Default"/>
        <w:ind w:firstLine="709"/>
      </w:pPr>
    </w:p>
    <w:p w14:paraId="224A7C27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>
        <w:t>должны обеспечивать</w:t>
      </w:r>
      <w:r w:rsidRPr="00FD51B0">
        <w:t xml:space="preserve"> учёт электрической энергии по действующим тарифам в соответствии с месячными программами смены тарифных зон. Месячная программа может содержать суточные графики тарификации рабочих, субботних, воскресных и специальных дней. </w:t>
      </w:r>
    </w:p>
    <w:p w14:paraId="1E89B697" w14:textId="77777777" w:rsidR="00FD51B0" w:rsidRPr="00FD51B0" w:rsidRDefault="00FD51B0" w:rsidP="002011F7">
      <w:pPr>
        <w:pStyle w:val="Default"/>
        <w:ind w:firstLine="709"/>
        <w:jc w:val="both"/>
      </w:pPr>
    </w:p>
    <w:p w14:paraId="242E9134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обеспечивают учёт и получение через интерфейс следующих данных: </w:t>
      </w:r>
    </w:p>
    <w:p w14:paraId="29854345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текущего времени и даты; </w:t>
      </w:r>
    </w:p>
    <w:p w14:paraId="78727D9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независимо от тарифного расписания; </w:t>
      </w:r>
    </w:p>
    <w:p w14:paraId="5B47F2CC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</w:t>
      </w:r>
      <w:r w:rsidR="002011F7">
        <w:t>тарифам;</w:t>
      </w:r>
    </w:p>
    <w:p w14:paraId="723A751E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тарифам на начало месяца; </w:t>
      </w:r>
    </w:p>
    <w:p w14:paraId="47ABE726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тарифам на начало суток; </w:t>
      </w:r>
    </w:p>
    <w:p w14:paraId="28CF8256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тарифам на начало интервала 30 или 60 минут; </w:t>
      </w:r>
    </w:p>
    <w:p w14:paraId="3BC7D57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за интервал 30 или 60 минут; </w:t>
      </w:r>
    </w:p>
    <w:p w14:paraId="7C540C5D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профиля мощности, усреднённой на заданном интервале. </w:t>
      </w:r>
    </w:p>
    <w:p w14:paraId="3F6B5474" w14:textId="77777777" w:rsidR="005411DC" w:rsidRPr="00FD51B0" w:rsidRDefault="00FD51B0" w:rsidP="002011F7">
      <w:pPr>
        <w:spacing w:line="276" w:lineRule="auto"/>
        <w:ind w:firstLine="709"/>
        <w:jc w:val="both"/>
      </w:pPr>
      <w:r w:rsidRPr="00FD51B0">
        <w:t>- информации о событиях с фиксацией времени (журналы событий).</w:t>
      </w:r>
    </w:p>
    <w:p w14:paraId="1393CBF9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2804BD2A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lastRenderedPageBreak/>
        <w:t xml:space="preserve">Дополнительно счётчики </w:t>
      </w:r>
      <w:r w:rsidR="003F3F08">
        <w:t>должны обеспечивать</w:t>
      </w:r>
      <w:r w:rsidRPr="00FD51B0">
        <w:t xml:space="preserve"> измерение и получение через интерфейс: </w:t>
      </w:r>
    </w:p>
    <w:p w14:paraId="58D9C674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мгновенной активной мощности; </w:t>
      </w:r>
    </w:p>
    <w:p w14:paraId="359F33F2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мгновенной реактивной мощности; </w:t>
      </w:r>
    </w:p>
    <w:p w14:paraId="3798A2A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мгновенной полной мощности; </w:t>
      </w:r>
    </w:p>
    <w:p w14:paraId="75A4D567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коэффициента мощности; </w:t>
      </w:r>
    </w:p>
    <w:p w14:paraId="4F9BD07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действующего значения фазного напряжения; </w:t>
      </w:r>
    </w:p>
    <w:p w14:paraId="279975C5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положительного отклонения напряжения; </w:t>
      </w:r>
    </w:p>
    <w:p w14:paraId="4547C8CE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отрицательного отклонения напряжения; </w:t>
      </w:r>
    </w:p>
    <w:p w14:paraId="6DEF503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действующего значения фазного тока; </w:t>
      </w:r>
    </w:p>
    <w:p w14:paraId="10E43AF9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действующего значения тока нейтрали; </w:t>
      </w:r>
    </w:p>
    <w:p w14:paraId="1EB72DEA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частоты сети; </w:t>
      </w:r>
    </w:p>
    <w:p w14:paraId="74691A1C" w14:textId="77777777" w:rsidR="00FD51B0" w:rsidRDefault="00FD51B0" w:rsidP="002011F7">
      <w:pPr>
        <w:spacing w:line="276" w:lineRule="auto"/>
        <w:ind w:firstLine="709"/>
        <w:jc w:val="both"/>
      </w:pPr>
      <w:r w:rsidRPr="00FD51B0">
        <w:t>- отклонения частоты.</w:t>
      </w:r>
    </w:p>
    <w:p w14:paraId="7F1B9589" w14:textId="77777777" w:rsidR="00A713CD" w:rsidRDefault="00A713CD" w:rsidP="002011F7">
      <w:pPr>
        <w:spacing w:line="276" w:lineRule="auto"/>
        <w:ind w:firstLine="709"/>
        <w:jc w:val="both"/>
      </w:pPr>
    </w:p>
    <w:p w14:paraId="6044A23A" w14:textId="77777777" w:rsidR="00A713CD" w:rsidRDefault="00A713CD" w:rsidP="00A713CD">
      <w:pPr>
        <w:pStyle w:val="Default"/>
        <w:ind w:firstLine="851"/>
      </w:pPr>
      <w:r w:rsidRPr="00A713CD">
        <w:t>Глубина хранения, величина интервала усреднения профиля мощности и величина журнала событий указаны в таблице</w:t>
      </w:r>
      <w:r>
        <w:t>:</w:t>
      </w:r>
    </w:p>
    <w:p w14:paraId="441075D8" w14:textId="77777777" w:rsidR="00A713CD" w:rsidRPr="00A713CD" w:rsidRDefault="00A713CD" w:rsidP="00A713CD">
      <w:pPr>
        <w:pStyle w:val="Default"/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3"/>
        <w:gridCol w:w="2269"/>
      </w:tblGrid>
      <w:tr w:rsidR="00A713CD" w:rsidRPr="00A713CD" w14:paraId="7ABF09F9" w14:textId="77777777" w:rsidTr="00A713CD">
        <w:trPr>
          <w:trHeight w:val="109"/>
          <w:jc w:val="center"/>
        </w:trPr>
        <w:tc>
          <w:tcPr>
            <w:tcW w:w="7203" w:type="dxa"/>
          </w:tcPr>
          <w:p w14:paraId="4685B317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Параметр</w:t>
            </w:r>
          </w:p>
        </w:tc>
        <w:tc>
          <w:tcPr>
            <w:tcW w:w="2269" w:type="dxa"/>
          </w:tcPr>
          <w:p w14:paraId="1234481C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Значение</w:t>
            </w:r>
          </w:p>
        </w:tc>
      </w:tr>
      <w:tr w:rsidR="00A713CD" w:rsidRPr="00A713CD" w14:paraId="3A784D68" w14:textId="77777777" w:rsidTr="00A713CD">
        <w:trPr>
          <w:trHeight w:val="385"/>
          <w:jc w:val="center"/>
        </w:trPr>
        <w:tc>
          <w:tcPr>
            <w:tcW w:w="7203" w:type="dxa"/>
          </w:tcPr>
          <w:p w14:paraId="0DEE9151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 на начало месяца, не менее: </w:t>
            </w:r>
          </w:p>
          <w:p w14:paraId="14498DA5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64CBB5C7" w14:textId="77777777" w:rsidR="00A713CD" w:rsidRDefault="00A713CD" w:rsidP="00A713CD">
            <w:pPr>
              <w:pStyle w:val="Default"/>
              <w:jc w:val="center"/>
            </w:pPr>
          </w:p>
          <w:p w14:paraId="76096E07" w14:textId="77777777" w:rsidR="00A713CD" w:rsidRDefault="00A713CD" w:rsidP="00A713CD">
            <w:pPr>
              <w:pStyle w:val="Default"/>
              <w:jc w:val="center"/>
            </w:pPr>
          </w:p>
          <w:p w14:paraId="536E40A8" w14:textId="77777777" w:rsidR="00A2304E" w:rsidRDefault="00A2304E" w:rsidP="00A713CD">
            <w:pPr>
              <w:pStyle w:val="Default"/>
              <w:jc w:val="center"/>
            </w:pPr>
            <w:r>
              <w:t xml:space="preserve"> Не менее </w:t>
            </w:r>
          </w:p>
          <w:p w14:paraId="62CF0178" w14:textId="47B34C31" w:rsidR="00A713CD" w:rsidRPr="00A713CD" w:rsidRDefault="00A713CD" w:rsidP="00A713CD">
            <w:pPr>
              <w:pStyle w:val="Default"/>
              <w:jc w:val="center"/>
            </w:pPr>
            <w:r w:rsidRPr="00A713CD">
              <w:t>36 месяцев</w:t>
            </w:r>
          </w:p>
        </w:tc>
      </w:tr>
      <w:tr w:rsidR="00A713CD" w:rsidRPr="00A713CD" w14:paraId="47635CD7" w14:textId="77777777" w:rsidTr="00A713CD">
        <w:trPr>
          <w:trHeight w:val="247"/>
          <w:jc w:val="center"/>
        </w:trPr>
        <w:tc>
          <w:tcPr>
            <w:tcW w:w="7203" w:type="dxa"/>
          </w:tcPr>
          <w:p w14:paraId="343E6F71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 на начало суток, не менее: </w:t>
            </w:r>
          </w:p>
          <w:p w14:paraId="5A4601AA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4ABAB8C4" w14:textId="77777777" w:rsidR="00A713CD" w:rsidRDefault="00A713CD" w:rsidP="00A713CD">
            <w:pPr>
              <w:pStyle w:val="Default"/>
              <w:jc w:val="center"/>
            </w:pPr>
          </w:p>
          <w:p w14:paraId="784F0127" w14:textId="447EC180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09EC4017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180 суток</w:t>
            </w:r>
          </w:p>
        </w:tc>
      </w:tr>
      <w:tr w:rsidR="00A713CD" w:rsidRPr="00A713CD" w14:paraId="5933F783" w14:textId="77777777" w:rsidTr="00A713CD">
        <w:trPr>
          <w:trHeight w:val="385"/>
          <w:jc w:val="center"/>
        </w:trPr>
        <w:tc>
          <w:tcPr>
            <w:tcW w:w="7203" w:type="dxa"/>
          </w:tcPr>
          <w:p w14:paraId="49ED7D92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 на начало интервала 30 минут, не менее: </w:t>
            </w:r>
          </w:p>
          <w:p w14:paraId="36F71F3C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4176086E" w14:textId="77777777" w:rsidR="00A713CD" w:rsidRDefault="00A713CD" w:rsidP="00A713CD">
            <w:pPr>
              <w:pStyle w:val="Default"/>
              <w:jc w:val="center"/>
            </w:pPr>
          </w:p>
          <w:p w14:paraId="682E3050" w14:textId="4DD23333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4F004A6C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90 суток</w:t>
            </w:r>
          </w:p>
        </w:tc>
      </w:tr>
      <w:tr w:rsidR="00A713CD" w:rsidRPr="00A713CD" w14:paraId="01C7BA66" w14:textId="77777777" w:rsidTr="00A713CD">
        <w:trPr>
          <w:trHeight w:val="385"/>
          <w:jc w:val="center"/>
        </w:trPr>
        <w:tc>
          <w:tcPr>
            <w:tcW w:w="7203" w:type="dxa"/>
          </w:tcPr>
          <w:p w14:paraId="39AB341B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энергии, потребленной за интервал 30 минут, не менее: </w:t>
            </w:r>
          </w:p>
          <w:p w14:paraId="77FACFA4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6BFCACA1" w14:textId="77777777" w:rsidR="00A713CD" w:rsidRDefault="00A713CD" w:rsidP="00A713CD">
            <w:pPr>
              <w:pStyle w:val="Default"/>
              <w:jc w:val="center"/>
            </w:pPr>
          </w:p>
          <w:p w14:paraId="5777859D" w14:textId="1403145B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1F4DABE2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90 суток</w:t>
            </w:r>
          </w:p>
        </w:tc>
      </w:tr>
      <w:tr w:rsidR="00A713CD" w:rsidRPr="00A713CD" w14:paraId="10A7B12A" w14:textId="77777777" w:rsidTr="00A713CD">
        <w:trPr>
          <w:trHeight w:val="127"/>
          <w:jc w:val="center"/>
        </w:trPr>
        <w:tc>
          <w:tcPr>
            <w:tcW w:w="7203" w:type="dxa"/>
          </w:tcPr>
          <w:p w14:paraId="66467E7E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Интервал усреднения мощности для фиксации профиля нагрузки </w:t>
            </w:r>
          </w:p>
        </w:tc>
        <w:tc>
          <w:tcPr>
            <w:tcW w:w="2269" w:type="dxa"/>
          </w:tcPr>
          <w:p w14:paraId="396FA4C2" w14:textId="55309EF4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0B10700F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30 минут</w:t>
            </w:r>
          </w:p>
        </w:tc>
      </w:tr>
      <w:tr w:rsidR="00A713CD" w:rsidRPr="00A713CD" w14:paraId="5B1CFE9B" w14:textId="77777777" w:rsidTr="00A713CD">
        <w:trPr>
          <w:trHeight w:val="385"/>
          <w:jc w:val="center"/>
        </w:trPr>
        <w:tc>
          <w:tcPr>
            <w:tcW w:w="7203" w:type="dxa"/>
          </w:tcPr>
          <w:p w14:paraId="0C445733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профиля нагрузки при интервале усреднения 30 минут, не менее: </w:t>
            </w:r>
          </w:p>
          <w:p w14:paraId="34D2092F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78B718C0" w14:textId="77777777" w:rsidR="00A713CD" w:rsidRDefault="00A713CD" w:rsidP="00A713CD">
            <w:pPr>
              <w:pStyle w:val="Default"/>
              <w:jc w:val="center"/>
            </w:pPr>
          </w:p>
          <w:p w14:paraId="233D854C" w14:textId="454EE3D0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0A2F7EB8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128 суток</w:t>
            </w:r>
          </w:p>
        </w:tc>
      </w:tr>
      <w:tr w:rsidR="00A713CD" w:rsidRPr="00A713CD" w14:paraId="0061396B" w14:textId="77777777" w:rsidTr="00A713CD">
        <w:trPr>
          <w:trHeight w:val="247"/>
          <w:jc w:val="center"/>
        </w:trPr>
        <w:tc>
          <w:tcPr>
            <w:tcW w:w="7203" w:type="dxa"/>
          </w:tcPr>
          <w:p w14:paraId="02606F22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Количество записей в журнале событий, не менее: </w:t>
            </w:r>
          </w:p>
          <w:p w14:paraId="48941144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73673418" w14:textId="7E866EFC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59467E1E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1000</w:t>
            </w:r>
          </w:p>
        </w:tc>
      </w:tr>
    </w:tbl>
    <w:p w14:paraId="2CE45C4B" w14:textId="77777777" w:rsidR="00A713CD" w:rsidRPr="00FD51B0" w:rsidRDefault="00A713CD" w:rsidP="002011F7">
      <w:pPr>
        <w:spacing w:line="276" w:lineRule="auto"/>
        <w:ind w:firstLine="709"/>
        <w:jc w:val="both"/>
      </w:pPr>
    </w:p>
    <w:p w14:paraId="4FB5795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 w:rsidR="003F3F08">
        <w:t>должны иметь</w:t>
      </w:r>
      <w:r w:rsidRPr="00FD51B0">
        <w:t xml:space="preserve"> защиту от несанкционированного доступа к чтению и записи параметров через интерфейс с помощью не менее чем двух паролей на чтение/запись. </w:t>
      </w:r>
    </w:p>
    <w:p w14:paraId="7FFD13DC" w14:textId="77777777" w:rsidR="00FD51B0" w:rsidRPr="00FD51B0" w:rsidRDefault="00FD51B0" w:rsidP="002011F7">
      <w:pPr>
        <w:pStyle w:val="Default"/>
        <w:ind w:firstLine="709"/>
        <w:jc w:val="both"/>
      </w:pPr>
    </w:p>
    <w:p w14:paraId="2AEFD88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 w:rsidR="003F3F08">
        <w:t>должны обеспечивать</w:t>
      </w:r>
      <w:r w:rsidRPr="00FD51B0">
        <w:t xml:space="preserve"> фиксацию в энергонезависимой памяти событий, самодиагностики, попыток несанкционированного доступа, изменения конфигурации, изменения данных, изменения времени и даты, включений и отключений питания, выходов параметров качества электрической сети за заданные пределы, значений положительного и отрицательного отклонений напряжения, отключений встроенного контактора (далее - «журналы событий»). </w:t>
      </w:r>
    </w:p>
    <w:p w14:paraId="4E52ABC0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5493D67D" w14:textId="77777777" w:rsidR="00FD51B0" w:rsidRPr="00FD51B0" w:rsidRDefault="00FD51B0" w:rsidP="002011F7">
      <w:pPr>
        <w:spacing w:line="276" w:lineRule="auto"/>
        <w:ind w:firstLine="709"/>
        <w:jc w:val="both"/>
      </w:pPr>
      <w:r w:rsidRPr="00FD51B0">
        <w:t xml:space="preserve">Счётчики </w:t>
      </w:r>
      <w:r w:rsidR="003F3F08">
        <w:t>должны обеспечивать</w:t>
      </w:r>
      <w:r w:rsidRPr="00FD51B0">
        <w:t xml:space="preserve"> автоматическую суточную коррекцию часов в диапазоне, от минус 5,35 до 10,7 с/</w:t>
      </w:r>
      <w:proofErr w:type="spellStart"/>
      <w:r w:rsidRPr="00FD51B0">
        <w:t>сут</w:t>
      </w:r>
      <w:proofErr w:type="spellEnd"/>
      <w:r w:rsidRPr="00FD51B0">
        <w:t>.</w:t>
      </w:r>
    </w:p>
    <w:p w14:paraId="46986F46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60F19F8D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 w:rsidR="003F3F08">
        <w:t>должны обеспечивать</w:t>
      </w:r>
      <w:r w:rsidRPr="00FD51B0">
        <w:t xml:space="preserve"> ведение времени и календаря при отсутствии напряжения в цепи напряжения счётчика в течение не менее</w:t>
      </w:r>
      <w:r w:rsidR="002B11C3">
        <w:t xml:space="preserve"> 10</w:t>
      </w:r>
      <w:r w:rsidRPr="00FD51B0">
        <w:t xml:space="preserve"> лет</w:t>
      </w:r>
      <w:r w:rsidR="002B11C3">
        <w:t xml:space="preserve"> для однофазных ПУ и 16 лет для трехфазных ПУ</w:t>
      </w:r>
      <w:r w:rsidRPr="00FD51B0">
        <w:t xml:space="preserve">. </w:t>
      </w:r>
    </w:p>
    <w:p w14:paraId="3082DD3C" w14:textId="77777777" w:rsidR="00FD51B0" w:rsidRPr="00FD51B0" w:rsidRDefault="00FD51B0" w:rsidP="002011F7">
      <w:pPr>
        <w:pStyle w:val="Default"/>
        <w:ind w:firstLine="709"/>
        <w:jc w:val="both"/>
      </w:pPr>
    </w:p>
    <w:p w14:paraId="276E07B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lastRenderedPageBreak/>
        <w:t>Характеристики каждого оптического испытательного выходного устройства</w:t>
      </w:r>
      <w:r w:rsidR="003F3F08">
        <w:t xml:space="preserve"> должны</w:t>
      </w:r>
      <w:r w:rsidRPr="00FD51B0">
        <w:t xml:space="preserve"> соответств</w:t>
      </w:r>
      <w:r w:rsidR="003F3F08">
        <w:t>овать</w:t>
      </w:r>
      <w:r w:rsidRPr="00FD51B0">
        <w:t xml:space="preserve"> требованиям ГОСТ 31818.11-2012. </w:t>
      </w:r>
    </w:p>
    <w:p w14:paraId="4329A9F4" w14:textId="77777777" w:rsidR="00FD51B0" w:rsidRPr="00FD51B0" w:rsidRDefault="00FD51B0" w:rsidP="002011F7">
      <w:pPr>
        <w:pStyle w:val="Default"/>
        <w:ind w:firstLine="709"/>
        <w:jc w:val="both"/>
      </w:pPr>
    </w:p>
    <w:p w14:paraId="64E7E343" w14:textId="6E105537" w:rsidR="00FD51B0" w:rsidRDefault="008D2E51" w:rsidP="002011F7">
      <w:pPr>
        <w:pStyle w:val="Default"/>
        <w:ind w:firstLine="709"/>
        <w:jc w:val="both"/>
      </w:pPr>
      <w:r w:rsidRPr="008D2E51">
        <w:t>Счетчики электрической энергии (далее - ПУ) должны соответствовать требованиям Постановления Правительства РФ № 890 от 19.06.2020 г. «О порядке предоставления доступа к минимальному набору функций интеллектуальных систем учета электрической энергии (мощности)», требованиям стандарта ПНСТ 896-2023 «Интеллектуальные приборы учета электрической энергии. Общие технические требования» (утв.  Приказом Росстандарта от 22.12.2023 N 103-пнст).</w:t>
      </w:r>
    </w:p>
    <w:p w14:paraId="03A2155F" w14:textId="77777777" w:rsidR="008D2E51" w:rsidRPr="00FD51B0" w:rsidRDefault="008D2E51" w:rsidP="002011F7">
      <w:pPr>
        <w:pStyle w:val="Default"/>
        <w:ind w:firstLine="709"/>
        <w:jc w:val="both"/>
      </w:pPr>
    </w:p>
    <w:p w14:paraId="2F0662E6" w14:textId="23D56ADD" w:rsidR="00FD51B0" w:rsidRPr="00FD51B0" w:rsidRDefault="00062C7B" w:rsidP="002011F7">
      <w:pPr>
        <w:pStyle w:val="Default"/>
        <w:ind w:firstLine="709"/>
        <w:jc w:val="both"/>
      </w:pPr>
      <w:r w:rsidRPr="00062C7B">
        <w:t>Продукция должна изготавливаться в заводских условиях, в соответствии с ГОСТ, ТУ и иметь сертификаты соответствия (Госстандарта России). Продукция, в том числе все комплектующие, должна быть новой и ранее не использованной, изготовленной не ранее 202</w:t>
      </w:r>
      <w:r>
        <w:t>5</w:t>
      </w:r>
      <w:r w:rsidRPr="00062C7B">
        <w:t xml:space="preserve"> года</w:t>
      </w:r>
      <w:r w:rsidR="00FD51B0" w:rsidRPr="00FD51B0">
        <w:t xml:space="preserve">. </w:t>
      </w:r>
    </w:p>
    <w:p w14:paraId="230CD810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3EC9B4BB" w14:textId="77777777" w:rsidR="00FD51B0" w:rsidRPr="001B7E03" w:rsidRDefault="00FD51B0" w:rsidP="002011F7">
      <w:pPr>
        <w:spacing w:line="276" w:lineRule="auto"/>
        <w:ind w:firstLine="709"/>
        <w:jc w:val="both"/>
      </w:pPr>
      <w:r w:rsidRPr="00FD51B0">
        <w:t xml:space="preserve">Счётчики </w:t>
      </w:r>
      <w:r w:rsidR="00856C06">
        <w:t>должны иметь</w:t>
      </w:r>
      <w:r w:rsidRPr="00FD51B0">
        <w:t xml:space="preserve"> устройство сигнализации истекшего ресурса батареи. Время и дата срабатывания устройства сигнализации истекшего ресурса батареи </w:t>
      </w:r>
      <w:r w:rsidR="00856C06">
        <w:t xml:space="preserve">должны </w:t>
      </w:r>
      <w:r w:rsidRPr="00FD51B0">
        <w:t>фиксир</w:t>
      </w:r>
      <w:r w:rsidR="00856C06">
        <w:t>оваться</w:t>
      </w:r>
      <w:r w:rsidRPr="00FD51B0">
        <w:t xml:space="preserve"> в соответствующем журнале событий энергонезависимой памяти. </w:t>
      </w:r>
    </w:p>
    <w:p w14:paraId="5B273862" w14:textId="77777777" w:rsidR="005411DC" w:rsidRDefault="005411DC" w:rsidP="007A3FE4">
      <w:pPr>
        <w:spacing w:line="276" w:lineRule="auto"/>
        <w:ind w:left="709"/>
      </w:pPr>
    </w:p>
    <w:p w14:paraId="0AAAE843" w14:textId="77777777" w:rsidR="002C31DA" w:rsidRPr="008B3713" w:rsidRDefault="00902788" w:rsidP="00902788">
      <w:pPr>
        <w:spacing w:line="276" w:lineRule="auto"/>
        <w:sectPr w:rsidR="002C31DA" w:rsidRPr="008B3713" w:rsidSect="00D93C30">
          <w:footerReference w:type="default" r:id="rId8"/>
          <w:pgSz w:w="11906" w:h="16838"/>
          <w:pgMar w:top="567" w:right="567" w:bottom="567" w:left="1134" w:header="709" w:footer="0" w:gutter="0"/>
          <w:cols w:space="708"/>
          <w:titlePg/>
          <w:docGrid w:linePitch="360"/>
        </w:sectPr>
      </w:pPr>
      <w:r>
        <w:t xml:space="preserve">          </w:t>
      </w:r>
    </w:p>
    <w:p w14:paraId="24F17E44" w14:textId="19F1CC8B" w:rsidR="002B30E8" w:rsidRDefault="005C21A4" w:rsidP="00A9447C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13A92">
        <w:rPr>
          <w:rFonts w:ascii="Times New Roman" w:hAnsi="Times New Roman"/>
          <w:sz w:val="24"/>
          <w:szCs w:val="24"/>
        </w:rPr>
        <w:lastRenderedPageBreak/>
        <w:t>Перечень оборудования</w:t>
      </w:r>
      <w:bookmarkEnd w:id="10"/>
      <w:bookmarkEnd w:id="11"/>
      <w:bookmarkEnd w:id="12"/>
    </w:p>
    <w:p w14:paraId="0A6E3B8F" w14:textId="0A1809D7" w:rsidR="00A9447C" w:rsidRPr="00A9447C" w:rsidRDefault="00A9447C" w:rsidP="00A9447C"/>
    <w:tbl>
      <w:tblPr>
        <w:tblW w:w="10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5386"/>
        <w:gridCol w:w="1134"/>
        <w:gridCol w:w="1985"/>
      </w:tblGrid>
      <w:tr w:rsidR="00F76EFA" w:rsidRPr="00F76EFA" w14:paraId="0557484E" w14:textId="19C12E2A" w:rsidTr="00F76EFA">
        <w:trPr>
          <w:trHeight w:val="1474"/>
        </w:trPr>
        <w:tc>
          <w:tcPr>
            <w:tcW w:w="454" w:type="dxa"/>
          </w:tcPr>
          <w:p w14:paraId="5F85C97F" w14:textId="77777777" w:rsidR="00F76EFA" w:rsidRPr="00F76EFA" w:rsidRDefault="00F76EFA" w:rsidP="009D42BD">
            <w:pPr>
              <w:spacing w:line="252" w:lineRule="auto"/>
              <w:ind w:left="-142" w:right="-108"/>
              <w:jc w:val="center"/>
              <w:rPr>
                <w:b/>
              </w:rPr>
            </w:pPr>
            <w:bookmarkStart w:id="13" w:name="_Hlk206662363"/>
            <w:r w:rsidRPr="00F76EFA">
              <w:rPr>
                <w:b/>
              </w:rPr>
              <w:t>№</w:t>
            </w:r>
          </w:p>
          <w:p w14:paraId="2A900254" w14:textId="77777777" w:rsidR="00F76EFA" w:rsidRPr="00F76EFA" w:rsidRDefault="00F76EFA" w:rsidP="009D42BD">
            <w:pPr>
              <w:ind w:left="-113" w:right="-104"/>
              <w:jc w:val="center"/>
            </w:pPr>
            <w:r w:rsidRPr="00F76EFA">
              <w:rPr>
                <w:b/>
              </w:rPr>
              <w:t>п/п</w:t>
            </w:r>
          </w:p>
        </w:tc>
        <w:tc>
          <w:tcPr>
            <w:tcW w:w="1985" w:type="dxa"/>
            <w:vAlign w:val="center"/>
          </w:tcPr>
          <w:p w14:paraId="71B60749" w14:textId="13AC16EE" w:rsidR="00F76EFA" w:rsidRPr="00F76EFA" w:rsidRDefault="00F76EFA" w:rsidP="009D42BD">
            <w:pPr>
              <w:spacing w:line="252" w:lineRule="auto"/>
              <w:jc w:val="center"/>
              <w:rPr>
                <w:b/>
              </w:rPr>
            </w:pPr>
            <w:r w:rsidRPr="00F76EFA">
              <w:rPr>
                <w:b/>
              </w:rPr>
              <w:t>Наименование объекта закупки</w:t>
            </w:r>
          </w:p>
        </w:tc>
        <w:tc>
          <w:tcPr>
            <w:tcW w:w="5386" w:type="dxa"/>
            <w:vAlign w:val="center"/>
          </w:tcPr>
          <w:p w14:paraId="6F427341" w14:textId="4B9A6CC8" w:rsidR="00F76EFA" w:rsidRPr="00F76EFA" w:rsidRDefault="00F76EFA" w:rsidP="009D42BD">
            <w:pPr>
              <w:spacing w:line="252" w:lineRule="auto"/>
              <w:jc w:val="center"/>
              <w:rPr>
                <w:b/>
              </w:rPr>
            </w:pPr>
            <w:r w:rsidRPr="00F76EFA">
              <w:rPr>
                <w:b/>
              </w:rPr>
              <w:t>Функциональные, технические и качественные характеристики товаров</w:t>
            </w:r>
          </w:p>
        </w:tc>
        <w:tc>
          <w:tcPr>
            <w:tcW w:w="1134" w:type="dxa"/>
            <w:vAlign w:val="center"/>
          </w:tcPr>
          <w:p w14:paraId="7B590E4B" w14:textId="1502FAA0" w:rsidR="00F76EFA" w:rsidRPr="00F76EFA" w:rsidRDefault="00F76EFA" w:rsidP="009D42BD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  <w:r w:rsidRPr="00F76EFA">
              <w:rPr>
                <w:b/>
              </w:rPr>
              <w:t>Кол-во шт.</w:t>
            </w:r>
          </w:p>
        </w:tc>
        <w:tc>
          <w:tcPr>
            <w:tcW w:w="1985" w:type="dxa"/>
          </w:tcPr>
          <w:p w14:paraId="359C6E82" w14:textId="77777777" w:rsidR="00F76EFA" w:rsidRPr="00F76EFA" w:rsidRDefault="00F76EFA" w:rsidP="00F76EFA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</w:p>
          <w:p w14:paraId="2314C286" w14:textId="4D4847FE" w:rsidR="00F76EFA" w:rsidRPr="00F76EFA" w:rsidRDefault="00F76EFA" w:rsidP="00F76EFA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  <w:r w:rsidRPr="00F76EFA">
              <w:rPr>
                <w:b/>
              </w:rPr>
              <w:t>Мера применения национального режима</w:t>
            </w:r>
          </w:p>
        </w:tc>
      </w:tr>
      <w:bookmarkEnd w:id="13"/>
      <w:tr w:rsidR="00F76EFA" w:rsidRPr="00F76EFA" w14:paraId="516F54CB" w14:textId="6E774A2C" w:rsidTr="00F76EFA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AF5" w14:textId="6E68F4DE" w:rsidR="00F76EFA" w:rsidRPr="00F76EFA" w:rsidRDefault="00F76EFA" w:rsidP="002418A8">
            <w:pPr>
              <w:jc w:val="center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102" w14:textId="77777777" w:rsidR="00F76EFA" w:rsidRPr="00F76EFA" w:rsidRDefault="00F76EFA" w:rsidP="002418A8">
            <w:pPr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Однофазный счетчик электрической энергии прямого включения с модулем связи</w:t>
            </w:r>
          </w:p>
          <w:p w14:paraId="6713AE44" w14:textId="77777777" w:rsidR="00F76EFA" w:rsidRPr="00F76EFA" w:rsidRDefault="00F76EFA" w:rsidP="002418A8">
            <w:pPr>
              <w:rPr>
                <w:sz w:val="20"/>
                <w:szCs w:val="20"/>
              </w:rPr>
            </w:pPr>
          </w:p>
          <w:p w14:paraId="68E2B955" w14:textId="4CF6FE23" w:rsidR="00F76EFA" w:rsidRPr="00F76EFA" w:rsidRDefault="00F76EFA" w:rsidP="002418A8">
            <w:pPr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(26.51.63.130)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DCBE8" w14:textId="77777777" w:rsidR="00F76EFA" w:rsidRPr="00F76EFA" w:rsidRDefault="00F76EFA" w:rsidP="002418A8">
            <w:pPr>
              <w:pStyle w:val="TableParagraph"/>
              <w:spacing w:before="15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Тип</w:t>
            </w:r>
            <w:r w:rsidRPr="00F76E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корпуса:</w:t>
            </w:r>
          </w:p>
          <w:p w14:paraId="7FF43CF9" w14:textId="77777777" w:rsidR="00F76EFA" w:rsidRPr="00F76EFA" w:rsidRDefault="00F76EFA" w:rsidP="002418A8">
            <w:pPr>
              <w:pStyle w:val="TableParagraph"/>
              <w:spacing w:before="10"/>
              <w:ind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 - для размещения в щитках DIN-стандарта;</w:t>
            </w:r>
          </w:p>
          <w:p w14:paraId="57D4176A" w14:textId="77777777" w:rsidR="00F76EFA" w:rsidRPr="00F76EFA" w:rsidRDefault="00F76EFA" w:rsidP="002418A8">
            <w:pPr>
              <w:pStyle w:val="TableParagraph"/>
              <w:tabs>
                <w:tab w:val="left" w:pos="303"/>
              </w:tabs>
              <w:spacing w:before="10" w:line="249" w:lineRule="auto"/>
              <w:ind w:left="20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- клеммная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колодка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из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полиамида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стеклонаполненного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20%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не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хуже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ПА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СВ30-</w:t>
            </w:r>
            <w:r w:rsidRPr="00F76EFA">
              <w:rPr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2Т;</w:t>
            </w:r>
          </w:p>
          <w:p w14:paraId="7E931A31" w14:textId="77777777" w:rsidR="00F76EFA" w:rsidRPr="00F76EFA" w:rsidRDefault="00F76EFA" w:rsidP="002418A8">
            <w:pPr>
              <w:pStyle w:val="TableParagraph"/>
              <w:spacing w:before="1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прозрачная,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пломбируемая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крышка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клеммной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колодки;</w:t>
            </w:r>
          </w:p>
          <w:p w14:paraId="6C60BE16" w14:textId="77777777" w:rsidR="00F76EFA" w:rsidRPr="00F76EFA" w:rsidRDefault="00F76EFA" w:rsidP="002418A8">
            <w:pPr>
              <w:pStyle w:val="TableParagraph"/>
              <w:spacing w:before="1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прозрачная пломбируемая крышка интерфейсов связи.</w:t>
            </w:r>
          </w:p>
          <w:p w14:paraId="56694E99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Габаритные</w:t>
            </w:r>
            <w:r w:rsidRPr="00F76EF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размеры,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не</w:t>
            </w:r>
            <w:r w:rsidRPr="00F76EF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более:</w:t>
            </w:r>
          </w:p>
          <w:p w14:paraId="20F9201F" w14:textId="78AD39E5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Высота, мм: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110+/-1</w:t>
            </w:r>
            <w:r w:rsidRPr="00F76EFA">
              <w:rPr>
                <w:spacing w:val="-2"/>
                <w:sz w:val="20"/>
                <w:szCs w:val="20"/>
              </w:rPr>
              <w:t>;</w:t>
            </w:r>
          </w:p>
          <w:p w14:paraId="10520541" w14:textId="2356A609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Ширина, мм: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123+/-1;</w:t>
            </w:r>
          </w:p>
          <w:p w14:paraId="35A046BC" w14:textId="4E2C6C94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Глубина, мм: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68,5+/-1.</w:t>
            </w:r>
          </w:p>
          <w:p w14:paraId="60C67602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Диапазон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рабочих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температур,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°С:</w:t>
            </w:r>
          </w:p>
          <w:p w14:paraId="38AA1128" w14:textId="77777777" w:rsidR="00F76EFA" w:rsidRPr="00F76EFA" w:rsidRDefault="00F76EFA" w:rsidP="002418A8">
            <w:pPr>
              <w:pStyle w:val="TableParagraph"/>
              <w:spacing w:before="11"/>
              <w:ind w:left="140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от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–40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до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+70.</w:t>
            </w:r>
          </w:p>
          <w:p w14:paraId="6F60EA9E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Вид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учитываемой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электроэнергии:</w:t>
            </w:r>
          </w:p>
          <w:p w14:paraId="7415AD5A" w14:textId="77777777" w:rsidR="00F76EFA" w:rsidRPr="00F76EFA" w:rsidRDefault="00F76EFA" w:rsidP="002418A8">
            <w:pPr>
              <w:pStyle w:val="TableParagraph"/>
              <w:spacing w:before="10" w:line="249" w:lineRule="auto"/>
              <w:ind w:left="140" w:right="135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Измерение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активной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реактивной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энергии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прямом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обратном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 xml:space="preserve">направлениях </w:t>
            </w:r>
            <w:r w:rsidRPr="00F76EFA">
              <w:rPr>
                <w:spacing w:val="-47"/>
                <w:sz w:val="20"/>
                <w:szCs w:val="20"/>
              </w:rPr>
              <w:t xml:space="preserve">A                 </w:t>
            </w:r>
            <w:r w:rsidRPr="00F76EFA">
              <w:rPr>
                <w:sz w:val="20"/>
                <w:szCs w:val="20"/>
              </w:rPr>
              <w:t>/R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(активная / реактивная)</w:t>
            </w:r>
          </w:p>
          <w:p w14:paraId="7EA83C92" w14:textId="77777777" w:rsidR="00F76EFA" w:rsidRPr="00F76EFA" w:rsidRDefault="00F76EFA" w:rsidP="002418A8">
            <w:pPr>
              <w:pStyle w:val="TableParagraph"/>
              <w:spacing w:before="1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Класс</w:t>
            </w:r>
            <w:r w:rsidRPr="00F76EF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точности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по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активной/реактивной</w:t>
            </w:r>
            <w:r w:rsidRPr="00F76E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энергии:</w:t>
            </w:r>
          </w:p>
          <w:p w14:paraId="17289604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не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менее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1/2.</w:t>
            </w:r>
          </w:p>
          <w:p w14:paraId="0B0FDD5D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Номинальное</w:t>
            </w:r>
            <w:r w:rsidRPr="00F76E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напряжение:</w:t>
            </w:r>
            <w:r w:rsidRPr="00F76EF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230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В.</w:t>
            </w:r>
          </w:p>
          <w:p w14:paraId="7AABFE51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 xml:space="preserve">Расширенный диапазон рабочего напряжения, В: </w:t>
            </w:r>
            <w:r w:rsidRPr="00F76EFA">
              <w:rPr>
                <w:sz w:val="20"/>
                <w:szCs w:val="20"/>
              </w:rPr>
              <w:t>от 0,7 до 1,3Uном</w:t>
            </w:r>
          </w:p>
          <w:p w14:paraId="334858D8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Предельный диапазон рабочего напряжения, В</w:t>
            </w:r>
            <w:r w:rsidRPr="00F76EFA">
              <w:rPr>
                <w:sz w:val="20"/>
                <w:szCs w:val="20"/>
              </w:rPr>
              <w:t>: от 0 до 1,3Uном</w:t>
            </w:r>
          </w:p>
          <w:p w14:paraId="79853433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Базовый</w:t>
            </w:r>
            <w:r w:rsidRPr="00F76E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(максимальный)</w:t>
            </w:r>
            <w:r w:rsidRPr="00F76E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ток:</w:t>
            </w:r>
          </w:p>
          <w:p w14:paraId="063091A6" w14:textId="4AF46F90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5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А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–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(100+/-1 А)</w:t>
            </w:r>
          </w:p>
          <w:p w14:paraId="1050505E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Число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тарифов:</w:t>
            </w:r>
          </w:p>
          <w:p w14:paraId="7427EF6D" w14:textId="77777777" w:rsidR="00F76EFA" w:rsidRPr="00F76EFA" w:rsidRDefault="00F76EFA" w:rsidP="002418A8">
            <w:pPr>
              <w:pStyle w:val="TableParagraph"/>
              <w:spacing w:before="10"/>
              <w:ind w:left="107" w:right="277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не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менее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4;</w:t>
            </w:r>
          </w:p>
          <w:p w14:paraId="3B191B2A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Количество</w:t>
            </w:r>
            <w:r w:rsidRPr="00F76EF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измерительных</w:t>
            </w:r>
            <w:r w:rsidRPr="00F76EF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элементов:</w:t>
            </w:r>
          </w:p>
          <w:p w14:paraId="4D33E9C2" w14:textId="77777777" w:rsidR="00F76EFA" w:rsidRPr="00F76EFA" w:rsidRDefault="00F76EFA" w:rsidP="002418A8">
            <w:pPr>
              <w:pStyle w:val="TableParagraph"/>
              <w:spacing w:before="10"/>
              <w:ind w:left="140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двумя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датчиками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тока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(в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цепи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фазы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нейтрали).</w:t>
            </w:r>
          </w:p>
          <w:p w14:paraId="5B9B8699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Базовые интерфейсы:</w:t>
            </w:r>
          </w:p>
          <w:p w14:paraId="78879497" w14:textId="77777777" w:rsidR="00F76EFA" w:rsidRPr="00F76EFA" w:rsidRDefault="00F76EFA" w:rsidP="002418A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0"/>
              <w:ind w:right="-284" w:hanging="151"/>
              <w:rPr>
                <w:sz w:val="20"/>
                <w:szCs w:val="20"/>
              </w:rPr>
            </w:pPr>
            <w:proofErr w:type="spellStart"/>
            <w:r w:rsidRPr="00F76EFA">
              <w:rPr>
                <w:sz w:val="20"/>
                <w:szCs w:val="20"/>
              </w:rPr>
              <w:t>Оптопорт</w:t>
            </w:r>
            <w:proofErr w:type="spellEnd"/>
            <w:r w:rsidRPr="00F76EFA">
              <w:rPr>
                <w:sz w:val="20"/>
                <w:szCs w:val="20"/>
              </w:rPr>
              <w:t>,</w:t>
            </w:r>
          </w:p>
          <w:p w14:paraId="045C4C1C" w14:textId="77777777" w:rsidR="00F76EFA" w:rsidRPr="00F76EFA" w:rsidRDefault="00F76EFA" w:rsidP="002418A8">
            <w:pPr>
              <w:pStyle w:val="TableParagraph"/>
              <w:spacing w:before="10"/>
              <w:ind w:left="15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–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RS-485</w:t>
            </w:r>
          </w:p>
          <w:p w14:paraId="63E08D56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Модуль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связи</w:t>
            </w:r>
            <w:r w:rsidRPr="00F76EFA">
              <w:rPr>
                <w:sz w:val="20"/>
                <w:szCs w:val="20"/>
              </w:rPr>
              <w:t>:</w:t>
            </w:r>
          </w:p>
          <w:p w14:paraId="389AFACD" w14:textId="77777777" w:rsidR="00F76EFA" w:rsidRPr="00F76EFA" w:rsidRDefault="00F76EFA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10" w:line="249" w:lineRule="auto"/>
              <w:ind w:left="140" w:right="277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универсальный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съемный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модуль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связи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2G/4G,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возможностью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замены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 xml:space="preserve">на </w:t>
            </w:r>
            <w:r w:rsidRPr="00F76EFA">
              <w:rPr>
                <w:spacing w:val="-47"/>
                <w:sz w:val="20"/>
                <w:szCs w:val="20"/>
              </w:rPr>
              <w:t xml:space="preserve">   </w:t>
            </w:r>
            <w:r w:rsidRPr="00F76EFA">
              <w:rPr>
                <w:sz w:val="20"/>
                <w:szCs w:val="20"/>
              </w:rPr>
              <w:t>модули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связи: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2G/</w:t>
            </w:r>
            <w:proofErr w:type="spellStart"/>
            <w:r w:rsidRPr="00F76EFA">
              <w:rPr>
                <w:sz w:val="20"/>
                <w:szCs w:val="20"/>
              </w:rPr>
              <w:t>Nb-IoT</w:t>
            </w:r>
            <w:proofErr w:type="spellEnd"/>
            <w:r w:rsidRPr="00F76EFA">
              <w:rPr>
                <w:sz w:val="20"/>
                <w:szCs w:val="20"/>
              </w:rPr>
              <w:t>, RF-433;</w:t>
            </w:r>
          </w:p>
          <w:p w14:paraId="2C946D28" w14:textId="77777777" w:rsidR="00F76EFA" w:rsidRPr="00F76EFA" w:rsidRDefault="00F76EFA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2" w:line="249" w:lineRule="auto"/>
              <w:ind w:left="140" w:right="277" w:firstLine="17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перезагрузка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или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замена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сменного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модуля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связи</w:t>
            </w:r>
            <w:r w:rsidRPr="00F76EFA">
              <w:rPr>
                <w:spacing w:val="-6"/>
                <w:sz w:val="20"/>
                <w:szCs w:val="20"/>
              </w:rPr>
              <w:t xml:space="preserve"> производится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 xml:space="preserve">без </w:t>
            </w:r>
            <w:r w:rsidRPr="00F76EFA">
              <w:rPr>
                <w:spacing w:val="-47"/>
                <w:sz w:val="20"/>
                <w:szCs w:val="20"/>
              </w:rPr>
              <w:t xml:space="preserve">    </w:t>
            </w:r>
            <w:r w:rsidRPr="00F76EFA">
              <w:rPr>
                <w:sz w:val="20"/>
                <w:szCs w:val="20"/>
              </w:rPr>
              <w:t>отключения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питания;</w:t>
            </w:r>
          </w:p>
          <w:p w14:paraId="552C5379" w14:textId="77777777" w:rsidR="00F76EFA" w:rsidRPr="00F76EFA" w:rsidRDefault="00F76EFA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1" w:line="249" w:lineRule="auto"/>
              <w:ind w:left="140" w:right="277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должен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иметь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возможность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работать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режиме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клиента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динамическим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IP-</w:t>
            </w:r>
            <w:r w:rsidRPr="00F76EFA">
              <w:rPr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адресом напрямую с сервером опроса без использования</w:t>
            </w:r>
            <w:r w:rsidRPr="00F76EFA">
              <w:rPr>
                <w:spacing w:val="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программного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обеспечения</w:t>
            </w:r>
            <w:r w:rsidRPr="00F76EFA">
              <w:rPr>
                <w:spacing w:val="-2"/>
                <w:sz w:val="20"/>
                <w:szCs w:val="20"/>
              </w:rPr>
              <w:t xml:space="preserve"> и </w:t>
            </w:r>
            <w:r w:rsidRPr="00F76EFA">
              <w:rPr>
                <w:sz w:val="20"/>
                <w:szCs w:val="20"/>
              </w:rPr>
              <w:t>промежуточных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М2М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серверов;</w:t>
            </w:r>
          </w:p>
          <w:p w14:paraId="208B2EC9" w14:textId="77777777" w:rsidR="00F76EFA" w:rsidRPr="00F76EFA" w:rsidRDefault="00F76EFA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3"/>
              <w:ind w:left="234" w:right="277" w:hanging="12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отправка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маршрута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подключения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систему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верхнего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уровня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(авто коннект);</w:t>
            </w:r>
          </w:p>
          <w:p w14:paraId="168EA918" w14:textId="32A753C6" w:rsidR="00F76EFA" w:rsidRPr="00F76EFA" w:rsidRDefault="00F76EFA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10" w:line="249" w:lineRule="auto"/>
              <w:ind w:left="140" w:right="277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при установлении соединения в режиме клиента с сервером опроса и</w:t>
            </w:r>
            <w:r w:rsidRPr="00F76EFA">
              <w:rPr>
                <w:spacing w:val="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дальнейшем опросе ПУ должен однозначно идентифицироваться сервером</w:t>
            </w:r>
            <w:r w:rsidRPr="00F76EFA">
              <w:rPr>
                <w:spacing w:val="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опроса по идентификатору, заданному производителем (далее – идентификатор связи).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Идентификатор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связи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передаётся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прибором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учёта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или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его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модулем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связи</w:t>
            </w:r>
            <w:r w:rsidRPr="00F76EFA">
              <w:rPr>
                <w:spacing w:val="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при инициации канала связи с сервером опроса. Не допускается возможное</w:t>
            </w:r>
            <w:r w:rsidRPr="00F76EFA">
              <w:rPr>
                <w:spacing w:val="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дублирование идентификаторов связи ПУ в рамках одной модели. Если</w:t>
            </w:r>
            <w:r w:rsidRPr="00F76EFA">
              <w:rPr>
                <w:spacing w:val="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идентификатор связи ПУ отличается от заводского номера ПУ, то данный</w:t>
            </w:r>
            <w:r w:rsidRPr="00F76EFA">
              <w:rPr>
                <w:spacing w:val="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идентификатор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должен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быть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прописан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паспорте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прибора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учёта.</w:t>
            </w:r>
          </w:p>
          <w:p w14:paraId="63024983" w14:textId="77777777" w:rsidR="00F76EFA" w:rsidRPr="00F76EFA" w:rsidRDefault="00F76EFA" w:rsidP="002418A8">
            <w:pPr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lastRenderedPageBreak/>
              <w:t>антенна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комплекте,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возможностью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подключения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внешней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антенны.</w:t>
            </w:r>
          </w:p>
          <w:p w14:paraId="69CB10C3" w14:textId="77777777" w:rsidR="00F76EFA" w:rsidRPr="00F76EFA" w:rsidRDefault="00F76EFA" w:rsidP="002418A8">
            <w:pPr>
              <w:pStyle w:val="TableParagraph"/>
              <w:ind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Управление</w:t>
            </w:r>
            <w:r w:rsidRPr="00F76E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реле</w:t>
            </w:r>
            <w:r w:rsidRPr="00F76E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нагрузки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ПУ:</w:t>
            </w:r>
          </w:p>
          <w:p w14:paraId="2E4EF171" w14:textId="77777777" w:rsidR="00F76EFA" w:rsidRPr="00F76EFA" w:rsidRDefault="00F76EFA" w:rsidP="002418A8">
            <w:pPr>
              <w:pStyle w:val="TableParagraph"/>
              <w:spacing w:before="10" w:line="249" w:lineRule="auto"/>
              <w:ind w:right="-284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 xml:space="preserve">   -  </w:t>
            </w:r>
            <w:r w:rsidRPr="00F76EFA">
              <w:rPr>
                <w:sz w:val="20"/>
                <w:szCs w:val="20"/>
              </w:rPr>
              <w:t>наличие встроенного реле управления нагрузкой на максимальный ток не</w:t>
            </w:r>
            <w:r w:rsidRPr="00F76EFA">
              <w:rPr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менее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 xml:space="preserve">100 </w:t>
            </w:r>
            <w:proofErr w:type="gramStart"/>
            <w:r w:rsidRPr="00F76EFA">
              <w:rPr>
                <w:sz w:val="20"/>
                <w:szCs w:val="20"/>
              </w:rPr>
              <w:t>А</w:t>
            </w:r>
            <w:proofErr w:type="gramEnd"/>
            <w:r w:rsidRPr="00F76EFA">
              <w:rPr>
                <w:sz w:val="20"/>
                <w:szCs w:val="20"/>
              </w:rPr>
              <w:t>;</w:t>
            </w:r>
          </w:p>
          <w:p w14:paraId="25914568" w14:textId="77777777" w:rsidR="00F76EFA" w:rsidRPr="00F76EFA" w:rsidRDefault="00F76EFA" w:rsidP="002418A8">
            <w:pPr>
              <w:pStyle w:val="TableParagraph"/>
              <w:spacing w:before="1" w:line="249" w:lineRule="auto"/>
              <w:ind w:left="140" w:firstLine="17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управление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реле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нагрузки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должно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осуществляться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соответствии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 xml:space="preserve">со </w:t>
            </w:r>
            <w:r w:rsidRPr="00F76EFA">
              <w:rPr>
                <w:spacing w:val="-47"/>
                <w:sz w:val="20"/>
                <w:szCs w:val="20"/>
              </w:rPr>
              <w:t xml:space="preserve">     </w:t>
            </w:r>
            <w:r w:rsidRPr="00F76EFA">
              <w:rPr>
                <w:sz w:val="20"/>
                <w:szCs w:val="20"/>
              </w:rPr>
              <w:t>спецификацией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СПОДЭС 4.0;</w:t>
            </w:r>
          </w:p>
          <w:p w14:paraId="512079F3" w14:textId="77777777" w:rsidR="00F76EFA" w:rsidRPr="00F76EFA" w:rsidRDefault="00F76EFA" w:rsidP="002418A8">
            <w:pPr>
              <w:pStyle w:val="TableParagraph"/>
              <w:spacing w:before="2" w:line="249" w:lineRule="auto"/>
              <w:ind w:left="140" w:right="-284" w:firstLine="17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настройки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параметров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реле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должны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быть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заданы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соответствии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 xml:space="preserve">опросным </w:t>
            </w:r>
            <w:r w:rsidRPr="00F76EFA">
              <w:rPr>
                <w:spacing w:val="-47"/>
                <w:sz w:val="20"/>
                <w:szCs w:val="20"/>
              </w:rPr>
              <w:t xml:space="preserve">   </w:t>
            </w:r>
            <w:r w:rsidRPr="00F76EFA">
              <w:rPr>
                <w:sz w:val="20"/>
                <w:szCs w:val="20"/>
              </w:rPr>
              <w:t>листом;</w:t>
            </w:r>
          </w:p>
          <w:p w14:paraId="65F350F1" w14:textId="77777777" w:rsidR="00F76EFA" w:rsidRPr="00F76EFA" w:rsidRDefault="00F76EFA" w:rsidP="002418A8">
            <w:pPr>
              <w:pStyle w:val="TableParagraph"/>
              <w:spacing w:before="2" w:line="249" w:lineRule="auto"/>
              <w:ind w:left="140" w:right="-284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положение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физического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переключателя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блокировки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реле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должно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 xml:space="preserve">позволять </w:t>
            </w:r>
            <w:r w:rsidRPr="00F76EFA">
              <w:rPr>
                <w:spacing w:val="-47"/>
                <w:sz w:val="20"/>
                <w:szCs w:val="20"/>
              </w:rPr>
              <w:t xml:space="preserve">     </w:t>
            </w:r>
            <w:r w:rsidRPr="00F76EFA">
              <w:rPr>
                <w:sz w:val="20"/>
                <w:szCs w:val="20"/>
              </w:rPr>
              <w:t>локальное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 удалённое подключение и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отключение реле.</w:t>
            </w:r>
          </w:p>
          <w:p w14:paraId="42751C72" w14:textId="77777777" w:rsidR="00F76EFA" w:rsidRPr="00F76EFA" w:rsidRDefault="00F76EFA" w:rsidP="002418A8">
            <w:pPr>
              <w:pStyle w:val="TableParagraph"/>
              <w:spacing w:before="1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Дополнительные</w:t>
            </w:r>
            <w:r w:rsidRPr="00F76EF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функции:</w:t>
            </w:r>
          </w:p>
          <w:p w14:paraId="21D114A9" w14:textId="77777777" w:rsidR="00F76EFA" w:rsidRPr="00F76EFA" w:rsidRDefault="00F76EFA" w:rsidP="002418A8">
            <w:pPr>
              <w:pStyle w:val="TableParagraph"/>
              <w:tabs>
                <w:tab w:val="left" w:pos="258"/>
              </w:tabs>
              <w:spacing w:before="10"/>
              <w:ind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- реле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управления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нагрузкой;</w:t>
            </w:r>
          </w:p>
          <w:p w14:paraId="6D1269AA" w14:textId="77777777" w:rsidR="00F76EFA" w:rsidRPr="00F76EFA" w:rsidRDefault="00F76EFA" w:rsidP="002418A8">
            <w:pPr>
              <w:pStyle w:val="TableParagraph"/>
              <w:tabs>
                <w:tab w:val="left" w:pos="258"/>
              </w:tabs>
              <w:spacing w:before="10"/>
              <w:ind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- параметры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качества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электрической</w:t>
            </w:r>
            <w:r w:rsidRPr="00F76EFA">
              <w:rPr>
                <w:spacing w:val="-9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сети;</w:t>
            </w:r>
          </w:p>
          <w:p w14:paraId="766C8987" w14:textId="77777777" w:rsidR="00F76EFA" w:rsidRPr="00F76EFA" w:rsidRDefault="00F76EFA" w:rsidP="002418A8">
            <w:pPr>
              <w:pStyle w:val="TableParagraph"/>
              <w:tabs>
                <w:tab w:val="left" w:pos="258"/>
              </w:tabs>
              <w:spacing w:before="10"/>
              <w:ind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- электронная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пломба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корпуса</w:t>
            </w:r>
            <w:r w:rsidRPr="00F76EFA">
              <w:rPr>
                <w:spacing w:val="-5"/>
                <w:sz w:val="20"/>
                <w:szCs w:val="20"/>
              </w:rPr>
              <w:t>,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крышки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клеммной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колодки крышки интерфейсов связи;</w:t>
            </w:r>
          </w:p>
          <w:p w14:paraId="3CE4FA1A" w14:textId="77777777" w:rsidR="00F76EFA" w:rsidRPr="00F76EFA" w:rsidRDefault="00F76EFA" w:rsidP="002418A8">
            <w:pPr>
              <w:pStyle w:val="TableParagraph"/>
              <w:tabs>
                <w:tab w:val="left" w:pos="258"/>
              </w:tabs>
              <w:spacing w:before="10"/>
              <w:ind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- датчик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магнитного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поля;</w:t>
            </w:r>
          </w:p>
          <w:p w14:paraId="375B8D3D" w14:textId="77777777" w:rsidR="00F76EFA" w:rsidRPr="00F76EFA" w:rsidRDefault="00F76EFA" w:rsidP="002418A8">
            <w:pPr>
              <w:pStyle w:val="TableParagraph"/>
              <w:tabs>
                <w:tab w:val="left" w:pos="258"/>
              </w:tabs>
              <w:spacing w:before="10"/>
              <w:ind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- протокол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обмена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СПОДЭС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4.0;</w:t>
            </w:r>
          </w:p>
          <w:p w14:paraId="4E46362D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возможность</w:t>
            </w:r>
            <w:r w:rsidRPr="00F76EFA">
              <w:rPr>
                <w:spacing w:val="-1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массового</w:t>
            </w:r>
            <w:r w:rsidRPr="00F76EFA">
              <w:rPr>
                <w:spacing w:val="-1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конфигурирования;</w:t>
            </w:r>
          </w:p>
          <w:p w14:paraId="76992E17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возможность генерации индивидуальных случайных ключей шифрования с отгрузкой </w:t>
            </w:r>
            <w:proofErr w:type="spellStart"/>
            <w:r w:rsidRPr="00F76EFA">
              <w:rPr>
                <w:sz w:val="20"/>
                <w:szCs w:val="20"/>
              </w:rPr>
              <w:t>shipment</w:t>
            </w:r>
            <w:proofErr w:type="spellEnd"/>
            <w:r w:rsidRPr="00F76EFA">
              <w:rPr>
                <w:sz w:val="20"/>
                <w:szCs w:val="20"/>
              </w:rPr>
              <w:t xml:space="preserve"> файлов для автоматизированной подгрузки в ИВК ВУ.</w:t>
            </w:r>
          </w:p>
          <w:p w14:paraId="6D8A2F13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функция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76EFA">
              <w:rPr>
                <w:sz w:val="20"/>
                <w:szCs w:val="20"/>
              </w:rPr>
              <w:t>last-gasp</w:t>
            </w:r>
            <w:proofErr w:type="spellEnd"/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(«последний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вздох»)</w:t>
            </w:r>
          </w:p>
          <w:p w14:paraId="693CDC84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 w:line="249" w:lineRule="auto"/>
              <w:ind w:left="140" w:right="-284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возможность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отправки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инициативных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сообщений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получасовых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76EFA">
              <w:rPr>
                <w:sz w:val="20"/>
                <w:szCs w:val="20"/>
              </w:rPr>
              <w:t xml:space="preserve">суточных </w:t>
            </w:r>
            <w:r w:rsidRPr="00F76EFA">
              <w:rPr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значений</w:t>
            </w:r>
            <w:proofErr w:type="gramEnd"/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возможностью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настройки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интервала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глубины;</w:t>
            </w:r>
          </w:p>
          <w:p w14:paraId="5EE4B474" w14:textId="77777777" w:rsidR="00F76EFA" w:rsidRPr="00F76EFA" w:rsidRDefault="00F76EFA" w:rsidP="002418A8">
            <w:pPr>
              <w:pStyle w:val="TableParagraph"/>
              <w:spacing w:before="2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возможность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настройки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расписания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периода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захвата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данных;</w:t>
            </w:r>
          </w:p>
          <w:p w14:paraId="06EBB3B1" w14:textId="77777777" w:rsidR="00F76EFA" w:rsidRPr="00F76EFA" w:rsidRDefault="00F76EFA" w:rsidP="002418A8">
            <w:pPr>
              <w:pStyle w:val="TableParagraph"/>
              <w:spacing w:before="2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режим мастер-счетчика (2G/4G, 2G/</w:t>
            </w:r>
            <w:proofErr w:type="spellStart"/>
            <w:r w:rsidRPr="00F76EFA">
              <w:rPr>
                <w:sz w:val="20"/>
                <w:szCs w:val="20"/>
              </w:rPr>
              <w:t>Nb-IoT</w:t>
            </w:r>
            <w:proofErr w:type="spellEnd"/>
            <w:r w:rsidRPr="00F76EFA">
              <w:rPr>
                <w:sz w:val="20"/>
                <w:szCs w:val="20"/>
              </w:rPr>
              <w:t>), с возможностью опроса до 32 приборов учета электроэнергии по каналу RS-485;</w:t>
            </w:r>
          </w:p>
          <w:p w14:paraId="1B592FD8" w14:textId="77777777" w:rsidR="00F76EFA" w:rsidRPr="00F76EFA" w:rsidRDefault="00F76EFA" w:rsidP="002418A8">
            <w:pPr>
              <w:pStyle w:val="TableParagraph"/>
              <w:spacing w:before="2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возможность конфигурирования в счетчике до 6 точек доступа (Режим </w:t>
            </w:r>
            <w:proofErr w:type="spellStart"/>
            <w:r w:rsidRPr="00F76EFA">
              <w:rPr>
                <w:sz w:val="20"/>
                <w:szCs w:val="20"/>
              </w:rPr>
              <w:t>Multi-Sim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478D4131" w14:textId="77777777" w:rsidR="00F76EFA" w:rsidRPr="00F76EFA" w:rsidRDefault="00F76EFA" w:rsidP="002418A8">
            <w:pPr>
              <w:pStyle w:val="TableParagraph"/>
              <w:spacing w:before="2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возможность блокировки порта подключения к ИПУ в случае несанкционированного </w:t>
            </w:r>
          </w:p>
          <w:p w14:paraId="110AD8D5" w14:textId="77777777" w:rsidR="00F76EFA" w:rsidRPr="00F76EFA" w:rsidRDefault="00F76EFA" w:rsidP="002418A8">
            <w:pPr>
              <w:pStyle w:val="TableParagraph"/>
              <w:spacing w:before="2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  доступа;</w:t>
            </w:r>
          </w:p>
          <w:p w14:paraId="682D29A9" w14:textId="77777777" w:rsidR="00F76EFA" w:rsidRPr="00F76EFA" w:rsidRDefault="00F76EFA" w:rsidP="002418A8">
            <w:pPr>
              <w:pStyle w:val="TableParagraph"/>
              <w:spacing w:before="2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Требования</w:t>
            </w:r>
            <w:r w:rsidRPr="00F76EF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к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регистрируемым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событиям:</w:t>
            </w:r>
          </w:p>
          <w:p w14:paraId="27A420C5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включение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/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отключение;</w:t>
            </w:r>
          </w:p>
          <w:p w14:paraId="5E8A0061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коррекция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времени;</w:t>
            </w:r>
          </w:p>
          <w:p w14:paraId="6F3D68C5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изменение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конфигурации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встроенного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ПО;</w:t>
            </w:r>
          </w:p>
          <w:p w14:paraId="21E93E1C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самодиагностика;</w:t>
            </w:r>
          </w:p>
          <w:p w14:paraId="0C008B6C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инициализация</w:t>
            </w:r>
            <w:r w:rsidRPr="00F76EFA">
              <w:rPr>
                <w:spacing w:val="-9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профилей;</w:t>
            </w:r>
          </w:p>
          <w:p w14:paraId="0BF15A25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открытие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крышки;</w:t>
            </w:r>
          </w:p>
          <w:p w14:paraId="451C01DA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воздействие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магнитного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поля;</w:t>
            </w:r>
          </w:p>
          <w:p w14:paraId="5E7FDBD0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попытка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входа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неверным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паролем;</w:t>
            </w:r>
          </w:p>
          <w:p w14:paraId="6A20AFAC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включение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/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отключение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реле;</w:t>
            </w:r>
          </w:p>
          <w:p w14:paraId="03005605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события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ПКЭ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(выход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за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уставки);</w:t>
            </w:r>
          </w:p>
          <w:p w14:paraId="3EF0ACF2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лог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работы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коммуникационных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модулей.</w:t>
            </w:r>
          </w:p>
          <w:p w14:paraId="3227A36C" w14:textId="77777777" w:rsidR="00F76EFA" w:rsidRPr="00F76EFA" w:rsidRDefault="00F76EFA" w:rsidP="002418A8">
            <w:pPr>
              <w:pStyle w:val="TableParagraph"/>
              <w:spacing w:before="10" w:line="249" w:lineRule="auto"/>
              <w:ind w:left="140" w:right="-284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Требования</w:t>
            </w:r>
            <w:r w:rsidRPr="00F76E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к</w:t>
            </w:r>
            <w:r w:rsidRPr="00F76EF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формированию</w:t>
            </w:r>
            <w:r w:rsidRPr="00F76E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аварийных</w:t>
            </w:r>
            <w:r w:rsidRPr="00F76EF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сигналов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при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возникновении</w:t>
            </w:r>
            <w:r w:rsidRPr="00F76EF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событий</w:t>
            </w:r>
            <w:r w:rsidRPr="00F76EFA">
              <w:rPr>
                <w:sz w:val="20"/>
                <w:szCs w:val="20"/>
              </w:rPr>
              <w:t>:</w:t>
            </w:r>
          </w:p>
          <w:p w14:paraId="35B5391B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2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отключение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/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включение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питания;</w:t>
            </w:r>
          </w:p>
          <w:p w14:paraId="045C969B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небаланс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токов;</w:t>
            </w:r>
          </w:p>
          <w:p w14:paraId="6F0A6AF5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возникновение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нагрузки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при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отключенном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реле;</w:t>
            </w:r>
          </w:p>
          <w:p w14:paraId="7DB6311C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выход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нормально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/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предельно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допустимые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значения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напряжения;</w:t>
            </w:r>
          </w:p>
          <w:p w14:paraId="518705F8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подключение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локальному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коммуникационному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порту;</w:t>
            </w:r>
          </w:p>
          <w:p w14:paraId="43FCCC3E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ошибка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включения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/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отключения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реле.</w:t>
            </w:r>
          </w:p>
          <w:p w14:paraId="5434357F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открытие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крышки,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клеммной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колодки,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корпуса;</w:t>
            </w:r>
          </w:p>
          <w:p w14:paraId="71F53435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воздействие</w:t>
            </w:r>
            <w:r w:rsidRPr="00F76EFA">
              <w:rPr>
                <w:spacing w:val="-10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сверхнормативным</w:t>
            </w:r>
            <w:r w:rsidRPr="00F76EFA">
              <w:rPr>
                <w:spacing w:val="-9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магнитным</w:t>
            </w:r>
            <w:r w:rsidRPr="00F76EFA">
              <w:rPr>
                <w:spacing w:val="-9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полем;</w:t>
            </w:r>
          </w:p>
          <w:p w14:paraId="66E0C4BF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события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ПКЭ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(выход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за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уставки);</w:t>
            </w:r>
          </w:p>
          <w:p w14:paraId="57E8B804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конфигурирование</w:t>
            </w:r>
            <w:r w:rsidRPr="00F76EFA">
              <w:rPr>
                <w:spacing w:val="-1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параметров.</w:t>
            </w:r>
          </w:p>
          <w:p w14:paraId="15E8491F" w14:textId="77777777" w:rsidR="00F76EFA" w:rsidRPr="00F76EFA" w:rsidRDefault="00F76EFA" w:rsidP="002418A8">
            <w:pPr>
              <w:pStyle w:val="TableParagraph"/>
              <w:spacing w:before="10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Аварийные</w:t>
            </w:r>
            <w:r w:rsidRPr="00F76EF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сигналы:</w:t>
            </w:r>
          </w:p>
          <w:p w14:paraId="0B49F1AC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10" w:line="249" w:lineRule="auto"/>
              <w:ind w:left="140" w:right="-284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наличие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функции</w:t>
            </w:r>
            <w:r w:rsidRPr="00F76EFA">
              <w:rPr>
                <w:spacing w:val="-8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фильтрации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конфигурирования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отправки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аварийных</w:t>
            </w:r>
            <w:r w:rsidRPr="00F76EFA">
              <w:rPr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сигналов;</w:t>
            </w:r>
          </w:p>
          <w:p w14:paraId="2EC90AEF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2"/>
              <w:ind w:left="224" w:right="-284" w:hanging="118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lastRenderedPageBreak/>
              <w:t>отправка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аварийного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сигнала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сразу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после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возникновения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события;</w:t>
            </w:r>
          </w:p>
          <w:p w14:paraId="71B5362F" w14:textId="77777777" w:rsidR="00F76EFA" w:rsidRPr="00F76EFA" w:rsidRDefault="00F76EFA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 w:line="249" w:lineRule="auto"/>
              <w:ind w:left="140" w:right="-284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снятие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статуса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аварийного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события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после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подтверждения</w:t>
            </w:r>
            <w:r w:rsidRPr="00F76EFA">
              <w:rPr>
                <w:spacing w:val="-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получения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сигнала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со</w:t>
            </w:r>
            <w:r w:rsidRPr="00F76EFA">
              <w:rPr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стороны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системы верхнего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уровня;</w:t>
            </w:r>
          </w:p>
          <w:p w14:paraId="4FEC8E3A" w14:textId="77777777" w:rsidR="00F76EFA" w:rsidRPr="00F76EFA" w:rsidRDefault="00F76EFA" w:rsidP="002418A8">
            <w:pPr>
              <w:pStyle w:val="TableParagraph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Межповерочный</w:t>
            </w:r>
            <w:r w:rsidRPr="00F76EF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интервал:</w:t>
            </w:r>
          </w:p>
          <w:p w14:paraId="4119294D" w14:textId="77777777" w:rsidR="00F76EFA" w:rsidRPr="00F76EFA" w:rsidRDefault="00F76EFA" w:rsidP="002418A8">
            <w:pPr>
              <w:pStyle w:val="TableParagraph"/>
              <w:ind w:left="15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не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менее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16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лет.</w:t>
            </w:r>
          </w:p>
          <w:p w14:paraId="7D524DD4" w14:textId="77777777" w:rsidR="00F76EFA" w:rsidRPr="00F76EFA" w:rsidRDefault="00F76EFA" w:rsidP="002418A8">
            <w:pPr>
              <w:pStyle w:val="TableParagraph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Средний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срок</w:t>
            </w:r>
            <w:r w:rsidRPr="00F76E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службы:</w:t>
            </w:r>
          </w:p>
          <w:p w14:paraId="5980BC91" w14:textId="77777777" w:rsidR="00F76EFA" w:rsidRPr="00F76EFA" w:rsidRDefault="00F76EFA" w:rsidP="002418A8">
            <w:pPr>
              <w:pStyle w:val="TableParagraph"/>
              <w:ind w:left="107"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не</w:t>
            </w:r>
            <w:r w:rsidRPr="00F76EFA">
              <w:rPr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менее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35</w:t>
            </w:r>
            <w:r w:rsidRPr="00F76EFA">
              <w:rPr>
                <w:spacing w:val="-1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лет.</w:t>
            </w:r>
          </w:p>
          <w:p w14:paraId="3792C0F2" w14:textId="3ACEFEF0" w:rsidR="00F76EFA" w:rsidRPr="00F76EFA" w:rsidRDefault="00F76EFA" w:rsidP="002418A8">
            <w:pPr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Гарантийный</w:t>
            </w:r>
            <w:r w:rsidRPr="00F76EF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t>срок:</w:t>
            </w:r>
            <w:r w:rsidRPr="00F76E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не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менее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5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лет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даты</w:t>
            </w:r>
            <w:r w:rsidRPr="00F76EFA">
              <w:rPr>
                <w:spacing w:val="-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продажи.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A9AA" w14:textId="4A7F290C" w:rsidR="00F76EFA" w:rsidRP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76EFA">
              <w:rPr>
                <w:b/>
                <w:sz w:val="20"/>
                <w:szCs w:val="20"/>
                <w:lang w:val="en-US"/>
              </w:rPr>
              <w:lastRenderedPageBreak/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5C5D" w14:textId="6BD2AAED" w:rsidR="00F76EFA" w:rsidRP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запрет</w:t>
            </w:r>
          </w:p>
        </w:tc>
      </w:tr>
      <w:tr w:rsidR="00F76EFA" w:rsidRPr="00F76EFA" w14:paraId="5DD2AFDC" w14:textId="589548A8" w:rsidTr="00F76EFA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ED91" w14:textId="2D43DF30" w:rsidR="00F76EFA" w:rsidRPr="00F76EFA" w:rsidRDefault="00F76EFA" w:rsidP="002418A8">
            <w:pPr>
              <w:jc w:val="center"/>
              <w:rPr>
                <w:sz w:val="20"/>
                <w:szCs w:val="20"/>
                <w:lang w:val="en-US"/>
              </w:rPr>
            </w:pPr>
            <w:r w:rsidRPr="00F76EFA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785" w14:textId="77777777" w:rsidR="00F76EFA" w:rsidRPr="00F76EFA" w:rsidRDefault="00F76EFA" w:rsidP="00F6499F">
            <w:pPr>
              <w:jc w:val="center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Трехфазный счетчик электрической энергии прямого включения с модулем связи</w:t>
            </w:r>
          </w:p>
          <w:p w14:paraId="722A363D" w14:textId="77777777" w:rsidR="00F76EFA" w:rsidRPr="00F76EFA" w:rsidRDefault="00F76EFA" w:rsidP="00F6499F">
            <w:pPr>
              <w:jc w:val="center"/>
              <w:rPr>
                <w:sz w:val="20"/>
                <w:szCs w:val="20"/>
              </w:rPr>
            </w:pPr>
          </w:p>
          <w:p w14:paraId="11A3C56C" w14:textId="586FB985" w:rsidR="00F76EFA" w:rsidRPr="00F76EFA" w:rsidRDefault="00F76EFA" w:rsidP="00F6499F">
            <w:pPr>
              <w:jc w:val="center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(26.51.63.130)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886E" w14:textId="77777777" w:rsidR="00F76EFA" w:rsidRPr="00F76EFA" w:rsidRDefault="00F76EFA" w:rsidP="00E36B3A">
            <w:pPr>
              <w:pStyle w:val="TableParagraph"/>
              <w:spacing w:before="10"/>
              <w:ind w:right="-284"/>
              <w:rPr>
                <w:sz w:val="20"/>
                <w:szCs w:val="20"/>
              </w:rPr>
            </w:pPr>
            <w:r w:rsidRPr="00F76EFA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</w:rPr>
              <w:t>Тип корпуса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br w:type="textWrapping" w:clear="all"/>
            </w:r>
            <w:r w:rsidRPr="00F76EFA">
              <w:rPr>
                <w:sz w:val="20"/>
                <w:szCs w:val="20"/>
              </w:rPr>
              <w:t>- для размещения в щитках DIN-стандарта;</w:t>
            </w:r>
          </w:p>
          <w:p w14:paraId="60BBC524" w14:textId="77777777" w:rsidR="00F76EFA" w:rsidRPr="00F76EFA" w:rsidRDefault="00F76EFA" w:rsidP="00E36B3A">
            <w:pPr>
              <w:pStyle w:val="TableParagraph"/>
              <w:tabs>
                <w:tab w:val="left" w:pos="303"/>
              </w:tabs>
              <w:spacing w:before="10" w:line="249" w:lineRule="auto"/>
              <w:ind w:right="-284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клеммная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колодка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из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полиамида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стеклонаполненного</w:t>
            </w:r>
            <w:r w:rsidRPr="00F76EFA">
              <w:rPr>
                <w:spacing w:val="-6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20%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не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хуже</w:t>
            </w:r>
            <w:r w:rsidRPr="00F76EFA">
              <w:rPr>
                <w:spacing w:val="-5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ПА</w:t>
            </w:r>
            <w:r w:rsidRPr="00F76EFA">
              <w:rPr>
                <w:spacing w:val="-4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СВ30-</w:t>
            </w:r>
            <w:r w:rsidRPr="00F76EFA">
              <w:rPr>
                <w:spacing w:val="-47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2Т;</w:t>
            </w:r>
          </w:p>
          <w:p w14:paraId="1E86E679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наличие прозрачной, пломбируемой крышки клеммной колодки.</w:t>
            </w:r>
          </w:p>
          <w:p w14:paraId="3844751E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76EFA">
              <w:rPr>
                <w:sz w:val="20"/>
                <w:szCs w:val="20"/>
              </w:rPr>
              <w:t>- неразборный корпус</w:t>
            </w:r>
          </w:p>
          <w:p w14:paraId="354DCC7A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Габаритные размеры, не более:</w:t>
            </w:r>
          </w:p>
          <w:p w14:paraId="04AA303A" w14:textId="5845A26D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0"/>
                <w:szCs w:val="20"/>
              </w:rPr>
            </w:pPr>
            <w:r w:rsidRPr="00F76EFA">
              <w:rPr>
                <w:bCs/>
                <w:sz w:val="20"/>
                <w:szCs w:val="20"/>
              </w:rPr>
              <w:t>Высоты – 221</w:t>
            </w:r>
            <w:r w:rsidRPr="00F76EFA">
              <w:rPr>
                <w:sz w:val="20"/>
                <w:szCs w:val="20"/>
              </w:rPr>
              <w:t>+/-1</w:t>
            </w:r>
            <w:r w:rsidRPr="00F76EFA">
              <w:rPr>
                <w:bCs/>
                <w:sz w:val="20"/>
                <w:szCs w:val="20"/>
              </w:rPr>
              <w:t>мм;</w:t>
            </w:r>
          </w:p>
          <w:p w14:paraId="1008D4A0" w14:textId="0275251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0"/>
                <w:szCs w:val="20"/>
              </w:rPr>
            </w:pPr>
            <w:r w:rsidRPr="00F76EFA">
              <w:rPr>
                <w:bCs/>
                <w:sz w:val="20"/>
                <w:szCs w:val="20"/>
              </w:rPr>
              <w:t>Ширины – 171</w:t>
            </w:r>
            <w:r w:rsidRPr="00F76EFA">
              <w:rPr>
                <w:sz w:val="20"/>
                <w:szCs w:val="20"/>
              </w:rPr>
              <w:t>+/-1</w:t>
            </w:r>
            <w:r w:rsidRPr="00F76EFA">
              <w:rPr>
                <w:bCs/>
                <w:sz w:val="20"/>
                <w:szCs w:val="20"/>
              </w:rPr>
              <w:t xml:space="preserve"> мм;</w:t>
            </w:r>
          </w:p>
          <w:p w14:paraId="3DD1B067" w14:textId="631C8FA3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0"/>
                <w:szCs w:val="20"/>
              </w:rPr>
            </w:pPr>
            <w:r w:rsidRPr="00F76EFA">
              <w:rPr>
                <w:bCs/>
                <w:sz w:val="20"/>
                <w:szCs w:val="20"/>
              </w:rPr>
              <w:t>Глубины – 80</w:t>
            </w:r>
            <w:r w:rsidRPr="00F76EFA">
              <w:rPr>
                <w:sz w:val="20"/>
                <w:szCs w:val="20"/>
              </w:rPr>
              <w:t>+/-1</w:t>
            </w:r>
            <w:r w:rsidRPr="00F76EFA">
              <w:rPr>
                <w:bCs/>
                <w:sz w:val="20"/>
                <w:szCs w:val="20"/>
              </w:rPr>
              <w:t xml:space="preserve"> мм.</w:t>
            </w:r>
          </w:p>
          <w:p w14:paraId="306934B0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Диапазон рабочих температур, °С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br w:type="textWrapping" w:clear="all"/>
            </w:r>
            <w:r w:rsidRPr="00F76EFA">
              <w:rPr>
                <w:bCs/>
                <w:sz w:val="20"/>
                <w:szCs w:val="20"/>
              </w:rPr>
              <w:t xml:space="preserve">от –40 </w:t>
            </w:r>
            <w:r w:rsidRPr="00F76EFA">
              <w:rPr>
                <w:sz w:val="20"/>
                <w:szCs w:val="20"/>
              </w:rPr>
              <w:t xml:space="preserve">до </w:t>
            </w:r>
            <w:r w:rsidRPr="00F76EFA">
              <w:rPr>
                <w:bCs/>
                <w:sz w:val="20"/>
                <w:szCs w:val="20"/>
              </w:rPr>
              <w:t>+70.</w:t>
            </w:r>
          </w:p>
          <w:p w14:paraId="4F171289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Вид учитываемой электроэнергии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rFonts w:eastAsia="Calibri"/>
                <w:sz w:val="20"/>
                <w:szCs w:val="20"/>
              </w:rPr>
              <w:t xml:space="preserve"> </w:t>
            </w:r>
            <w:r w:rsidRPr="00F76EFA">
              <w:rPr>
                <w:rFonts w:eastAsia="Calibri"/>
                <w:sz w:val="20"/>
                <w:szCs w:val="20"/>
              </w:rPr>
              <w:br w:type="textWrapping" w:clear="all"/>
            </w:r>
            <w:r w:rsidRPr="00F76EFA">
              <w:rPr>
                <w:bCs/>
                <w:sz w:val="20"/>
                <w:szCs w:val="20"/>
              </w:rPr>
              <w:t>Измерение активной и реактивной энергии в прямом и обратном направлениях A/R (активная/реактивная)</w:t>
            </w:r>
          </w:p>
          <w:p w14:paraId="432F005D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Класс точности по активной/реактивной энергии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b/>
                <w:sz w:val="20"/>
                <w:szCs w:val="20"/>
              </w:rPr>
              <w:br w:type="textWrapping" w:clear="all"/>
            </w:r>
            <w:r w:rsidRPr="00F76EFA">
              <w:rPr>
                <w:sz w:val="20"/>
                <w:szCs w:val="20"/>
              </w:rPr>
              <w:t xml:space="preserve"> не менее 1/2.</w:t>
            </w:r>
          </w:p>
          <w:p w14:paraId="7D2DCD84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Номинальное напряжение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sz w:val="20"/>
                <w:szCs w:val="20"/>
              </w:rPr>
              <w:br w:type="textWrapping" w:clear="all"/>
              <w:t>3x230/400 В.</w:t>
            </w:r>
          </w:p>
          <w:p w14:paraId="61324A12" w14:textId="1A259C9D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Базовый (максимальный) ток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sz w:val="20"/>
                <w:szCs w:val="20"/>
              </w:rPr>
              <w:br w:type="textWrapping" w:clear="all"/>
              <w:t>5 (100+/-1) А</w:t>
            </w:r>
          </w:p>
          <w:p w14:paraId="61507DF6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Частота измерительной сети:</w:t>
            </w:r>
            <w:r w:rsidRPr="00F76EFA">
              <w:rPr>
                <w:rFonts w:eastAsia="Calibri"/>
                <w:sz w:val="20"/>
                <w:szCs w:val="20"/>
              </w:rPr>
              <w:t xml:space="preserve"> </w:t>
            </w:r>
            <w:r w:rsidRPr="00F76EFA">
              <w:rPr>
                <w:rFonts w:eastAsia="Calibri"/>
                <w:sz w:val="20"/>
                <w:szCs w:val="20"/>
              </w:rPr>
              <w:br w:type="textWrapping" w:clear="all"/>
            </w:r>
            <w:r w:rsidRPr="00F76EFA">
              <w:rPr>
                <w:sz w:val="20"/>
                <w:szCs w:val="20"/>
              </w:rPr>
              <w:t>50.</w:t>
            </w:r>
          </w:p>
          <w:p w14:paraId="67FD3602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Число тарифов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b/>
                <w:sz w:val="20"/>
                <w:szCs w:val="20"/>
              </w:rPr>
              <w:t xml:space="preserve"> </w:t>
            </w:r>
            <w:r w:rsidRPr="00F76EFA">
              <w:rPr>
                <w:b/>
                <w:sz w:val="20"/>
                <w:szCs w:val="20"/>
              </w:rPr>
              <w:br w:type="textWrapping" w:clear="all"/>
            </w:r>
            <w:r w:rsidRPr="00F76EFA">
              <w:rPr>
                <w:sz w:val="20"/>
                <w:szCs w:val="20"/>
              </w:rPr>
              <w:t>не менее 4;</w:t>
            </w:r>
          </w:p>
          <w:p w14:paraId="780DDD4A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Измерение энергии:</w:t>
            </w:r>
          </w:p>
          <w:p w14:paraId="46EF55AC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активная энергия прием и отдача (суммарно и по тарифам);</w:t>
            </w:r>
          </w:p>
          <w:p w14:paraId="66B66FA3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реактивная энергия прием и отдача (суммарно и по тарифам);</w:t>
            </w:r>
          </w:p>
          <w:p w14:paraId="7FE5BD57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полная энергия прием и отдача (суммарно и по тарифам).</w:t>
            </w:r>
          </w:p>
          <w:p w14:paraId="2B9DBFD9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Измерение мощности:</w:t>
            </w:r>
          </w:p>
          <w:p w14:paraId="5DD5AA71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максимум за интервал активная прием и отдача;</w:t>
            </w:r>
          </w:p>
          <w:p w14:paraId="68F89D3F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максимум за интервал реактивная прием и отдача;</w:t>
            </w:r>
          </w:p>
          <w:p w14:paraId="24B55ED1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средняя за интервал активная прием и отдача;</w:t>
            </w:r>
          </w:p>
          <w:p w14:paraId="5D03451A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средняя за интервал реактивная прием и отдача.</w:t>
            </w:r>
          </w:p>
          <w:p w14:paraId="617ED3BB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Измерение значения на интервале:</w:t>
            </w:r>
          </w:p>
          <w:p w14:paraId="598D8C3E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мощность;</w:t>
            </w:r>
          </w:p>
          <w:p w14:paraId="264A022A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ток;</w:t>
            </w:r>
          </w:p>
          <w:p w14:paraId="0041BE5B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напряжение.</w:t>
            </w:r>
          </w:p>
          <w:p w14:paraId="75306C44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 xml:space="preserve">Измерение мгновенных значений: </w:t>
            </w:r>
          </w:p>
          <w:p w14:paraId="5DB66A48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ток (суммарно и </w:t>
            </w:r>
            <w:proofErr w:type="spellStart"/>
            <w:r w:rsidRPr="00F76EFA">
              <w:rPr>
                <w:sz w:val="20"/>
                <w:szCs w:val="20"/>
              </w:rPr>
              <w:t>пофазно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3A1844DE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частота сети;</w:t>
            </w:r>
          </w:p>
          <w:p w14:paraId="5016C407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напряжение (</w:t>
            </w:r>
            <w:proofErr w:type="spellStart"/>
            <w:r w:rsidRPr="00F76EFA">
              <w:rPr>
                <w:sz w:val="20"/>
                <w:szCs w:val="20"/>
              </w:rPr>
              <w:t>пофазно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146B100B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активная мощность (суммарно и </w:t>
            </w:r>
            <w:proofErr w:type="spellStart"/>
            <w:r w:rsidRPr="00F76EFA">
              <w:rPr>
                <w:sz w:val="20"/>
                <w:szCs w:val="20"/>
              </w:rPr>
              <w:t>пофазно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6A53451E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реактивная мощность (суммарно и </w:t>
            </w:r>
            <w:proofErr w:type="spellStart"/>
            <w:r w:rsidRPr="00F76EFA">
              <w:rPr>
                <w:sz w:val="20"/>
                <w:szCs w:val="20"/>
              </w:rPr>
              <w:t>пофазно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178F88E9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полная мощность (суммарно и </w:t>
            </w:r>
            <w:proofErr w:type="spellStart"/>
            <w:r w:rsidRPr="00F76EFA">
              <w:rPr>
                <w:sz w:val="20"/>
                <w:szCs w:val="20"/>
              </w:rPr>
              <w:t>пофазно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78841388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коэффициент мощности по каждой фазе и суммарный по трем фазам;</w:t>
            </w:r>
          </w:p>
          <w:p w14:paraId="7DEE2DC8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углы между фазными напряжениями.</w:t>
            </w:r>
          </w:p>
          <w:p w14:paraId="355F48B8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Базовые интерфейсы связи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sz w:val="20"/>
                <w:szCs w:val="20"/>
              </w:rPr>
              <w:br w:type="textWrapping" w:clear="all"/>
              <w:t xml:space="preserve">– </w:t>
            </w:r>
            <w:proofErr w:type="spellStart"/>
            <w:r w:rsidRPr="00F76EFA">
              <w:rPr>
                <w:sz w:val="20"/>
                <w:szCs w:val="20"/>
              </w:rPr>
              <w:t>Оптопорт</w:t>
            </w:r>
            <w:proofErr w:type="spellEnd"/>
            <w:r w:rsidRPr="00F76EFA">
              <w:rPr>
                <w:sz w:val="20"/>
                <w:szCs w:val="20"/>
              </w:rPr>
              <w:t>;</w:t>
            </w:r>
          </w:p>
          <w:p w14:paraId="23758673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–</w:t>
            </w:r>
            <w:r w:rsidRPr="00F76EFA">
              <w:rPr>
                <w:sz w:val="20"/>
                <w:szCs w:val="20"/>
              </w:rPr>
              <w:t xml:space="preserve"> RS485.</w:t>
            </w:r>
          </w:p>
          <w:p w14:paraId="6EB3A7D1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Модуль связи</w:t>
            </w:r>
            <w:r w:rsidRPr="00F76EFA">
              <w:rPr>
                <w:sz w:val="20"/>
                <w:szCs w:val="20"/>
              </w:rPr>
              <w:t>:</w:t>
            </w:r>
          </w:p>
          <w:p w14:paraId="7D39E60C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съемный модуль связи 2</w:t>
            </w:r>
            <w:r w:rsidRPr="00F76EFA">
              <w:rPr>
                <w:sz w:val="20"/>
                <w:szCs w:val="20"/>
                <w:lang w:val="en-US"/>
              </w:rPr>
              <w:t>G</w:t>
            </w:r>
            <w:r w:rsidRPr="00F76EFA">
              <w:rPr>
                <w:sz w:val="20"/>
                <w:szCs w:val="20"/>
              </w:rPr>
              <w:t>/4</w:t>
            </w:r>
            <w:r w:rsidRPr="00F76EFA">
              <w:rPr>
                <w:sz w:val="20"/>
                <w:szCs w:val="20"/>
                <w:lang w:val="en-US"/>
              </w:rPr>
              <w:t>G</w:t>
            </w:r>
            <w:r w:rsidRPr="00F76EFA">
              <w:rPr>
                <w:sz w:val="20"/>
                <w:szCs w:val="20"/>
              </w:rPr>
              <w:t xml:space="preserve">; с возможностью замены на </w:t>
            </w:r>
            <w:r w:rsidRPr="00F76EFA">
              <w:rPr>
                <w:sz w:val="20"/>
                <w:szCs w:val="20"/>
              </w:rPr>
              <w:lastRenderedPageBreak/>
              <w:t>модули связи 2</w:t>
            </w:r>
            <w:r w:rsidRPr="00F76EFA">
              <w:rPr>
                <w:sz w:val="20"/>
                <w:szCs w:val="20"/>
                <w:lang w:val="en-US"/>
              </w:rPr>
              <w:t>G</w:t>
            </w:r>
            <w:r w:rsidRPr="00F76EFA">
              <w:rPr>
                <w:sz w:val="20"/>
                <w:szCs w:val="20"/>
              </w:rPr>
              <w:t>/</w:t>
            </w:r>
            <w:r w:rsidRPr="00F76EFA">
              <w:rPr>
                <w:sz w:val="20"/>
                <w:szCs w:val="20"/>
                <w:lang w:val="en-US"/>
              </w:rPr>
              <w:t>Nb</w:t>
            </w:r>
            <w:r w:rsidRPr="00F76EFA">
              <w:rPr>
                <w:sz w:val="20"/>
                <w:szCs w:val="20"/>
              </w:rPr>
              <w:t>-</w:t>
            </w:r>
            <w:r w:rsidRPr="00F76EFA">
              <w:rPr>
                <w:sz w:val="20"/>
                <w:szCs w:val="20"/>
                <w:lang w:val="en-US"/>
              </w:rPr>
              <w:t>IoT</w:t>
            </w:r>
            <w:r w:rsidRPr="00F76EFA">
              <w:rPr>
                <w:sz w:val="20"/>
                <w:szCs w:val="20"/>
              </w:rPr>
              <w:t xml:space="preserve">; </w:t>
            </w:r>
            <w:r w:rsidRPr="00F76EFA">
              <w:rPr>
                <w:sz w:val="20"/>
                <w:szCs w:val="20"/>
                <w:lang w:val="en-US"/>
              </w:rPr>
              <w:t>RF</w:t>
            </w:r>
            <w:r w:rsidRPr="00F76EFA">
              <w:rPr>
                <w:sz w:val="20"/>
                <w:szCs w:val="20"/>
              </w:rPr>
              <w:t xml:space="preserve">-433; </w:t>
            </w:r>
            <w:r w:rsidRPr="00F76EFA">
              <w:rPr>
                <w:sz w:val="20"/>
                <w:szCs w:val="20"/>
                <w:lang w:val="en-US"/>
              </w:rPr>
              <w:t>RS</w:t>
            </w:r>
            <w:r w:rsidRPr="00F76EFA">
              <w:rPr>
                <w:sz w:val="20"/>
                <w:szCs w:val="20"/>
              </w:rPr>
              <w:t>-485; 2х</w:t>
            </w:r>
            <w:r w:rsidRPr="00F76EFA">
              <w:rPr>
                <w:sz w:val="20"/>
                <w:szCs w:val="20"/>
                <w:lang w:val="en-US"/>
              </w:rPr>
              <w:t>RS</w:t>
            </w:r>
            <w:r w:rsidRPr="00F76EFA">
              <w:rPr>
                <w:sz w:val="20"/>
                <w:szCs w:val="20"/>
              </w:rPr>
              <w:t>-485</w:t>
            </w:r>
          </w:p>
          <w:p w14:paraId="313B5492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- перезагрузка или замена сменного модуля связи должна производиться без отключения питания;</w:t>
            </w:r>
          </w:p>
          <w:p w14:paraId="4C282268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 должен иметь возможность работать в режиме клиента с динамическим IP-адресом напрямую с сервером опроса, без использования программного обеспечения промежуточных М2М серверов;</w:t>
            </w:r>
          </w:p>
          <w:p w14:paraId="3ABCC08E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отправка маршрута подключения в систему верхнего уровня (</w:t>
            </w:r>
            <w:proofErr w:type="spellStart"/>
            <w:r w:rsidRPr="00F76EFA">
              <w:rPr>
                <w:sz w:val="20"/>
                <w:szCs w:val="20"/>
              </w:rPr>
              <w:t>автоконнект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7633DA14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при установлении соединения в режиме клиента с сервером опроса и дальнейшем опросе ПУ должен однозначно идентифицироваться сервером опроса по идентификатору, заданному производителем (далее – идентификатор связи). Идентификатор связи передаётся прибором учёта или его модулем связи при инициации канала связи с сервером опроса. Не допускается возможное дублирование идентификаторов связи ПУ в рамках одной модели. Если идентификатор связи ПУ отличается от заводского номера ПУ, то данный идентификатор должен быть прописан в паспорте прибора учёта;</w:t>
            </w:r>
          </w:p>
          <w:p w14:paraId="3E4230F2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антенна в комплекте, с возможностью подключения внешней антенны;</w:t>
            </w:r>
          </w:p>
          <w:p w14:paraId="0C5C7B2D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питание от любой фазы.</w:t>
            </w:r>
          </w:p>
          <w:p w14:paraId="52EE16DB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Управление реле нагрузки ПУ:</w:t>
            </w:r>
          </w:p>
          <w:p w14:paraId="12EFC187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-</w:t>
            </w:r>
            <w:r w:rsidRPr="00F76EFA">
              <w:rPr>
                <w:sz w:val="20"/>
                <w:szCs w:val="20"/>
              </w:rPr>
              <w:t xml:space="preserve"> наличие встроенного реле управления нагрузкой на максимальный ток не менее 120 </w:t>
            </w:r>
            <w:proofErr w:type="gramStart"/>
            <w:r w:rsidRPr="00F76EFA">
              <w:rPr>
                <w:sz w:val="20"/>
                <w:szCs w:val="20"/>
              </w:rPr>
              <w:t>А</w:t>
            </w:r>
            <w:proofErr w:type="gramEnd"/>
            <w:r w:rsidRPr="00F76EFA">
              <w:rPr>
                <w:sz w:val="20"/>
                <w:szCs w:val="20"/>
              </w:rPr>
              <w:t>;</w:t>
            </w:r>
          </w:p>
          <w:p w14:paraId="12E01616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-управление реле нагрузки должно осуществляться в соответствии со спецификацией СПОДЭС 4.0;</w:t>
            </w:r>
          </w:p>
          <w:p w14:paraId="39BC0CC1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 -настройки параметров реле должны быть заданы в соответствии с опросным листом;</w:t>
            </w:r>
          </w:p>
          <w:p w14:paraId="7E421BE1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положение физического переключателя блокировки реле должно позволять локальное и удалённое подключение и отключение реле.  </w:t>
            </w:r>
          </w:p>
          <w:p w14:paraId="493489CA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</w:p>
          <w:p w14:paraId="7F96D861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Дополнительные функции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sz w:val="20"/>
                <w:szCs w:val="20"/>
              </w:rPr>
              <w:br w:type="textWrapping" w:clear="all"/>
              <w:t>- реле управления нагрузкой;</w:t>
            </w:r>
          </w:p>
          <w:p w14:paraId="58F804D0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параметры качества электрической сети;</w:t>
            </w:r>
          </w:p>
          <w:p w14:paraId="3DDD77E7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электронная пломба корпуса, крышки клеммной колодки$</w:t>
            </w:r>
          </w:p>
          <w:p w14:paraId="744DB8AC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датчик магнитного поля;</w:t>
            </w:r>
          </w:p>
          <w:p w14:paraId="64B2A3EE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протокол обмена СПОДЭС 4.0;</w:t>
            </w:r>
          </w:p>
          <w:p w14:paraId="3447CEA2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возможность массового конфигурирования;</w:t>
            </w:r>
          </w:p>
          <w:p w14:paraId="41CEE947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возможность генерации индивидуальных случайных ключей шифрования с отгрузкой </w:t>
            </w:r>
            <w:proofErr w:type="spellStart"/>
            <w:r w:rsidRPr="00F76EFA">
              <w:rPr>
                <w:sz w:val="20"/>
                <w:szCs w:val="20"/>
              </w:rPr>
              <w:t>shipment</w:t>
            </w:r>
            <w:proofErr w:type="spellEnd"/>
            <w:r w:rsidRPr="00F76EFA">
              <w:rPr>
                <w:sz w:val="20"/>
                <w:szCs w:val="20"/>
              </w:rPr>
              <w:t xml:space="preserve"> файлов для автоматизированной подгрузки в ИВК ВУ.</w:t>
            </w:r>
          </w:p>
          <w:p w14:paraId="39D82D1F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функция </w:t>
            </w:r>
            <w:proofErr w:type="spellStart"/>
            <w:r w:rsidRPr="00F76EFA">
              <w:rPr>
                <w:sz w:val="20"/>
                <w:szCs w:val="20"/>
              </w:rPr>
              <w:t>last-gasp</w:t>
            </w:r>
            <w:proofErr w:type="spellEnd"/>
            <w:r w:rsidRPr="00F76EFA">
              <w:rPr>
                <w:sz w:val="20"/>
                <w:szCs w:val="20"/>
              </w:rPr>
              <w:t xml:space="preserve"> («последний вздох»)</w:t>
            </w:r>
          </w:p>
          <w:p w14:paraId="3547E06B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возможность отправки инициативных сообщений получасовых и суточных значений с возможностью настройки интервала и глубины;</w:t>
            </w:r>
          </w:p>
          <w:p w14:paraId="217940C4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возможность настройки расписания и периода захвата данных;</w:t>
            </w:r>
          </w:p>
          <w:p w14:paraId="43B65527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режим мастер-счетчика (2G/4G, 2G/</w:t>
            </w:r>
            <w:proofErr w:type="spellStart"/>
            <w:r w:rsidRPr="00F76EFA">
              <w:rPr>
                <w:sz w:val="20"/>
                <w:szCs w:val="20"/>
              </w:rPr>
              <w:t>Nb-IoT</w:t>
            </w:r>
            <w:proofErr w:type="spellEnd"/>
            <w:r w:rsidRPr="00F76EFA">
              <w:rPr>
                <w:sz w:val="20"/>
                <w:szCs w:val="20"/>
              </w:rPr>
              <w:t>), с возможностью опроса до 32 приборов учета электроэнергии по каналу RS-485;</w:t>
            </w:r>
          </w:p>
          <w:p w14:paraId="44ED8A9D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 xml:space="preserve">- возможность конфигурирования в счетчике до 6 точек доступа (Режим </w:t>
            </w:r>
            <w:proofErr w:type="spellStart"/>
            <w:r w:rsidRPr="00F76EFA">
              <w:rPr>
                <w:sz w:val="20"/>
                <w:szCs w:val="20"/>
              </w:rPr>
              <w:t>Multi-Sim</w:t>
            </w:r>
            <w:proofErr w:type="spellEnd"/>
            <w:r w:rsidRPr="00F76EFA">
              <w:rPr>
                <w:sz w:val="20"/>
                <w:szCs w:val="20"/>
              </w:rPr>
              <w:t>);</w:t>
            </w:r>
          </w:p>
          <w:p w14:paraId="67EB93E1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возможность блокировки порта подключения к ИПУ в случае несанкционированного доступа;</w:t>
            </w:r>
          </w:p>
          <w:p w14:paraId="53951FB0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Требования к регистрируемым событиям:</w:t>
            </w:r>
          </w:p>
          <w:p w14:paraId="1AED93EF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включение / отключение;</w:t>
            </w:r>
          </w:p>
          <w:p w14:paraId="2750E801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коррекция времени;</w:t>
            </w:r>
          </w:p>
          <w:p w14:paraId="65E14055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изменение конфигурации и встроенного ПО;</w:t>
            </w:r>
          </w:p>
          <w:p w14:paraId="0D6DF225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самодиагностика;</w:t>
            </w:r>
          </w:p>
          <w:p w14:paraId="4DEF332F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инициализация профилей;</w:t>
            </w:r>
          </w:p>
          <w:p w14:paraId="6C8B5F53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открытие крышки;</w:t>
            </w:r>
          </w:p>
          <w:p w14:paraId="39D4D768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воздействие магнитного поля;</w:t>
            </w:r>
          </w:p>
          <w:p w14:paraId="35588C1F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lastRenderedPageBreak/>
              <w:t>- попытка входа с неверным паролем;</w:t>
            </w:r>
          </w:p>
          <w:p w14:paraId="210444D9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события ПКЭ (выход за уставки);</w:t>
            </w:r>
          </w:p>
          <w:p w14:paraId="3BD20C87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лог работы коммуникационных модулей.</w:t>
            </w:r>
          </w:p>
          <w:p w14:paraId="04376CC4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>Требования к формированию аварийных сигналов при возникновении событий:</w:t>
            </w:r>
          </w:p>
          <w:p w14:paraId="5D5446E3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вскрытия клеммной крышки и крышки корпуса;</w:t>
            </w:r>
          </w:p>
          <w:p w14:paraId="05304856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воздействия сверхнормативным магнитным полем;</w:t>
            </w:r>
          </w:p>
          <w:p w14:paraId="2853C4DD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события ПКЭ;</w:t>
            </w:r>
          </w:p>
          <w:p w14:paraId="30B41FEA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превышения максимальной мощности;</w:t>
            </w:r>
          </w:p>
          <w:p w14:paraId="09390E61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отклонения от нормированного значения уровня напряжения;</w:t>
            </w:r>
          </w:p>
          <w:p w14:paraId="6CE965D1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конфигурирование параметров ИПУ.</w:t>
            </w:r>
          </w:p>
          <w:p w14:paraId="50F4072C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0"/>
                <w:szCs w:val="20"/>
              </w:rPr>
            </w:pPr>
            <w:r w:rsidRPr="00F76EFA">
              <w:rPr>
                <w:b/>
                <w:bCs/>
                <w:sz w:val="20"/>
                <w:szCs w:val="20"/>
              </w:rPr>
              <w:t xml:space="preserve">Аварийные сигналы: </w:t>
            </w:r>
          </w:p>
          <w:p w14:paraId="3CC413C1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наличие функции фильтрации и конфигурирования отправки аварийных сигналов;</w:t>
            </w:r>
          </w:p>
          <w:p w14:paraId="493694C0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отправка аварийного сигнала сразу после возникновения события;</w:t>
            </w:r>
          </w:p>
          <w:p w14:paraId="4DF56816" w14:textId="77777777" w:rsidR="00F76EFA" w:rsidRPr="00F76EFA" w:rsidRDefault="00F76EFA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0"/>
                <w:szCs w:val="20"/>
              </w:rPr>
            </w:pPr>
            <w:r w:rsidRPr="00F76EFA">
              <w:rPr>
                <w:sz w:val="20"/>
                <w:szCs w:val="20"/>
              </w:rPr>
              <w:t>- снятие статуса аварийного события после подтверждения получения сигнала со стороны системы верхнего уровня;</w:t>
            </w:r>
          </w:p>
          <w:p w14:paraId="5AA6E1C4" w14:textId="77777777" w:rsidR="00F76EFA" w:rsidRPr="00F76EFA" w:rsidRDefault="00F76EFA" w:rsidP="00E36B3A">
            <w:pPr>
              <w:widowControl w:val="0"/>
              <w:spacing w:line="240" w:lineRule="exact"/>
              <w:ind w:left="33" w:hanging="33"/>
              <w:rPr>
                <w:sz w:val="20"/>
                <w:szCs w:val="20"/>
              </w:rPr>
            </w:pPr>
          </w:p>
          <w:p w14:paraId="4F300ADF" w14:textId="77777777" w:rsidR="00F76EFA" w:rsidRPr="00F76EFA" w:rsidRDefault="00F76EFA" w:rsidP="00E36B3A">
            <w:pPr>
              <w:shd w:val="clear" w:color="auto" w:fill="FFFFFF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Межповерочный интервал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color w:val="333333"/>
                <w:sz w:val="20"/>
                <w:szCs w:val="20"/>
              </w:rPr>
              <w:t xml:space="preserve"> </w:t>
            </w:r>
            <w:r w:rsidRPr="00F76EFA">
              <w:rPr>
                <w:color w:val="333333"/>
                <w:sz w:val="20"/>
                <w:szCs w:val="20"/>
              </w:rPr>
              <w:br w:type="textWrapping" w:clear="all"/>
              <w:t xml:space="preserve"> </w:t>
            </w:r>
            <w:r w:rsidRPr="00F76EFA">
              <w:rPr>
                <w:sz w:val="20"/>
                <w:szCs w:val="20"/>
              </w:rPr>
              <w:t>не менее</w:t>
            </w:r>
            <w:r w:rsidRPr="00F76EFA">
              <w:rPr>
                <w:color w:val="33333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16 лет.</w:t>
            </w:r>
          </w:p>
          <w:p w14:paraId="011DF1B8" w14:textId="77777777" w:rsidR="00F76EFA" w:rsidRPr="00F76EFA" w:rsidRDefault="00F76EFA" w:rsidP="00E36B3A">
            <w:pPr>
              <w:shd w:val="clear" w:color="auto" w:fill="FFFFFF"/>
              <w:rPr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Средний срок службы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rPr>
                <w:color w:val="333333"/>
                <w:sz w:val="20"/>
                <w:szCs w:val="20"/>
              </w:rPr>
              <w:br w:type="textWrapping" w:clear="all"/>
            </w:r>
            <w:r w:rsidRPr="00F76EFA">
              <w:rPr>
                <w:sz w:val="20"/>
                <w:szCs w:val="20"/>
              </w:rPr>
              <w:t>не менее</w:t>
            </w:r>
            <w:r w:rsidRPr="00F76EFA">
              <w:rPr>
                <w:color w:val="333333"/>
                <w:sz w:val="20"/>
                <w:szCs w:val="20"/>
              </w:rPr>
              <w:t xml:space="preserve"> </w:t>
            </w:r>
            <w:r w:rsidRPr="00F76EFA">
              <w:rPr>
                <w:sz w:val="20"/>
                <w:szCs w:val="20"/>
              </w:rPr>
              <w:t>35 лет.</w:t>
            </w:r>
          </w:p>
          <w:p w14:paraId="52D9695F" w14:textId="3F5FBC91" w:rsidR="00F76EFA" w:rsidRPr="00F76EFA" w:rsidRDefault="00F76EFA" w:rsidP="00E36B3A">
            <w:pPr>
              <w:pStyle w:val="TableParagraph"/>
              <w:spacing w:before="15"/>
              <w:ind w:left="107" w:right="-284"/>
              <w:rPr>
                <w:b/>
                <w:sz w:val="20"/>
                <w:szCs w:val="20"/>
              </w:rPr>
            </w:pPr>
            <w:r w:rsidRPr="00F76EFA">
              <w:rPr>
                <w:b/>
                <w:sz w:val="20"/>
                <w:szCs w:val="20"/>
              </w:rPr>
              <w:t>Гарантийный срок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76EFA">
              <w:t xml:space="preserve"> </w:t>
            </w:r>
            <w:r w:rsidRPr="00F76EFA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не менее 5 лет с даты продажи</w:t>
            </w:r>
            <w:r w:rsidRPr="00F76EFA">
              <w:rPr>
                <w:color w:val="333333"/>
                <w:sz w:val="20"/>
                <w:szCs w:val="20"/>
              </w:rPr>
              <w:br w:type="textWrapping" w:clear="all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86FC5" w14:textId="08E9BB5E" w:rsidR="00F76EFA" w:rsidRP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76EFA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12C05" w14:textId="66292AE2" w:rsidR="00F76EFA" w:rsidRP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</w:rPr>
              <w:t>запрет</w:t>
            </w:r>
          </w:p>
        </w:tc>
      </w:tr>
      <w:tr w:rsidR="00F76EFA" w:rsidRPr="00F76EFA" w14:paraId="26B0DBDD" w14:textId="17D2B79A" w:rsidTr="00F76EFA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17A" w14:textId="3832ABF0" w:rsidR="00F76EFA" w:rsidRPr="00F76EFA" w:rsidRDefault="00F76EFA" w:rsidP="0024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04A" w14:textId="2042A7F9" w:rsidR="00F76EFA" w:rsidRPr="00F76EFA" w:rsidRDefault="00F76EFA" w:rsidP="00F64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EDA" w14:textId="77777777" w:rsidR="00F76EFA" w:rsidRPr="00F76EFA" w:rsidRDefault="00F76EFA" w:rsidP="002418A8">
            <w:pPr>
              <w:pStyle w:val="TableParagraph"/>
              <w:spacing w:before="15"/>
              <w:ind w:left="107" w:right="-28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5FB" w14:textId="21D279E4" w:rsidR="00F76EFA" w:rsidRP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1F" w14:textId="77777777" w:rsidR="00F76EFA" w:rsidRP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C4A6FEA" w14:textId="6CA219C9" w:rsidR="002B30E8" w:rsidRDefault="002B30E8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22292818" w14:textId="61E9CB8A" w:rsidR="000C70F7" w:rsidRDefault="000C70F7" w:rsidP="000C70F7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13A92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613A92">
        <w:rPr>
          <w:rFonts w:ascii="Times New Roman" w:hAnsi="Times New Roman"/>
          <w:sz w:val="24"/>
          <w:szCs w:val="24"/>
        </w:rPr>
        <w:t>оборудования</w:t>
      </w:r>
    </w:p>
    <w:p w14:paraId="48E06690" w14:textId="77777777" w:rsidR="00F6499F" w:rsidRPr="00E36B3A" w:rsidRDefault="00F6499F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5699"/>
        <w:gridCol w:w="1134"/>
        <w:gridCol w:w="1134"/>
      </w:tblGrid>
      <w:tr w:rsidR="00F76EFA" w:rsidRPr="0035203E" w14:paraId="4A0794B9" w14:textId="3D9E2E18" w:rsidTr="00F76EFA">
        <w:trPr>
          <w:cantSplit/>
          <w:trHeight w:val="1474"/>
        </w:trPr>
        <w:tc>
          <w:tcPr>
            <w:tcW w:w="567" w:type="dxa"/>
          </w:tcPr>
          <w:p w14:paraId="3FC32A87" w14:textId="77777777" w:rsidR="00F76EFA" w:rsidRPr="0035203E" w:rsidRDefault="00F76EFA" w:rsidP="003D2CFE">
            <w:pPr>
              <w:spacing w:line="252" w:lineRule="auto"/>
              <w:ind w:left="-142" w:right="-108"/>
              <w:jc w:val="center"/>
              <w:rPr>
                <w:b/>
              </w:rPr>
            </w:pPr>
            <w:r w:rsidRPr="0035203E">
              <w:rPr>
                <w:b/>
              </w:rPr>
              <w:t>№</w:t>
            </w:r>
          </w:p>
          <w:p w14:paraId="3D435F46" w14:textId="77777777" w:rsidR="00F76EFA" w:rsidRPr="0035203E" w:rsidRDefault="00F76EFA" w:rsidP="003D2CFE">
            <w:pPr>
              <w:ind w:left="-113" w:right="-104"/>
              <w:jc w:val="center"/>
            </w:pPr>
            <w:r w:rsidRPr="0035203E">
              <w:rPr>
                <w:b/>
              </w:rPr>
              <w:t>п/п</w:t>
            </w:r>
          </w:p>
        </w:tc>
        <w:tc>
          <w:tcPr>
            <w:tcW w:w="2126" w:type="dxa"/>
            <w:vAlign w:val="center"/>
          </w:tcPr>
          <w:p w14:paraId="5CAADF4A" w14:textId="5A3E3EA6" w:rsidR="00F76EFA" w:rsidRPr="0035203E" w:rsidRDefault="00F76EFA" w:rsidP="003D2CFE">
            <w:pPr>
              <w:spacing w:line="252" w:lineRule="auto"/>
              <w:jc w:val="center"/>
              <w:rPr>
                <w:b/>
              </w:rPr>
            </w:pPr>
            <w:r w:rsidRPr="00F6499F">
              <w:rPr>
                <w:b/>
              </w:rPr>
              <w:t>Наименование объекта закупки</w:t>
            </w:r>
          </w:p>
        </w:tc>
        <w:tc>
          <w:tcPr>
            <w:tcW w:w="5699" w:type="dxa"/>
            <w:vAlign w:val="center"/>
          </w:tcPr>
          <w:p w14:paraId="2244F213" w14:textId="33510E44" w:rsidR="00F76EFA" w:rsidRPr="0035203E" w:rsidRDefault="00F76EFA" w:rsidP="003D2CFE">
            <w:pPr>
              <w:spacing w:line="252" w:lineRule="auto"/>
              <w:jc w:val="center"/>
              <w:rPr>
                <w:b/>
              </w:rPr>
            </w:pPr>
            <w:r w:rsidRPr="00F6499F">
              <w:rPr>
                <w:b/>
              </w:rPr>
              <w:t>Функциональные, технические и качественные характеристики товаров</w:t>
            </w:r>
          </w:p>
        </w:tc>
        <w:tc>
          <w:tcPr>
            <w:tcW w:w="1134" w:type="dxa"/>
            <w:vAlign w:val="center"/>
          </w:tcPr>
          <w:p w14:paraId="6E0D9BAA" w14:textId="1FF2F0F0" w:rsidR="00F76EFA" w:rsidRPr="00F6499F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Кол-во шт.</w:t>
            </w:r>
          </w:p>
        </w:tc>
        <w:tc>
          <w:tcPr>
            <w:tcW w:w="1134" w:type="dxa"/>
          </w:tcPr>
          <w:p w14:paraId="785B10F4" w14:textId="07B4F853" w:rsid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  <w:proofErr w:type="spellStart"/>
            <w:r w:rsidRPr="00F76EFA">
              <w:rPr>
                <w:b/>
                <w:lang w:val="en-US"/>
              </w:rPr>
              <w:t>Мера</w:t>
            </w:r>
            <w:proofErr w:type="spellEnd"/>
            <w:r w:rsidRPr="00F76EFA">
              <w:rPr>
                <w:b/>
                <w:lang w:val="en-US"/>
              </w:rPr>
              <w:t xml:space="preserve"> </w:t>
            </w:r>
            <w:proofErr w:type="spellStart"/>
            <w:r w:rsidRPr="00F76EFA">
              <w:rPr>
                <w:b/>
                <w:lang w:val="en-US"/>
              </w:rPr>
              <w:t>применения</w:t>
            </w:r>
            <w:proofErr w:type="spellEnd"/>
            <w:r w:rsidRPr="00F76EFA">
              <w:rPr>
                <w:b/>
                <w:lang w:val="en-US"/>
              </w:rPr>
              <w:t xml:space="preserve"> </w:t>
            </w:r>
            <w:proofErr w:type="spellStart"/>
            <w:r w:rsidRPr="00F76EFA">
              <w:rPr>
                <w:b/>
                <w:lang w:val="en-US"/>
              </w:rPr>
              <w:t>национального</w:t>
            </w:r>
            <w:proofErr w:type="spellEnd"/>
            <w:r w:rsidRPr="00F76EFA">
              <w:rPr>
                <w:b/>
                <w:lang w:val="en-US"/>
              </w:rPr>
              <w:t xml:space="preserve"> </w:t>
            </w:r>
            <w:proofErr w:type="spellStart"/>
            <w:r w:rsidRPr="00F76EFA">
              <w:rPr>
                <w:b/>
                <w:lang w:val="en-US"/>
              </w:rPr>
              <w:t>режима</w:t>
            </w:r>
            <w:proofErr w:type="spellEnd"/>
          </w:p>
        </w:tc>
      </w:tr>
      <w:tr w:rsidR="00F76EFA" w:rsidRPr="0035203E" w14:paraId="255CEDE0" w14:textId="58A6505C" w:rsidTr="00F76EFA">
        <w:trPr>
          <w:trHeight w:val="1474"/>
        </w:trPr>
        <w:tc>
          <w:tcPr>
            <w:tcW w:w="567" w:type="dxa"/>
          </w:tcPr>
          <w:p w14:paraId="766F8DAB" w14:textId="791E7513" w:rsidR="00F76EFA" w:rsidRPr="000C70F7" w:rsidRDefault="00F76EFA" w:rsidP="003D2CFE">
            <w:pPr>
              <w:spacing w:line="252" w:lineRule="auto"/>
              <w:ind w:left="-142" w:right="-108"/>
              <w:jc w:val="center"/>
              <w:rPr>
                <w:bCs/>
              </w:rPr>
            </w:pPr>
            <w:r w:rsidRPr="000C70F7">
              <w:rPr>
                <w:bCs/>
              </w:rPr>
              <w:t>1</w:t>
            </w:r>
          </w:p>
        </w:tc>
        <w:tc>
          <w:tcPr>
            <w:tcW w:w="2126" w:type="dxa"/>
          </w:tcPr>
          <w:p w14:paraId="2BE30CAF" w14:textId="77777777" w:rsidR="00F76EFA" w:rsidRDefault="00F76EFA" w:rsidP="003D2CFE">
            <w:pPr>
              <w:spacing w:line="252" w:lineRule="auto"/>
              <w:rPr>
                <w:sz w:val="20"/>
                <w:szCs w:val="20"/>
                <w:lang w:val="en-US"/>
              </w:rPr>
            </w:pPr>
            <w:r w:rsidRPr="000C70F7">
              <w:rPr>
                <w:sz w:val="20"/>
                <w:szCs w:val="20"/>
              </w:rPr>
              <w:t>Выносной щит учета</w:t>
            </w:r>
          </w:p>
          <w:p w14:paraId="4B0DCC0A" w14:textId="77777777" w:rsidR="00F174F3" w:rsidRDefault="00F174F3" w:rsidP="003D2CFE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  <w:p w14:paraId="309AE04B" w14:textId="6B596642" w:rsidR="00F174F3" w:rsidRPr="00F174F3" w:rsidRDefault="00F174F3" w:rsidP="003D2CFE">
            <w:pPr>
              <w:spacing w:line="252" w:lineRule="auto"/>
              <w:rPr>
                <w:bCs/>
                <w:lang w:val="en-US"/>
              </w:rPr>
            </w:pPr>
            <w:r w:rsidRPr="00F174F3">
              <w:rPr>
                <w:sz w:val="20"/>
                <w:szCs w:val="20"/>
              </w:rPr>
              <w:t>(27.12.31.000)</w:t>
            </w:r>
          </w:p>
        </w:tc>
        <w:tc>
          <w:tcPr>
            <w:tcW w:w="5699" w:type="dxa"/>
            <w:vAlign w:val="center"/>
          </w:tcPr>
          <w:p w14:paraId="34B811F9" w14:textId="3DBF4794" w:rsidR="00F76EFA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0C70F7">
              <w:rPr>
                <w:bCs/>
                <w:sz w:val="20"/>
                <w:szCs w:val="20"/>
              </w:rPr>
              <w:t xml:space="preserve">рименяется в качестве конструкции выносной системы учета электроэнергии, устанавливаемого на опорах ВЛ 0,4кВ, на стенах ВРУ-0,4 </w:t>
            </w:r>
            <w:proofErr w:type="spellStart"/>
            <w:r w:rsidRPr="000C70F7">
              <w:rPr>
                <w:bCs/>
                <w:sz w:val="20"/>
                <w:szCs w:val="20"/>
              </w:rPr>
              <w:t>кВ</w:t>
            </w:r>
            <w:proofErr w:type="spellEnd"/>
            <w:r w:rsidRPr="000C70F7">
              <w:rPr>
                <w:bCs/>
                <w:sz w:val="20"/>
                <w:szCs w:val="20"/>
              </w:rPr>
              <w:t>, на наружных стенах жилых, общественных и производственных зданий. DOE имеет антивандальный корпус.</w:t>
            </w:r>
          </w:p>
          <w:p w14:paraId="6E29BBD3" w14:textId="04C69DAD" w:rsidR="00F76EFA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856142">
              <w:rPr>
                <w:bCs/>
                <w:sz w:val="20"/>
                <w:szCs w:val="20"/>
              </w:rPr>
              <w:t>Материал: Пластик (или аналог)</w:t>
            </w:r>
          </w:p>
          <w:p w14:paraId="47FD58CD" w14:textId="4F0D15A3" w:rsidR="00F76EFA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856142">
              <w:rPr>
                <w:bCs/>
                <w:sz w:val="20"/>
                <w:szCs w:val="20"/>
              </w:rPr>
              <w:t>Габаритные размеры</w:t>
            </w:r>
            <w:r>
              <w:rPr>
                <w:bCs/>
                <w:sz w:val="20"/>
                <w:szCs w:val="20"/>
              </w:rPr>
              <w:t>: 300х470х170</w:t>
            </w:r>
          </w:p>
          <w:p w14:paraId="4403E069" w14:textId="13B2189C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856142">
              <w:rPr>
                <w:bCs/>
                <w:sz w:val="20"/>
                <w:szCs w:val="20"/>
              </w:rPr>
              <w:t>Степень защиты (влагостойкость)</w:t>
            </w:r>
            <w:r>
              <w:rPr>
                <w:bCs/>
                <w:sz w:val="20"/>
                <w:szCs w:val="20"/>
              </w:rPr>
              <w:t>: н</w:t>
            </w:r>
            <w:r w:rsidRPr="00856142">
              <w:rPr>
                <w:bCs/>
                <w:sz w:val="20"/>
                <w:szCs w:val="20"/>
              </w:rPr>
              <w:t>е ниже IP 54</w:t>
            </w:r>
          </w:p>
          <w:p w14:paraId="6588FCD3" w14:textId="77777777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0C70F7">
              <w:rPr>
                <w:bCs/>
                <w:sz w:val="20"/>
                <w:szCs w:val="20"/>
              </w:rPr>
              <w:t>Не горит</w:t>
            </w:r>
          </w:p>
          <w:p w14:paraId="53581427" w14:textId="77777777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0C70F7">
              <w:rPr>
                <w:bCs/>
                <w:sz w:val="20"/>
                <w:szCs w:val="20"/>
              </w:rPr>
              <w:t>Не подвержен коррозии</w:t>
            </w:r>
          </w:p>
          <w:p w14:paraId="7509EC6A" w14:textId="77777777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0C70F7">
              <w:rPr>
                <w:bCs/>
                <w:sz w:val="20"/>
                <w:szCs w:val="20"/>
              </w:rPr>
              <w:t>Не требует заземления</w:t>
            </w:r>
          </w:p>
          <w:p w14:paraId="18BF8CF4" w14:textId="77777777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0C70F7">
              <w:rPr>
                <w:bCs/>
                <w:sz w:val="20"/>
                <w:szCs w:val="20"/>
              </w:rPr>
              <w:t>Срок службы - 30 лет.</w:t>
            </w:r>
          </w:p>
          <w:p w14:paraId="1B994969" w14:textId="725C3AE3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0C70F7">
              <w:rPr>
                <w:bCs/>
                <w:sz w:val="20"/>
                <w:szCs w:val="20"/>
              </w:rPr>
              <w:t xml:space="preserve">Стойкость к УФ </w:t>
            </w:r>
          </w:p>
          <w:p w14:paraId="62A20939" w14:textId="77777777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0C70F7">
              <w:rPr>
                <w:bCs/>
                <w:sz w:val="20"/>
                <w:szCs w:val="20"/>
              </w:rPr>
              <w:t>Температура эксплуатации – 60 + 140 °С</w:t>
            </w:r>
          </w:p>
          <w:p w14:paraId="7D48C5DE" w14:textId="3FACC292" w:rsidR="00F76EFA" w:rsidRPr="000C70F7" w:rsidRDefault="00F76EFA" w:rsidP="003D2CFE">
            <w:pPr>
              <w:spacing w:line="252" w:lineRule="auto"/>
              <w:rPr>
                <w:bCs/>
                <w:sz w:val="20"/>
                <w:szCs w:val="20"/>
              </w:rPr>
            </w:pPr>
            <w:r w:rsidRPr="000C70F7">
              <w:rPr>
                <w:bCs/>
                <w:sz w:val="20"/>
                <w:szCs w:val="20"/>
              </w:rPr>
              <w:t>Удар</w:t>
            </w:r>
            <w:r>
              <w:rPr>
                <w:bCs/>
                <w:sz w:val="20"/>
                <w:szCs w:val="20"/>
              </w:rPr>
              <w:t>опрочный</w:t>
            </w:r>
          </w:p>
          <w:p w14:paraId="409B6ACC" w14:textId="718A66D7" w:rsidR="00F76EFA" w:rsidRPr="00F6499F" w:rsidRDefault="00F76EFA" w:rsidP="003D2CFE">
            <w:pPr>
              <w:spacing w:line="252" w:lineRule="auto"/>
              <w:rPr>
                <w:b/>
              </w:rPr>
            </w:pPr>
            <w:r w:rsidRPr="000C70F7">
              <w:rPr>
                <w:bCs/>
                <w:sz w:val="20"/>
                <w:szCs w:val="20"/>
              </w:rPr>
              <w:t>Стойкость к горению</w:t>
            </w:r>
          </w:p>
        </w:tc>
        <w:tc>
          <w:tcPr>
            <w:tcW w:w="1134" w:type="dxa"/>
          </w:tcPr>
          <w:p w14:paraId="46BB1D10" w14:textId="56DD5079" w:rsidR="00F76EFA" w:rsidRDefault="00F76EFA" w:rsidP="003D2CFE">
            <w:pPr>
              <w:tabs>
                <w:tab w:val="left" w:pos="2404"/>
              </w:tabs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lang w:val="en-US"/>
              </w:rPr>
              <w:t>8</w:t>
            </w:r>
            <w:r w:rsidRPr="003D2CFE">
              <w:rPr>
                <w:b/>
              </w:rPr>
              <w:t>0</w:t>
            </w:r>
          </w:p>
        </w:tc>
        <w:tc>
          <w:tcPr>
            <w:tcW w:w="1134" w:type="dxa"/>
          </w:tcPr>
          <w:p w14:paraId="5F707ABD" w14:textId="1646776E" w:rsidR="00F76EFA" w:rsidRDefault="00F174F3" w:rsidP="00F174F3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Ограничение</w:t>
            </w:r>
          </w:p>
          <w:p w14:paraId="7F65ACAA" w14:textId="5E08CEB2" w:rsidR="00F174F3" w:rsidRPr="00F174F3" w:rsidRDefault="00F174F3" w:rsidP="00F174F3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</w:p>
        </w:tc>
      </w:tr>
    </w:tbl>
    <w:p w14:paraId="56EF521B" w14:textId="77777777" w:rsidR="002B30E8" w:rsidRPr="00E36B3A" w:rsidRDefault="002B30E8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558145FC" w14:textId="77777777" w:rsidR="002B30E8" w:rsidRDefault="002B30E8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5B66C576" w14:textId="77777777" w:rsidR="0012137B" w:rsidRDefault="0012137B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10B235CF" w14:textId="77777777" w:rsidR="0012137B" w:rsidRDefault="0012137B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1FC6F5EE" w14:textId="77777777" w:rsidR="0012137B" w:rsidRDefault="0012137B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2ED579FD" w14:textId="77777777" w:rsidR="002B30E8" w:rsidRDefault="002B30E8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4EB5A02C" w14:textId="77777777" w:rsidR="0012137B" w:rsidRPr="0012137B" w:rsidRDefault="0012137B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28CE99D8" w14:textId="77777777" w:rsidR="002B30E8" w:rsidRPr="00F6499F" w:rsidRDefault="002B30E8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18F0AF7D" w14:textId="77777777" w:rsidR="002B30E8" w:rsidRPr="00F6499F" w:rsidRDefault="002B30E8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sectPr w:rsidR="002B30E8" w:rsidRPr="00F6499F" w:rsidSect="00C11230">
      <w:pgSz w:w="11906" w:h="16838"/>
      <w:pgMar w:top="567" w:right="284" w:bottom="567" w:left="14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698E2" w14:textId="77777777" w:rsidR="007E5A9B" w:rsidRDefault="007E5A9B" w:rsidP="0010343B">
      <w:r>
        <w:separator/>
      </w:r>
    </w:p>
  </w:endnote>
  <w:endnote w:type="continuationSeparator" w:id="0">
    <w:p w14:paraId="01FC1853" w14:textId="77777777" w:rsidR="007E5A9B" w:rsidRDefault="007E5A9B" w:rsidP="0010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7D61B" w14:textId="4A4CF43F" w:rsidR="00A2304E" w:rsidRDefault="00A2304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2E1D">
      <w:rPr>
        <w:noProof/>
      </w:rPr>
      <w:t>13</w:t>
    </w:r>
    <w:r>
      <w:rPr>
        <w:noProof/>
      </w:rPr>
      <w:fldChar w:fldCharType="end"/>
    </w:r>
  </w:p>
  <w:p w14:paraId="43CDC537" w14:textId="77777777" w:rsidR="00A2304E" w:rsidRDefault="00A230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7DE37" w14:textId="77777777" w:rsidR="007E5A9B" w:rsidRDefault="007E5A9B" w:rsidP="0010343B">
      <w:r>
        <w:separator/>
      </w:r>
    </w:p>
  </w:footnote>
  <w:footnote w:type="continuationSeparator" w:id="0">
    <w:p w14:paraId="03D3352E" w14:textId="77777777" w:rsidR="007E5A9B" w:rsidRDefault="007E5A9B" w:rsidP="0010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45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04722E"/>
    <w:multiLevelType w:val="hybridMultilevel"/>
    <w:tmpl w:val="54F0E6C6"/>
    <w:lvl w:ilvl="0" w:tplc="4A4C99A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CD1824"/>
    <w:multiLevelType w:val="hybridMultilevel"/>
    <w:tmpl w:val="18607A2A"/>
    <w:lvl w:ilvl="0" w:tplc="180AA8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A10E46"/>
    <w:multiLevelType w:val="hybridMultilevel"/>
    <w:tmpl w:val="4FB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A6E01"/>
    <w:multiLevelType w:val="hybridMultilevel"/>
    <w:tmpl w:val="27F4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C25B5"/>
    <w:multiLevelType w:val="hybridMultilevel"/>
    <w:tmpl w:val="AFE0D6CC"/>
    <w:lvl w:ilvl="0" w:tplc="25A0E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36F33"/>
    <w:multiLevelType w:val="hybridMultilevel"/>
    <w:tmpl w:val="58B22B1A"/>
    <w:lvl w:ilvl="0" w:tplc="3FA408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1E12240"/>
    <w:multiLevelType w:val="hybridMultilevel"/>
    <w:tmpl w:val="7C0E8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52275"/>
    <w:multiLevelType w:val="hybridMultilevel"/>
    <w:tmpl w:val="E6C6E116"/>
    <w:lvl w:ilvl="0" w:tplc="E912D55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AD1071"/>
    <w:multiLevelType w:val="hybridMultilevel"/>
    <w:tmpl w:val="D2F21DD2"/>
    <w:lvl w:ilvl="0" w:tplc="7E6EC0D4">
      <w:start w:val="1"/>
      <w:numFmt w:val="bullet"/>
      <w:lvlText w:val="–"/>
      <w:lvlJc w:val="left"/>
      <w:pPr>
        <w:ind w:left="291" w:hanging="1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4A4F61E">
      <w:start w:val="1"/>
      <w:numFmt w:val="bullet"/>
      <w:lvlText w:val="•"/>
      <w:lvlJc w:val="left"/>
      <w:pPr>
        <w:ind w:left="988" w:hanging="150"/>
      </w:pPr>
      <w:rPr>
        <w:rFonts w:hint="default"/>
        <w:lang w:val="ru-RU" w:eastAsia="en-US" w:bidi="ar-SA"/>
      </w:rPr>
    </w:lvl>
    <w:lvl w:ilvl="2" w:tplc="930E2E8A">
      <w:start w:val="1"/>
      <w:numFmt w:val="bullet"/>
      <w:lvlText w:val="•"/>
      <w:lvlJc w:val="left"/>
      <w:pPr>
        <w:ind w:left="1676" w:hanging="150"/>
      </w:pPr>
      <w:rPr>
        <w:rFonts w:hint="default"/>
        <w:lang w:val="ru-RU" w:eastAsia="en-US" w:bidi="ar-SA"/>
      </w:rPr>
    </w:lvl>
    <w:lvl w:ilvl="3" w:tplc="BFEA0E66">
      <w:start w:val="1"/>
      <w:numFmt w:val="bullet"/>
      <w:lvlText w:val="•"/>
      <w:lvlJc w:val="left"/>
      <w:pPr>
        <w:ind w:left="2365" w:hanging="150"/>
      </w:pPr>
      <w:rPr>
        <w:rFonts w:hint="default"/>
        <w:lang w:val="ru-RU" w:eastAsia="en-US" w:bidi="ar-SA"/>
      </w:rPr>
    </w:lvl>
    <w:lvl w:ilvl="4" w:tplc="E25A41BE">
      <w:start w:val="1"/>
      <w:numFmt w:val="bullet"/>
      <w:lvlText w:val="•"/>
      <w:lvlJc w:val="left"/>
      <w:pPr>
        <w:ind w:left="3053" w:hanging="150"/>
      </w:pPr>
      <w:rPr>
        <w:rFonts w:hint="default"/>
        <w:lang w:val="ru-RU" w:eastAsia="en-US" w:bidi="ar-SA"/>
      </w:rPr>
    </w:lvl>
    <w:lvl w:ilvl="5" w:tplc="62F0FB26">
      <w:start w:val="1"/>
      <w:numFmt w:val="bullet"/>
      <w:lvlText w:val="•"/>
      <w:lvlJc w:val="left"/>
      <w:pPr>
        <w:ind w:left="3742" w:hanging="150"/>
      </w:pPr>
      <w:rPr>
        <w:rFonts w:hint="default"/>
        <w:lang w:val="ru-RU" w:eastAsia="en-US" w:bidi="ar-SA"/>
      </w:rPr>
    </w:lvl>
    <w:lvl w:ilvl="6" w:tplc="66AE93A2">
      <w:start w:val="1"/>
      <w:numFmt w:val="bullet"/>
      <w:lvlText w:val="•"/>
      <w:lvlJc w:val="left"/>
      <w:pPr>
        <w:ind w:left="4430" w:hanging="150"/>
      </w:pPr>
      <w:rPr>
        <w:rFonts w:hint="default"/>
        <w:lang w:val="ru-RU" w:eastAsia="en-US" w:bidi="ar-SA"/>
      </w:rPr>
    </w:lvl>
    <w:lvl w:ilvl="7" w:tplc="4CE67716">
      <w:start w:val="1"/>
      <w:numFmt w:val="bullet"/>
      <w:lvlText w:val="•"/>
      <w:lvlJc w:val="left"/>
      <w:pPr>
        <w:ind w:left="5118" w:hanging="150"/>
      </w:pPr>
      <w:rPr>
        <w:rFonts w:hint="default"/>
        <w:lang w:val="ru-RU" w:eastAsia="en-US" w:bidi="ar-SA"/>
      </w:rPr>
    </w:lvl>
    <w:lvl w:ilvl="8" w:tplc="F08CC41E">
      <w:start w:val="1"/>
      <w:numFmt w:val="bullet"/>
      <w:lvlText w:val="•"/>
      <w:lvlJc w:val="left"/>
      <w:pPr>
        <w:ind w:left="5807" w:hanging="150"/>
      </w:pPr>
      <w:rPr>
        <w:rFonts w:hint="default"/>
        <w:lang w:val="ru-RU" w:eastAsia="en-US" w:bidi="ar-SA"/>
      </w:rPr>
    </w:lvl>
  </w:abstractNum>
  <w:abstractNum w:abstractNumId="10" w15:restartNumberingAfterBreak="0">
    <w:nsid w:val="5A1E03E3"/>
    <w:multiLevelType w:val="hybridMultilevel"/>
    <w:tmpl w:val="6F76A5AE"/>
    <w:lvl w:ilvl="0" w:tplc="B5D68046">
      <w:start w:val="1"/>
      <w:numFmt w:val="bullet"/>
      <w:lvlText w:val="-"/>
      <w:lvlJc w:val="left"/>
      <w:pPr>
        <w:ind w:left="141" w:hanging="117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0AEDAAA">
      <w:start w:val="1"/>
      <w:numFmt w:val="bullet"/>
      <w:lvlText w:val="•"/>
      <w:lvlJc w:val="left"/>
      <w:pPr>
        <w:ind w:left="844" w:hanging="117"/>
      </w:pPr>
      <w:rPr>
        <w:rFonts w:hint="default"/>
        <w:lang w:val="ru-RU" w:eastAsia="en-US" w:bidi="ar-SA"/>
      </w:rPr>
    </w:lvl>
    <w:lvl w:ilvl="2" w:tplc="6FD2421A">
      <w:start w:val="1"/>
      <w:numFmt w:val="bullet"/>
      <w:lvlText w:val="•"/>
      <w:lvlJc w:val="left"/>
      <w:pPr>
        <w:ind w:left="1548" w:hanging="117"/>
      </w:pPr>
      <w:rPr>
        <w:rFonts w:hint="default"/>
        <w:lang w:val="ru-RU" w:eastAsia="en-US" w:bidi="ar-SA"/>
      </w:rPr>
    </w:lvl>
    <w:lvl w:ilvl="3" w:tplc="434E96C0">
      <w:start w:val="1"/>
      <w:numFmt w:val="bullet"/>
      <w:lvlText w:val="•"/>
      <w:lvlJc w:val="left"/>
      <w:pPr>
        <w:ind w:left="2253" w:hanging="117"/>
      </w:pPr>
      <w:rPr>
        <w:rFonts w:hint="default"/>
        <w:lang w:val="ru-RU" w:eastAsia="en-US" w:bidi="ar-SA"/>
      </w:rPr>
    </w:lvl>
    <w:lvl w:ilvl="4" w:tplc="CC4030C2">
      <w:start w:val="1"/>
      <w:numFmt w:val="bullet"/>
      <w:lvlText w:val="•"/>
      <w:lvlJc w:val="left"/>
      <w:pPr>
        <w:ind w:left="2957" w:hanging="117"/>
      </w:pPr>
      <w:rPr>
        <w:rFonts w:hint="default"/>
        <w:lang w:val="ru-RU" w:eastAsia="en-US" w:bidi="ar-SA"/>
      </w:rPr>
    </w:lvl>
    <w:lvl w:ilvl="5" w:tplc="D0468EE8">
      <w:start w:val="1"/>
      <w:numFmt w:val="bullet"/>
      <w:lvlText w:val="•"/>
      <w:lvlJc w:val="left"/>
      <w:pPr>
        <w:ind w:left="3662" w:hanging="117"/>
      </w:pPr>
      <w:rPr>
        <w:rFonts w:hint="default"/>
        <w:lang w:val="ru-RU" w:eastAsia="en-US" w:bidi="ar-SA"/>
      </w:rPr>
    </w:lvl>
    <w:lvl w:ilvl="6" w:tplc="E4A415B4">
      <w:start w:val="1"/>
      <w:numFmt w:val="bullet"/>
      <w:lvlText w:val="•"/>
      <w:lvlJc w:val="left"/>
      <w:pPr>
        <w:ind w:left="4366" w:hanging="117"/>
      </w:pPr>
      <w:rPr>
        <w:rFonts w:hint="default"/>
        <w:lang w:val="ru-RU" w:eastAsia="en-US" w:bidi="ar-SA"/>
      </w:rPr>
    </w:lvl>
    <w:lvl w:ilvl="7" w:tplc="17B60106">
      <w:start w:val="1"/>
      <w:numFmt w:val="bullet"/>
      <w:lvlText w:val="•"/>
      <w:lvlJc w:val="left"/>
      <w:pPr>
        <w:ind w:left="5070" w:hanging="117"/>
      </w:pPr>
      <w:rPr>
        <w:rFonts w:hint="default"/>
        <w:lang w:val="ru-RU" w:eastAsia="en-US" w:bidi="ar-SA"/>
      </w:rPr>
    </w:lvl>
    <w:lvl w:ilvl="8" w:tplc="C5EC81E0">
      <w:start w:val="1"/>
      <w:numFmt w:val="bullet"/>
      <w:lvlText w:val="•"/>
      <w:lvlJc w:val="left"/>
      <w:pPr>
        <w:ind w:left="5775" w:hanging="117"/>
      </w:pPr>
      <w:rPr>
        <w:rFonts w:hint="default"/>
        <w:lang w:val="ru-RU" w:eastAsia="en-US" w:bidi="ar-SA"/>
      </w:rPr>
    </w:lvl>
  </w:abstractNum>
  <w:abstractNum w:abstractNumId="11" w15:restartNumberingAfterBreak="0">
    <w:nsid w:val="60380A6F"/>
    <w:multiLevelType w:val="hybridMultilevel"/>
    <w:tmpl w:val="B1B64440"/>
    <w:lvl w:ilvl="0" w:tplc="10DAD8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A852B5"/>
    <w:multiLevelType w:val="hybridMultilevel"/>
    <w:tmpl w:val="53961188"/>
    <w:lvl w:ilvl="0" w:tplc="CCEE619A">
      <w:start w:val="1"/>
      <w:numFmt w:val="bullet"/>
      <w:lvlText w:val="-"/>
      <w:lvlJc w:val="left"/>
      <w:pPr>
        <w:ind w:left="141" w:hanging="117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0A3E66">
      <w:start w:val="1"/>
      <w:numFmt w:val="bullet"/>
      <w:lvlText w:val="•"/>
      <w:lvlJc w:val="left"/>
      <w:pPr>
        <w:ind w:left="844" w:hanging="117"/>
      </w:pPr>
      <w:rPr>
        <w:rFonts w:hint="default"/>
        <w:lang w:val="ru-RU" w:eastAsia="en-US" w:bidi="ar-SA"/>
      </w:rPr>
    </w:lvl>
    <w:lvl w:ilvl="2" w:tplc="5CCC6D56">
      <w:start w:val="1"/>
      <w:numFmt w:val="bullet"/>
      <w:lvlText w:val="•"/>
      <w:lvlJc w:val="left"/>
      <w:pPr>
        <w:ind w:left="1548" w:hanging="117"/>
      </w:pPr>
      <w:rPr>
        <w:rFonts w:hint="default"/>
        <w:lang w:val="ru-RU" w:eastAsia="en-US" w:bidi="ar-SA"/>
      </w:rPr>
    </w:lvl>
    <w:lvl w:ilvl="3" w:tplc="E1504C7C">
      <w:start w:val="1"/>
      <w:numFmt w:val="bullet"/>
      <w:lvlText w:val="•"/>
      <w:lvlJc w:val="left"/>
      <w:pPr>
        <w:ind w:left="2253" w:hanging="117"/>
      </w:pPr>
      <w:rPr>
        <w:rFonts w:hint="default"/>
        <w:lang w:val="ru-RU" w:eastAsia="en-US" w:bidi="ar-SA"/>
      </w:rPr>
    </w:lvl>
    <w:lvl w:ilvl="4" w:tplc="BBB244C8">
      <w:start w:val="1"/>
      <w:numFmt w:val="bullet"/>
      <w:lvlText w:val="•"/>
      <w:lvlJc w:val="left"/>
      <w:pPr>
        <w:ind w:left="2957" w:hanging="117"/>
      </w:pPr>
      <w:rPr>
        <w:rFonts w:hint="default"/>
        <w:lang w:val="ru-RU" w:eastAsia="en-US" w:bidi="ar-SA"/>
      </w:rPr>
    </w:lvl>
    <w:lvl w:ilvl="5" w:tplc="FA16CF98">
      <w:start w:val="1"/>
      <w:numFmt w:val="bullet"/>
      <w:lvlText w:val="•"/>
      <w:lvlJc w:val="left"/>
      <w:pPr>
        <w:ind w:left="3662" w:hanging="117"/>
      </w:pPr>
      <w:rPr>
        <w:rFonts w:hint="default"/>
        <w:lang w:val="ru-RU" w:eastAsia="en-US" w:bidi="ar-SA"/>
      </w:rPr>
    </w:lvl>
    <w:lvl w:ilvl="6" w:tplc="B7887ED8">
      <w:start w:val="1"/>
      <w:numFmt w:val="bullet"/>
      <w:lvlText w:val="•"/>
      <w:lvlJc w:val="left"/>
      <w:pPr>
        <w:ind w:left="4366" w:hanging="117"/>
      </w:pPr>
      <w:rPr>
        <w:rFonts w:hint="default"/>
        <w:lang w:val="ru-RU" w:eastAsia="en-US" w:bidi="ar-SA"/>
      </w:rPr>
    </w:lvl>
    <w:lvl w:ilvl="7" w:tplc="9DAE939A">
      <w:start w:val="1"/>
      <w:numFmt w:val="bullet"/>
      <w:lvlText w:val="•"/>
      <w:lvlJc w:val="left"/>
      <w:pPr>
        <w:ind w:left="5070" w:hanging="117"/>
      </w:pPr>
      <w:rPr>
        <w:rFonts w:hint="default"/>
        <w:lang w:val="ru-RU" w:eastAsia="en-US" w:bidi="ar-SA"/>
      </w:rPr>
    </w:lvl>
    <w:lvl w:ilvl="8" w:tplc="05002A1E">
      <w:start w:val="1"/>
      <w:numFmt w:val="bullet"/>
      <w:lvlText w:val="•"/>
      <w:lvlJc w:val="left"/>
      <w:pPr>
        <w:ind w:left="5775" w:hanging="117"/>
      </w:pPr>
      <w:rPr>
        <w:rFonts w:hint="default"/>
        <w:lang w:val="ru-RU" w:eastAsia="en-US" w:bidi="ar-SA"/>
      </w:rPr>
    </w:lvl>
  </w:abstractNum>
  <w:abstractNum w:abstractNumId="13" w15:restartNumberingAfterBreak="0">
    <w:nsid w:val="6A1872B7"/>
    <w:multiLevelType w:val="hybridMultilevel"/>
    <w:tmpl w:val="102E2B4E"/>
    <w:lvl w:ilvl="0" w:tplc="4A4C99A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A8397C"/>
    <w:multiLevelType w:val="hybridMultilevel"/>
    <w:tmpl w:val="FDCAE9D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7"/>
    <w:rsid w:val="0000005D"/>
    <w:rsid w:val="00002946"/>
    <w:rsid w:val="00003272"/>
    <w:rsid w:val="0000334F"/>
    <w:rsid w:val="0000340F"/>
    <w:rsid w:val="000045E9"/>
    <w:rsid w:val="00007564"/>
    <w:rsid w:val="0001118E"/>
    <w:rsid w:val="0001459F"/>
    <w:rsid w:val="000164BE"/>
    <w:rsid w:val="00020322"/>
    <w:rsid w:val="00022B08"/>
    <w:rsid w:val="00023874"/>
    <w:rsid w:val="00024C7C"/>
    <w:rsid w:val="00026403"/>
    <w:rsid w:val="000307A6"/>
    <w:rsid w:val="00031C94"/>
    <w:rsid w:val="000322E5"/>
    <w:rsid w:val="00032E46"/>
    <w:rsid w:val="0003388F"/>
    <w:rsid w:val="000370EF"/>
    <w:rsid w:val="00043770"/>
    <w:rsid w:val="000440BD"/>
    <w:rsid w:val="000443CC"/>
    <w:rsid w:val="00047DD3"/>
    <w:rsid w:val="000502C7"/>
    <w:rsid w:val="00054559"/>
    <w:rsid w:val="000548AF"/>
    <w:rsid w:val="000549ED"/>
    <w:rsid w:val="00054F6D"/>
    <w:rsid w:val="000555DD"/>
    <w:rsid w:val="00056BC7"/>
    <w:rsid w:val="00056FB2"/>
    <w:rsid w:val="000615C7"/>
    <w:rsid w:val="0006198A"/>
    <w:rsid w:val="00062A54"/>
    <w:rsid w:val="00062C7B"/>
    <w:rsid w:val="000651A4"/>
    <w:rsid w:val="00065A0C"/>
    <w:rsid w:val="0006616E"/>
    <w:rsid w:val="0006726C"/>
    <w:rsid w:val="00071798"/>
    <w:rsid w:val="00072103"/>
    <w:rsid w:val="000732FB"/>
    <w:rsid w:val="00074299"/>
    <w:rsid w:val="0007468D"/>
    <w:rsid w:val="000749B5"/>
    <w:rsid w:val="00075FBF"/>
    <w:rsid w:val="00081CF8"/>
    <w:rsid w:val="00082DCB"/>
    <w:rsid w:val="000842A1"/>
    <w:rsid w:val="000902BA"/>
    <w:rsid w:val="000925FF"/>
    <w:rsid w:val="00094A80"/>
    <w:rsid w:val="00095E96"/>
    <w:rsid w:val="0009613F"/>
    <w:rsid w:val="00096B72"/>
    <w:rsid w:val="00097910"/>
    <w:rsid w:val="000A02AE"/>
    <w:rsid w:val="000A135A"/>
    <w:rsid w:val="000A3992"/>
    <w:rsid w:val="000A3A98"/>
    <w:rsid w:val="000A57A9"/>
    <w:rsid w:val="000A7230"/>
    <w:rsid w:val="000B1573"/>
    <w:rsid w:val="000B3B79"/>
    <w:rsid w:val="000B65F7"/>
    <w:rsid w:val="000C1942"/>
    <w:rsid w:val="000C1B9D"/>
    <w:rsid w:val="000C2C92"/>
    <w:rsid w:val="000C3A35"/>
    <w:rsid w:val="000C532F"/>
    <w:rsid w:val="000C6517"/>
    <w:rsid w:val="000C70F7"/>
    <w:rsid w:val="000D074D"/>
    <w:rsid w:val="000D315E"/>
    <w:rsid w:val="000D3491"/>
    <w:rsid w:val="000D3E94"/>
    <w:rsid w:val="000D3F67"/>
    <w:rsid w:val="000D4AD9"/>
    <w:rsid w:val="000E1CCE"/>
    <w:rsid w:val="000E2258"/>
    <w:rsid w:val="000E2E9B"/>
    <w:rsid w:val="000E3531"/>
    <w:rsid w:val="000E53D4"/>
    <w:rsid w:val="000E543E"/>
    <w:rsid w:val="000E6D8B"/>
    <w:rsid w:val="000E7982"/>
    <w:rsid w:val="000E7B0F"/>
    <w:rsid w:val="000F0C4D"/>
    <w:rsid w:val="000F0CCD"/>
    <w:rsid w:val="000F1636"/>
    <w:rsid w:val="000F1F0A"/>
    <w:rsid w:val="000F2C85"/>
    <w:rsid w:val="000F3BF3"/>
    <w:rsid w:val="000F679B"/>
    <w:rsid w:val="00101054"/>
    <w:rsid w:val="001019A6"/>
    <w:rsid w:val="00102685"/>
    <w:rsid w:val="00102823"/>
    <w:rsid w:val="0010343B"/>
    <w:rsid w:val="001053DF"/>
    <w:rsid w:val="0010586F"/>
    <w:rsid w:val="00107E4D"/>
    <w:rsid w:val="00110E15"/>
    <w:rsid w:val="00111F44"/>
    <w:rsid w:val="00113776"/>
    <w:rsid w:val="00113CC2"/>
    <w:rsid w:val="001146E0"/>
    <w:rsid w:val="0011754E"/>
    <w:rsid w:val="001175EB"/>
    <w:rsid w:val="00117B2C"/>
    <w:rsid w:val="0012137B"/>
    <w:rsid w:val="0012158F"/>
    <w:rsid w:val="0012344D"/>
    <w:rsid w:val="00125DDE"/>
    <w:rsid w:val="00126AC9"/>
    <w:rsid w:val="001306E1"/>
    <w:rsid w:val="00131A5E"/>
    <w:rsid w:val="001362D9"/>
    <w:rsid w:val="001372AE"/>
    <w:rsid w:val="00140247"/>
    <w:rsid w:val="00140B03"/>
    <w:rsid w:val="00142E54"/>
    <w:rsid w:val="001433DE"/>
    <w:rsid w:val="00144852"/>
    <w:rsid w:val="001467C7"/>
    <w:rsid w:val="0015092E"/>
    <w:rsid w:val="00152DB2"/>
    <w:rsid w:val="0015397A"/>
    <w:rsid w:val="00154102"/>
    <w:rsid w:val="00155BD1"/>
    <w:rsid w:val="00155BD2"/>
    <w:rsid w:val="00156E70"/>
    <w:rsid w:val="00160524"/>
    <w:rsid w:val="00160C29"/>
    <w:rsid w:val="00162370"/>
    <w:rsid w:val="00162A8E"/>
    <w:rsid w:val="00167D2A"/>
    <w:rsid w:val="001701D1"/>
    <w:rsid w:val="00170712"/>
    <w:rsid w:val="001711EF"/>
    <w:rsid w:val="00173087"/>
    <w:rsid w:val="001747E8"/>
    <w:rsid w:val="001776D4"/>
    <w:rsid w:val="00177C96"/>
    <w:rsid w:val="00181749"/>
    <w:rsid w:val="00182E3D"/>
    <w:rsid w:val="001839EA"/>
    <w:rsid w:val="00183A63"/>
    <w:rsid w:val="001844EB"/>
    <w:rsid w:val="00185AA6"/>
    <w:rsid w:val="00187BE4"/>
    <w:rsid w:val="00187C39"/>
    <w:rsid w:val="00190322"/>
    <w:rsid w:val="0019043C"/>
    <w:rsid w:val="0019101B"/>
    <w:rsid w:val="001929D6"/>
    <w:rsid w:val="00192CE9"/>
    <w:rsid w:val="001932F3"/>
    <w:rsid w:val="00193472"/>
    <w:rsid w:val="00195AD8"/>
    <w:rsid w:val="001A21DA"/>
    <w:rsid w:val="001A23BC"/>
    <w:rsid w:val="001B0500"/>
    <w:rsid w:val="001B4A47"/>
    <w:rsid w:val="001B5343"/>
    <w:rsid w:val="001B5C45"/>
    <w:rsid w:val="001C05A4"/>
    <w:rsid w:val="001C2FF2"/>
    <w:rsid w:val="001C3C7D"/>
    <w:rsid w:val="001C6C8C"/>
    <w:rsid w:val="001C7429"/>
    <w:rsid w:val="001D02F4"/>
    <w:rsid w:val="001D0670"/>
    <w:rsid w:val="001D3766"/>
    <w:rsid w:val="001D63E0"/>
    <w:rsid w:val="001D6ED3"/>
    <w:rsid w:val="001D71C5"/>
    <w:rsid w:val="001E098A"/>
    <w:rsid w:val="001E0ED7"/>
    <w:rsid w:val="001E2515"/>
    <w:rsid w:val="001E3420"/>
    <w:rsid w:val="001E5103"/>
    <w:rsid w:val="001E51A3"/>
    <w:rsid w:val="001E534E"/>
    <w:rsid w:val="001E6253"/>
    <w:rsid w:val="001E6354"/>
    <w:rsid w:val="001E7DCB"/>
    <w:rsid w:val="001F34AD"/>
    <w:rsid w:val="001F735A"/>
    <w:rsid w:val="002011F7"/>
    <w:rsid w:val="00202CA5"/>
    <w:rsid w:val="00204171"/>
    <w:rsid w:val="002043F3"/>
    <w:rsid w:val="00204511"/>
    <w:rsid w:val="002045FC"/>
    <w:rsid w:val="00204F51"/>
    <w:rsid w:val="00206D78"/>
    <w:rsid w:val="002114C7"/>
    <w:rsid w:val="002125C7"/>
    <w:rsid w:val="002152FB"/>
    <w:rsid w:val="00215F47"/>
    <w:rsid w:val="00216E9E"/>
    <w:rsid w:val="0021771F"/>
    <w:rsid w:val="00220177"/>
    <w:rsid w:val="00220C08"/>
    <w:rsid w:val="002223B4"/>
    <w:rsid w:val="00224539"/>
    <w:rsid w:val="002263FE"/>
    <w:rsid w:val="002272A5"/>
    <w:rsid w:val="00230BB4"/>
    <w:rsid w:val="002313C8"/>
    <w:rsid w:val="00232443"/>
    <w:rsid w:val="0023563E"/>
    <w:rsid w:val="002373DC"/>
    <w:rsid w:val="00237F7B"/>
    <w:rsid w:val="00240247"/>
    <w:rsid w:val="00241488"/>
    <w:rsid w:val="002418A8"/>
    <w:rsid w:val="00244EC3"/>
    <w:rsid w:val="0024589B"/>
    <w:rsid w:val="00245ABB"/>
    <w:rsid w:val="00246297"/>
    <w:rsid w:val="002508D1"/>
    <w:rsid w:val="00253794"/>
    <w:rsid w:val="0025384D"/>
    <w:rsid w:val="00253AB7"/>
    <w:rsid w:val="002541F4"/>
    <w:rsid w:val="0025433A"/>
    <w:rsid w:val="00254C0F"/>
    <w:rsid w:val="002550D8"/>
    <w:rsid w:val="00255424"/>
    <w:rsid w:val="00265012"/>
    <w:rsid w:val="0027112F"/>
    <w:rsid w:val="00272D31"/>
    <w:rsid w:val="00274EEC"/>
    <w:rsid w:val="00276AF1"/>
    <w:rsid w:val="00277095"/>
    <w:rsid w:val="00277AB8"/>
    <w:rsid w:val="002843EA"/>
    <w:rsid w:val="00284E89"/>
    <w:rsid w:val="002851E6"/>
    <w:rsid w:val="00285432"/>
    <w:rsid w:val="002862A4"/>
    <w:rsid w:val="00287543"/>
    <w:rsid w:val="00292F50"/>
    <w:rsid w:val="0029380D"/>
    <w:rsid w:val="00293DFA"/>
    <w:rsid w:val="00294973"/>
    <w:rsid w:val="00294CB9"/>
    <w:rsid w:val="00297234"/>
    <w:rsid w:val="00297606"/>
    <w:rsid w:val="002A0000"/>
    <w:rsid w:val="002A0A9E"/>
    <w:rsid w:val="002A158C"/>
    <w:rsid w:val="002A2298"/>
    <w:rsid w:val="002A3CD4"/>
    <w:rsid w:val="002A4C4D"/>
    <w:rsid w:val="002A6080"/>
    <w:rsid w:val="002B03D8"/>
    <w:rsid w:val="002B11C3"/>
    <w:rsid w:val="002B18A4"/>
    <w:rsid w:val="002B1A99"/>
    <w:rsid w:val="002B2FBC"/>
    <w:rsid w:val="002B30E8"/>
    <w:rsid w:val="002B5187"/>
    <w:rsid w:val="002C0819"/>
    <w:rsid w:val="002C186D"/>
    <w:rsid w:val="002C31DA"/>
    <w:rsid w:val="002C53D3"/>
    <w:rsid w:val="002C667F"/>
    <w:rsid w:val="002D02D1"/>
    <w:rsid w:val="002D05C1"/>
    <w:rsid w:val="002D1038"/>
    <w:rsid w:val="002D2527"/>
    <w:rsid w:val="002D3244"/>
    <w:rsid w:val="002D3B63"/>
    <w:rsid w:val="002D3E26"/>
    <w:rsid w:val="002D4247"/>
    <w:rsid w:val="002E3659"/>
    <w:rsid w:val="002E6ED5"/>
    <w:rsid w:val="002F01B2"/>
    <w:rsid w:val="002F26D6"/>
    <w:rsid w:val="002F2C31"/>
    <w:rsid w:val="002F2F99"/>
    <w:rsid w:val="002F312B"/>
    <w:rsid w:val="002F3877"/>
    <w:rsid w:val="002F4FD6"/>
    <w:rsid w:val="002F6CDA"/>
    <w:rsid w:val="002F7AA4"/>
    <w:rsid w:val="003020E7"/>
    <w:rsid w:val="00303E02"/>
    <w:rsid w:val="00303EF1"/>
    <w:rsid w:val="0030429C"/>
    <w:rsid w:val="00311B1E"/>
    <w:rsid w:val="00312485"/>
    <w:rsid w:val="00312D3F"/>
    <w:rsid w:val="00313625"/>
    <w:rsid w:val="0031553A"/>
    <w:rsid w:val="00315802"/>
    <w:rsid w:val="00315EE3"/>
    <w:rsid w:val="00315FA0"/>
    <w:rsid w:val="00316C13"/>
    <w:rsid w:val="003176FE"/>
    <w:rsid w:val="00317B7E"/>
    <w:rsid w:val="00323EB7"/>
    <w:rsid w:val="003267CA"/>
    <w:rsid w:val="00326AB0"/>
    <w:rsid w:val="00327D4C"/>
    <w:rsid w:val="003312E1"/>
    <w:rsid w:val="00331E00"/>
    <w:rsid w:val="00332190"/>
    <w:rsid w:val="00333E47"/>
    <w:rsid w:val="00334F73"/>
    <w:rsid w:val="00336173"/>
    <w:rsid w:val="003375DE"/>
    <w:rsid w:val="00340609"/>
    <w:rsid w:val="003429A0"/>
    <w:rsid w:val="00345F86"/>
    <w:rsid w:val="00351F8A"/>
    <w:rsid w:val="0035203E"/>
    <w:rsid w:val="00352669"/>
    <w:rsid w:val="003526A7"/>
    <w:rsid w:val="003532B0"/>
    <w:rsid w:val="0035407C"/>
    <w:rsid w:val="00357D48"/>
    <w:rsid w:val="00364403"/>
    <w:rsid w:val="00364980"/>
    <w:rsid w:val="00365427"/>
    <w:rsid w:val="00366348"/>
    <w:rsid w:val="003677CB"/>
    <w:rsid w:val="003701AC"/>
    <w:rsid w:val="003703D5"/>
    <w:rsid w:val="00374B08"/>
    <w:rsid w:val="003752B7"/>
    <w:rsid w:val="00376F13"/>
    <w:rsid w:val="00377836"/>
    <w:rsid w:val="00380047"/>
    <w:rsid w:val="00383BE7"/>
    <w:rsid w:val="003857C3"/>
    <w:rsid w:val="00391CA0"/>
    <w:rsid w:val="00394E1C"/>
    <w:rsid w:val="00397FCB"/>
    <w:rsid w:val="003A0A91"/>
    <w:rsid w:val="003A109C"/>
    <w:rsid w:val="003A2106"/>
    <w:rsid w:val="003A2913"/>
    <w:rsid w:val="003A5659"/>
    <w:rsid w:val="003A7247"/>
    <w:rsid w:val="003A768B"/>
    <w:rsid w:val="003A795C"/>
    <w:rsid w:val="003B130F"/>
    <w:rsid w:val="003B19EC"/>
    <w:rsid w:val="003B3342"/>
    <w:rsid w:val="003C27E8"/>
    <w:rsid w:val="003C2E05"/>
    <w:rsid w:val="003C3235"/>
    <w:rsid w:val="003C4819"/>
    <w:rsid w:val="003C4B7F"/>
    <w:rsid w:val="003C502E"/>
    <w:rsid w:val="003C6D06"/>
    <w:rsid w:val="003D0419"/>
    <w:rsid w:val="003D1E2F"/>
    <w:rsid w:val="003D21D9"/>
    <w:rsid w:val="003D2CFE"/>
    <w:rsid w:val="003D325A"/>
    <w:rsid w:val="003D34B9"/>
    <w:rsid w:val="003D350A"/>
    <w:rsid w:val="003D660A"/>
    <w:rsid w:val="003D78FF"/>
    <w:rsid w:val="003E17F7"/>
    <w:rsid w:val="003E1E9F"/>
    <w:rsid w:val="003E486F"/>
    <w:rsid w:val="003E4EBC"/>
    <w:rsid w:val="003E5B62"/>
    <w:rsid w:val="003E7163"/>
    <w:rsid w:val="003F1328"/>
    <w:rsid w:val="003F3192"/>
    <w:rsid w:val="003F3F08"/>
    <w:rsid w:val="003F4FC3"/>
    <w:rsid w:val="003F524F"/>
    <w:rsid w:val="003F59C2"/>
    <w:rsid w:val="003F6045"/>
    <w:rsid w:val="003F63C6"/>
    <w:rsid w:val="004009B5"/>
    <w:rsid w:val="004023B5"/>
    <w:rsid w:val="004031F5"/>
    <w:rsid w:val="00406ED5"/>
    <w:rsid w:val="00407D7C"/>
    <w:rsid w:val="00410967"/>
    <w:rsid w:val="00411B4C"/>
    <w:rsid w:val="0041317C"/>
    <w:rsid w:val="00413ECC"/>
    <w:rsid w:val="00416100"/>
    <w:rsid w:val="00417895"/>
    <w:rsid w:val="00417AF8"/>
    <w:rsid w:val="00417CFA"/>
    <w:rsid w:val="004225A0"/>
    <w:rsid w:val="00423431"/>
    <w:rsid w:val="004257CF"/>
    <w:rsid w:val="00425CA2"/>
    <w:rsid w:val="004265B5"/>
    <w:rsid w:val="004310CB"/>
    <w:rsid w:val="00437709"/>
    <w:rsid w:val="00444FEF"/>
    <w:rsid w:val="00445486"/>
    <w:rsid w:val="004468BF"/>
    <w:rsid w:val="00446942"/>
    <w:rsid w:val="0044712F"/>
    <w:rsid w:val="004500F9"/>
    <w:rsid w:val="00450CED"/>
    <w:rsid w:val="0045169B"/>
    <w:rsid w:val="00451D1B"/>
    <w:rsid w:val="00453065"/>
    <w:rsid w:val="004544F4"/>
    <w:rsid w:val="004575C2"/>
    <w:rsid w:val="00457EDC"/>
    <w:rsid w:val="004601F6"/>
    <w:rsid w:val="004604C8"/>
    <w:rsid w:val="00460FF3"/>
    <w:rsid w:val="00461CAF"/>
    <w:rsid w:val="00462526"/>
    <w:rsid w:val="004629C1"/>
    <w:rsid w:val="004629ED"/>
    <w:rsid w:val="00462B60"/>
    <w:rsid w:val="00465005"/>
    <w:rsid w:val="004653A3"/>
    <w:rsid w:val="00470782"/>
    <w:rsid w:val="00470A78"/>
    <w:rsid w:val="0047237E"/>
    <w:rsid w:val="00475886"/>
    <w:rsid w:val="004813B7"/>
    <w:rsid w:val="00481640"/>
    <w:rsid w:val="00483B36"/>
    <w:rsid w:val="00484D5D"/>
    <w:rsid w:val="004857D9"/>
    <w:rsid w:val="00486816"/>
    <w:rsid w:val="004869E5"/>
    <w:rsid w:val="00486E51"/>
    <w:rsid w:val="00490608"/>
    <w:rsid w:val="004917A9"/>
    <w:rsid w:val="00493080"/>
    <w:rsid w:val="00496A99"/>
    <w:rsid w:val="00497947"/>
    <w:rsid w:val="00497A96"/>
    <w:rsid w:val="004A0D47"/>
    <w:rsid w:val="004A2CF9"/>
    <w:rsid w:val="004A2F43"/>
    <w:rsid w:val="004A5048"/>
    <w:rsid w:val="004A5953"/>
    <w:rsid w:val="004A6D69"/>
    <w:rsid w:val="004B0326"/>
    <w:rsid w:val="004B334B"/>
    <w:rsid w:val="004B3424"/>
    <w:rsid w:val="004B3F0E"/>
    <w:rsid w:val="004C02F3"/>
    <w:rsid w:val="004C1A33"/>
    <w:rsid w:val="004C1E14"/>
    <w:rsid w:val="004C3CF3"/>
    <w:rsid w:val="004C45D9"/>
    <w:rsid w:val="004C5107"/>
    <w:rsid w:val="004C7C1C"/>
    <w:rsid w:val="004D04ED"/>
    <w:rsid w:val="004D2DB3"/>
    <w:rsid w:val="004D52F9"/>
    <w:rsid w:val="004D6394"/>
    <w:rsid w:val="004E1B20"/>
    <w:rsid w:val="004E2ACA"/>
    <w:rsid w:val="004E3227"/>
    <w:rsid w:val="004E4B7D"/>
    <w:rsid w:val="004E4F04"/>
    <w:rsid w:val="004E530A"/>
    <w:rsid w:val="004E5DD4"/>
    <w:rsid w:val="004E6B01"/>
    <w:rsid w:val="004F0597"/>
    <w:rsid w:val="004F08F7"/>
    <w:rsid w:val="004F0A96"/>
    <w:rsid w:val="004F26AD"/>
    <w:rsid w:val="004F4D9B"/>
    <w:rsid w:val="004F4F15"/>
    <w:rsid w:val="004F6B9B"/>
    <w:rsid w:val="004F7B9D"/>
    <w:rsid w:val="00501B70"/>
    <w:rsid w:val="00502D92"/>
    <w:rsid w:val="00503EFD"/>
    <w:rsid w:val="00503F0E"/>
    <w:rsid w:val="00505CB1"/>
    <w:rsid w:val="00506DD7"/>
    <w:rsid w:val="00507567"/>
    <w:rsid w:val="00511EFF"/>
    <w:rsid w:val="005214A2"/>
    <w:rsid w:val="00521537"/>
    <w:rsid w:val="00522141"/>
    <w:rsid w:val="00523681"/>
    <w:rsid w:val="00524C38"/>
    <w:rsid w:val="00525DBB"/>
    <w:rsid w:val="0053119C"/>
    <w:rsid w:val="005359EF"/>
    <w:rsid w:val="0053718C"/>
    <w:rsid w:val="00540663"/>
    <w:rsid w:val="005411DC"/>
    <w:rsid w:val="00542F73"/>
    <w:rsid w:val="00544B55"/>
    <w:rsid w:val="00545086"/>
    <w:rsid w:val="00545B10"/>
    <w:rsid w:val="00545CD0"/>
    <w:rsid w:val="005468D3"/>
    <w:rsid w:val="00547D54"/>
    <w:rsid w:val="00550323"/>
    <w:rsid w:val="005538D1"/>
    <w:rsid w:val="00560559"/>
    <w:rsid w:val="0056231F"/>
    <w:rsid w:val="00563836"/>
    <w:rsid w:val="0056471C"/>
    <w:rsid w:val="00565B0E"/>
    <w:rsid w:val="0056637D"/>
    <w:rsid w:val="005670AE"/>
    <w:rsid w:val="00570340"/>
    <w:rsid w:val="00570FC5"/>
    <w:rsid w:val="0057106A"/>
    <w:rsid w:val="00571203"/>
    <w:rsid w:val="005732A6"/>
    <w:rsid w:val="00576338"/>
    <w:rsid w:val="00580E00"/>
    <w:rsid w:val="00590ABE"/>
    <w:rsid w:val="00593707"/>
    <w:rsid w:val="005948B7"/>
    <w:rsid w:val="00596BC3"/>
    <w:rsid w:val="005A3BB6"/>
    <w:rsid w:val="005A48EC"/>
    <w:rsid w:val="005A65C0"/>
    <w:rsid w:val="005A75A6"/>
    <w:rsid w:val="005B20CB"/>
    <w:rsid w:val="005B3ED7"/>
    <w:rsid w:val="005B4146"/>
    <w:rsid w:val="005B5149"/>
    <w:rsid w:val="005B6381"/>
    <w:rsid w:val="005B74D5"/>
    <w:rsid w:val="005C0725"/>
    <w:rsid w:val="005C1F29"/>
    <w:rsid w:val="005C21A4"/>
    <w:rsid w:val="005C2E10"/>
    <w:rsid w:val="005D02C3"/>
    <w:rsid w:val="005D08F1"/>
    <w:rsid w:val="005D0B4E"/>
    <w:rsid w:val="005D1E54"/>
    <w:rsid w:val="005D2049"/>
    <w:rsid w:val="005D25E0"/>
    <w:rsid w:val="005D2DA0"/>
    <w:rsid w:val="005D5452"/>
    <w:rsid w:val="005D60CB"/>
    <w:rsid w:val="005E625E"/>
    <w:rsid w:val="005F0F6B"/>
    <w:rsid w:val="005F1D51"/>
    <w:rsid w:val="005F55BA"/>
    <w:rsid w:val="005F69FD"/>
    <w:rsid w:val="00605DCD"/>
    <w:rsid w:val="00611601"/>
    <w:rsid w:val="00611BDC"/>
    <w:rsid w:val="006166B8"/>
    <w:rsid w:val="00617492"/>
    <w:rsid w:val="006206D7"/>
    <w:rsid w:val="00623D03"/>
    <w:rsid w:val="00624989"/>
    <w:rsid w:val="006276BD"/>
    <w:rsid w:val="00627A54"/>
    <w:rsid w:val="00627BEB"/>
    <w:rsid w:val="00630F64"/>
    <w:rsid w:val="006345C8"/>
    <w:rsid w:val="0063578B"/>
    <w:rsid w:val="0064096C"/>
    <w:rsid w:val="00640C27"/>
    <w:rsid w:val="00642064"/>
    <w:rsid w:val="0064295B"/>
    <w:rsid w:val="00642F69"/>
    <w:rsid w:val="00643315"/>
    <w:rsid w:val="00643AE5"/>
    <w:rsid w:val="00643BD1"/>
    <w:rsid w:val="00645F96"/>
    <w:rsid w:val="0064629C"/>
    <w:rsid w:val="00650D7F"/>
    <w:rsid w:val="00651246"/>
    <w:rsid w:val="006518FA"/>
    <w:rsid w:val="006527CC"/>
    <w:rsid w:val="006533C7"/>
    <w:rsid w:val="00653CF8"/>
    <w:rsid w:val="0065636F"/>
    <w:rsid w:val="0066183C"/>
    <w:rsid w:val="006629BE"/>
    <w:rsid w:val="00666A38"/>
    <w:rsid w:val="00666A78"/>
    <w:rsid w:val="00666F9C"/>
    <w:rsid w:val="006675FE"/>
    <w:rsid w:val="006703EE"/>
    <w:rsid w:val="0067097D"/>
    <w:rsid w:val="006722E1"/>
    <w:rsid w:val="00672605"/>
    <w:rsid w:val="00673587"/>
    <w:rsid w:val="0067596F"/>
    <w:rsid w:val="00675F28"/>
    <w:rsid w:val="006761CC"/>
    <w:rsid w:val="0067745B"/>
    <w:rsid w:val="00684012"/>
    <w:rsid w:val="00684911"/>
    <w:rsid w:val="00685643"/>
    <w:rsid w:val="00686B1F"/>
    <w:rsid w:val="0069202F"/>
    <w:rsid w:val="0069219F"/>
    <w:rsid w:val="00692F19"/>
    <w:rsid w:val="00693A97"/>
    <w:rsid w:val="006964A1"/>
    <w:rsid w:val="00696F36"/>
    <w:rsid w:val="00697A9A"/>
    <w:rsid w:val="00697C3B"/>
    <w:rsid w:val="006A0A4C"/>
    <w:rsid w:val="006A25CE"/>
    <w:rsid w:val="006A39AA"/>
    <w:rsid w:val="006A4467"/>
    <w:rsid w:val="006B01BB"/>
    <w:rsid w:val="006B4C7F"/>
    <w:rsid w:val="006B50C6"/>
    <w:rsid w:val="006B5F6A"/>
    <w:rsid w:val="006B7167"/>
    <w:rsid w:val="006C06DE"/>
    <w:rsid w:val="006C1987"/>
    <w:rsid w:val="006C1BBF"/>
    <w:rsid w:val="006C6035"/>
    <w:rsid w:val="006D11D1"/>
    <w:rsid w:val="006D277D"/>
    <w:rsid w:val="006D2832"/>
    <w:rsid w:val="006D3B8F"/>
    <w:rsid w:val="006D627A"/>
    <w:rsid w:val="006D660F"/>
    <w:rsid w:val="006D7B9A"/>
    <w:rsid w:val="006D7C1D"/>
    <w:rsid w:val="006E3346"/>
    <w:rsid w:val="006E558B"/>
    <w:rsid w:val="006E6B57"/>
    <w:rsid w:val="006E7172"/>
    <w:rsid w:val="006F0EF2"/>
    <w:rsid w:val="006F1398"/>
    <w:rsid w:val="006F20E8"/>
    <w:rsid w:val="006F294E"/>
    <w:rsid w:val="006F5502"/>
    <w:rsid w:val="00701CE6"/>
    <w:rsid w:val="0070355F"/>
    <w:rsid w:val="00703F2C"/>
    <w:rsid w:val="007105B0"/>
    <w:rsid w:val="007106E2"/>
    <w:rsid w:val="007122BF"/>
    <w:rsid w:val="00712720"/>
    <w:rsid w:val="007137E8"/>
    <w:rsid w:val="007214C2"/>
    <w:rsid w:val="00730A5B"/>
    <w:rsid w:val="00732552"/>
    <w:rsid w:val="00732954"/>
    <w:rsid w:val="00732AE6"/>
    <w:rsid w:val="00733993"/>
    <w:rsid w:val="00737458"/>
    <w:rsid w:val="00737641"/>
    <w:rsid w:val="00741BC3"/>
    <w:rsid w:val="00742FF8"/>
    <w:rsid w:val="0074547E"/>
    <w:rsid w:val="00746BA2"/>
    <w:rsid w:val="007471E5"/>
    <w:rsid w:val="0075190C"/>
    <w:rsid w:val="00753544"/>
    <w:rsid w:val="0075354B"/>
    <w:rsid w:val="0075575E"/>
    <w:rsid w:val="00755C67"/>
    <w:rsid w:val="00757AA1"/>
    <w:rsid w:val="00757F15"/>
    <w:rsid w:val="0076042F"/>
    <w:rsid w:val="0076394E"/>
    <w:rsid w:val="007659DE"/>
    <w:rsid w:val="007665E8"/>
    <w:rsid w:val="00772402"/>
    <w:rsid w:val="00772554"/>
    <w:rsid w:val="00773187"/>
    <w:rsid w:val="00773E22"/>
    <w:rsid w:val="0077466D"/>
    <w:rsid w:val="007804E5"/>
    <w:rsid w:val="007811EF"/>
    <w:rsid w:val="0078173C"/>
    <w:rsid w:val="00784E5F"/>
    <w:rsid w:val="00784E70"/>
    <w:rsid w:val="007861EC"/>
    <w:rsid w:val="00787700"/>
    <w:rsid w:val="007877A4"/>
    <w:rsid w:val="007904BB"/>
    <w:rsid w:val="007914BC"/>
    <w:rsid w:val="00791742"/>
    <w:rsid w:val="00791770"/>
    <w:rsid w:val="00793216"/>
    <w:rsid w:val="00793537"/>
    <w:rsid w:val="0079418E"/>
    <w:rsid w:val="0079764C"/>
    <w:rsid w:val="007A04D3"/>
    <w:rsid w:val="007A0993"/>
    <w:rsid w:val="007A17FD"/>
    <w:rsid w:val="007A23E2"/>
    <w:rsid w:val="007A3FE4"/>
    <w:rsid w:val="007A40FB"/>
    <w:rsid w:val="007A456B"/>
    <w:rsid w:val="007A61CE"/>
    <w:rsid w:val="007B0430"/>
    <w:rsid w:val="007B06E4"/>
    <w:rsid w:val="007B2078"/>
    <w:rsid w:val="007B45F6"/>
    <w:rsid w:val="007B49B3"/>
    <w:rsid w:val="007C1B83"/>
    <w:rsid w:val="007C3744"/>
    <w:rsid w:val="007C4318"/>
    <w:rsid w:val="007C547E"/>
    <w:rsid w:val="007C55F6"/>
    <w:rsid w:val="007C6A28"/>
    <w:rsid w:val="007C7991"/>
    <w:rsid w:val="007D287A"/>
    <w:rsid w:val="007D5ABE"/>
    <w:rsid w:val="007D6104"/>
    <w:rsid w:val="007D751A"/>
    <w:rsid w:val="007D7EF6"/>
    <w:rsid w:val="007D7F84"/>
    <w:rsid w:val="007E1F49"/>
    <w:rsid w:val="007E2168"/>
    <w:rsid w:val="007E23BC"/>
    <w:rsid w:val="007E2577"/>
    <w:rsid w:val="007E5A9B"/>
    <w:rsid w:val="007E61FA"/>
    <w:rsid w:val="007E6429"/>
    <w:rsid w:val="007E65A1"/>
    <w:rsid w:val="007E7540"/>
    <w:rsid w:val="007E78FD"/>
    <w:rsid w:val="007F1961"/>
    <w:rsid w:val="007F41C9"/>
    <w:rsid w:val="007F612E"/>
    <w:rsid w:val="007F6DE8"/>
    <w:rsid w:val="007F7818"/>
    <w:rsid w:val="007F7DA9"/>
    <w:rsid w:val="008012F0"/>
    <w:rsid w:val="008037B1"/>
    <w:rsid w:val="008059AD"/>
    <w:rsid w:val="008073A5"/>
    <w:rsid w:val="00807E4D"/>
    <w:rsid w:val="00810458"/>
    <w:rsid w:val="008111D2"/>
    <w:rsid w:val="00811794"/>
    <w:rsid w:val="00812E41"/>
    <w:rsid w:val="00814D09"/>
    <w:rsid w:val="0081624B"/>
    <w:rsid w:val="00816CC4"/>
    <w:rsid w:val="008206F6"/>
    <w:rsid w:val="00821254"/>
    <w:rsid w:val="0082295D"/>
    <w:rsid w:val="00827FFA"/>
    <w:rsid w:val="00831313"/>
    <w:rsid w:val="00831A5D"/>
    <w:rsid w:val="0083208C"/>
    <w:rsid w:val="0083252B"/>
    <w:rsid w:val="00832FA0"/>
    <w:rsid w:val="00833E20"/>
    <w:rsid w:val="008359DF"/>
    <w:rsid w:val="00835D67"/>
    <w:rsid w:val="008375FE"/>
    <w:rsid w:val="00837AD3"/>
    <w:rsid w:val="00842BBE"/>
    <w:rsid w:val="0084372C"/>
    <w:rsid w:val="00843C70"/>
    <w:rsid w:val="00843DDC"/>
    <w:rsid w:val="008470A7"/>
    <w:rsid w:val="00850235"/>
    <w:rsid w:val="0085083E"/>
    <w:rsid w:val="008515AF"/>
    <w:rsid w:val="00851C46"/>
    <w:rsid w:val="00853288"/>
    <w:rsid w:val="00856142"/>
    <w:rsid w:val="00856C06"/>
    <w:rsid w:val="008571B2"/>
    <w:rsid w:val="008624F0"/>
    <w:rsid w:val="00865051"/>
    <w:rsid w:val="00870A1F"/>
    <w:rsid w:val="00870A63"/>
    <w:rsid w:val="008716D4"/>
    <w:rsid w:val="0087264E"/>
    <w:rsid w:val="00872CFC"/>
    <w:rsid w:val="008730D1"/>
    <w:rsid w:val="008733B4"/>
    <w:rsid w:val="00873A00"/>
    <w:rsid w:val="00873F6C"/>
    <w:rsid w:val="00882B71"/>
    <w:rsid w:val="00886975"/>
    <w:rsid w:val="00887A0C"/>
    <w:rsid w:val="00890694"/>
    <w:rsid w:val="00891F18"/>
    <w:rsid w:val="00895F62"/>
    <w:rsid w:val="00896C2E"/>
    <w:rsid w:val="0089749D"/>
    <w:rsid w:val="008A2828"/>
    <w:rsid w:val="008A35DB"/>
    <w:rsid w:val="008A3E5B"/>
    <w:rsid w:val="008A4490"/>
    <w:rsid w:val="008A6514"/>
    <w:rsid w:val="008A6993"/>
    <w:rsid w:val="008A7DD0"/>
    <w:rsid w:val="008B2EF9"/>
    <w:rsid w:val="008B3713"/>
    <w:rsid w:val="008B3C82"/>
    <w:rsid w:val="008B46A8"/>
    <w:rsid w:val="008B7AD5"/>
    <w:rsid w:val="008C3654"/>
    <w:rsid w:val="008C3E20"/>
    <w:rsid w:val="008C6A34"/>
    <w:rsid w:val="008D0AAE"/>
    <w:rsid w:val="008D1A3E"/>
    <w:rsid w:val="008D1D9A"/>
    <w:rsid w:val="008D26D1"/>
    <w:rsid w:val="008D2935"/>
    <w:rsid w:val="008D2E51"/>
    <w:rsid w:val="008D497A"/>
    <w:rsid w:val="008D519B"/>
    <w:rsid w:val="008D5BDD"/>
    <w:rsid w:val="008D69B5"/>
    <w:rsid w:val="008E15C2"/>
    <w:rsid w:val="008E1E80"/>
    <w:rsid w:val="008E31E2"/>
    <w:rsid w:val="008E3220"/>
    <w:rsid w:val="008E40CC"/>
    <w:rsid w:val="008E51E5"/>
    <w:rsid w:val="008E7C92"/>
    <w:rsid w:val="008F1284"/>
    <w:rsid w:val="008F1422"/>
    <w:rsid w:val="008F3509"/>
    <w:rsid w:val="008F5B58"/>
    <w:rsid w:val="008F675D"/>
    <w:rsid w:val="008F7B35"/>
    <w:rsid w:val="00901CA8"/>
    <w:rsid w:val="00902788"/>
    <w:rsid w:val="009037A8"/>
    <w:rsid w:val="00904B72"/>
    <w:rsid w:val="00904DA0"/>
    <w:rsid w:val="00905BB8"/>
    <w:rsid w:val="009062D5"/>
    <w:rsid w:val="00907FF9"/>
    <w:rsid w:val="00912A9B"/>
    <w:rsid w:val="00912E01"/>
    <w:rsid w:val="009131E1"/>
    <w:rsid w:val="00913460"/>
    <w:rsid w:val="00913D6E"/>
    <w:rsid w:val="00914C55"/>
    <w:rsid w:val="0091517F"/>
    <w:rsid w:val="009155BC"/>
    <w:rsid w:val="009157E5"/>
    <w:rsid w:val="009179F7"/>
    <w:rsid w:val="00920A45"/>
    <w:rsid w:val="00920B24"/>
    <w:rsid w:val="0092299D"/>
    <w:rsid w:val="00922A3A"/>
    <w:rsid w:val="009232EE"/>
    <w:rsid w:val="00925D02"/>
    <w:rsid w:val="00925D5C"/>
    <w:rsid w:val="009314E5"/>
    <w:rsid w:val="00932BCE"/>
    <w:rsid w:val="009338BF"/>
    <w:rsid w:val="00935464"/>
    <w:rsid w:val="00936AC9"/>
    <w:rsid w:val="00940E92"/>
    <w:rsid w:val="0094221E"/>
    <w:rsid w:val="00943201"/>
    <w:rsid w:val="00945211"/>
    <w:rsid w:val="00947F6E"/>
    <w:rsid w:val="009515CE"/>
    <w:rsid w:val="00951754"/>
    <w:rsid w:val="00951CE2"/>
    <w:rsid w:val="00954C03"/>
    <w:rsid w:val="00962C25"/>
    <w:rsid w:val="00962E36"/>
    <w:rsid w:val="00963B31"/>
    <w:rsid w:val="0096486B"/>
    <w:rsid w:val="009651FA"/>
    <w:rsid w:val="0096566F"/>
    <w:rsid w:val="00966424"/>
    <w:rsid w:val="009669B3"/>
    <w:rsid w:val="009718AD"/>
    <w:rsid w:val="00972C53"/>
    <w:rsid w:val="0097389F"/>
    <w:rsid w:val="009741CD"/>
    <w:rsid w:val="009754D9"/>
    <w:rsid w:val="00981D80"/>
    <w:rsid w:val="009838F0"/>
    <w:rsid w:val="0098583A"/>
    <w:rsid w:val="00986721"/>
    <w:rsid w:val="0099162A"/>
    <w:rsid w:val="00991833"/>
    <w:rsid w:val="00993071"/>
    <w:rsid w:val="0099309E"/>
    <w:rsid w:val="00994864"/>
    <w:rsid w:val="009A02AC"/>
    <w:rsid w:val="009A0974"/>
    <w:rsid w:val="009A2B54"/>
    <w:rsid w:val="009A68F6"/>
    <w:rsid w:val="009A695C"/>
    <w:rsid w:val="009B1278"/>
    <w:rsid w:val="009B1A91"/>
    <w:rsid w:val="009B22B8"/>
    <w:rsid w:val="009B355C"/>
    <w:rsid w:val="009B35F1"/>
    <w:rsid w:val="009B550D"/>
    <w:rsid w:val="009B5D1B"/>
    <w:rsid w:val="009B61F9"/>
    <w:rsid w:val="009B7710"/>
    <w:rsid w:val="009C1B03"/>
    <w:rsid w:val="009C323F"/>
    <w:rsid w:val="009C3CB6"/>
    <w:rsid w:val="009C4C5A"/>
    <w:rsid w:val="009C598D"/>
    <w:rsid w:val="009C5EEA"/>
    <w:rsid w:val="009C60D2"/>
    <w:rsid w:val="009C7A60"/>
    <w:rsid w:val="009C7C03"/>
    <w:rsid w:val="009C7C17"/>
    <w:rsid w:val="009D01AA"/>
    <w:rsid w:val="009D2D1A"/>
    <w:rsid w:val="009D3B58"/>
    <w:rsid w:val="009D42BD"/>
    <w:rsid w:val="009D5427"/>
    <w:rsid w:val="009D5685"/>
    <w:rsid w:val="009D56EA"/>
    <w:rsid w:val="009D585B"/>
    <w:rsid w:val="009D630C"/>
    <w:rsid w:val="009E1670"/>
    <w:rsid w:val="009E5B23"/>
    <w:rsid w:val="009E6623"/>
    <w:rsid w:val="009F089A"/>
    <w:rsid w:val="009F3ED3"/>
    <w:rsid w:val="009F4758"/>
    <w:rsid w:val="009F64EC"/>
    <w:rsid w:val="00A00AB8"/>
    <w:rsid w:val="00A03F1F"/>
    <w:rsid w:val="00A06305"/>
    <w:rsid w:val="00A06D1B"/>
    <w:rsid w:val="00A11D2B"/>
    <w:rsid w:val="00A1447A"/>
    <w:rsid w:val="00A15F6D"/>
    <w:rsid w:val="00A16EAC"/>
    <w:rsid w:val="00A22042"/>
    <w:rsid w:val="00A22427"/>
    <w:rsid w:val="00A2304E"/>
    <w:rsid w:val="00A248DC"/>
    <w:rsid w:val="00A24FAA"/>
    <w:rsid w:val="00A2502F"/>
    <w:rsid w:val="00A27C5A"/>
    <w:rsid w:val="00A27E16"/>
    <w:rsid w:val="00A319D5"/>
    <w:rsid w:val="00A32290"/>
    <w:rsid w:val="00A32468"/>
    <w:rsid w:val="00A3513C"/>
    <w:rsid w:val="00A3736F"/>
    <w:rsid w:val="00A373F5"/>
    <w:rsid w:val="00A4049C"/>
    <w:rsid w:val="00A41D8C"/>
    <w:rsid w:val="00A41F0A"/>
    <w:rsid w:val="00A4377B"/>
    <w:rsid w:val="00A44F24"/>
    <w:rsid w:val="00A4708B"/>
    <w:rsid w:val="00A52CBD"/>
    <w:rsid w:val="00A53E3A"/>
    <w:rsid w:val="00A615D3"/>
    <w:rsid w:val="00A62E01"/>
    <w:rsid w:val="00A6640B"/>
    <w:rsid w:val="00A67654"/>
    <w:rsid w:val="00A70E96"/>
    <w:rsid w:val="00A713CD"/>
    <w:rsid w:val="00A7357F"/>
    <w:rsid w:val="00A75ECB"/>
    <w:rsid w:val="00A7709F"/>
    <w:rsid w:val="00A77F06"/>
    <w:rsid w:val="00A8272F"/>
    <w:rsid w:val="00A86663"/>
    <w:rsid w:val="00A87858"/>
    <w:rsid w:val="00A90945"/>
    <w:rsid w:val="00A90E12"/>
    <w:rsid w:val="00A923C0"/>
    <w:rsid w:val="00A926B6"/>
    <w:rsid w:val="00A92E24"/>
    <w:rsid w:val="00A9447C"/>
    <w:rsid w:val="00A95902"/>
    <w:rsid w:val="00A959F3"/>
    <w:rsid w:val="00A95EBE"/>
    <w:rsid w:val="00A96224"/>
    <w:rsid w:val="00A97779"/>
    <w:rsid w:val="00A97C11"/>
    <w:rsid w:val="00AA09AA"/>
    <w:rsid w:val="00AA0E9A"/>
    <w:rsid w:val="00AA3775"/>
    <w:rsid w:val="00AA666A"/>
    <w:rsid w:val="00AA6F56"/>
    <w:rsid w:val="00AA7B25"/>
    <w:rsid w:val="00AB0598"/>
    <w:rsid w:val="00AB36CF"/>
    <w:rsid w:val="00AB3A03"/>
    <w:rsid w:val="00AB3F14"/>
    <w:rsid w:val="00AB3FFC"/>
    <w:rsid w:val="00AB5549"/>
    <w:rsid w:val="00AB5D8D"/>
    <w:rsid w:val="00AB5EBE"/>
    <w:rsid w:val="00AB7A2C"/>
    <w:rsid w:val="00AC0581"/>
    <w:rsid w:val="00AC1079"/>
    <w:rsid w:val="00AC25D7"/>
    <w:rsid w:val="00AC4289"/>
    <w:rsid w:val="00AC50E5"/>
    <w:rsid w:val="00AC513D"/>
    <w:rsid w:val="00AC5955"/>
    <w:rsid w:val="00AC5F6F"/>
    <w:rsid w:val="00AC66D6"/>
    <w:rsid w:val="00AC734B"/>
    <w:rsid w:val="00AC74F1"/>
    <w:rsid w:val="00AD1FD0"/>
    <w:rsid w:val="00AD40A9"/>
    <w:rsid w:val="00AD60C8"/>
    <w:rsid w:val="00AE000F"/>
    <w:rsid w:val="00AE1723"/>
    <w:rsid w:val="00AE186F"/>
    <w:rsid w:val="00AE242B"/>
    <w:rsid w:val="00AE2B6D"/>
    <w:rsid w:val="00AE3065"/>
    <w:rsid w:val="00AE32F1"/>
    <w:rsid w:val="00AE3F22"/>
    <w:rsid w:val="00AE5496"/>
    <w:rsid w:val="00AE584A"/>
    <w:rsid w:val="00AE71EA"/>
    <w:rsid w:val="00AF09CD"/>
    <w:rsid w:val="00AF1E0C"/>
    <w:rsid w:val="00AF20DD"/>
    <w:rsid w:val="00AF7376"/>
    <w:rsid w:val="00AF7647"/>
    <w:rsid w:val="00B00252"/>
    <w:rsid w:val="00B01446"/>
    <w:rsid w:val="00B01E1B"/>
    <w:rsid w:val="00B02E1D"/>
    <w:rsid w:val="00B0359C"/>
    <w:rsid w:val="00B07D05"/>
    <w:rsid w:val="00B10DD4"/>
    <w:rsid w:val="00B122A6"/>
    <w:rsid w:val="00B1401A"/>
    <w:rsid w:val="00B162A1"/>
    <w:rsid w:val="00B21557"/>
    <w:rsid w:val="00B216EC"/>
    <w:rsid w:val="00B22088"/>
    <w:rsid w:val="00B22427"/>
    <w:rsid w:val="00B236A7"/>
    <w:rsid w:val="00B23D0C"/>
    <w:rsid w:val="00B263E6"/>
    <w:rsid w:val="00B26E96"/>
    <w:rsid w:val="00B31A49"/>
    <w:rsid w:val="00B31CFD"/>
    <w:rsid w:val="00B33DA9"/>
    <w:rsid w:val="00B348A2"/>
    <w:rsid w:val="00B3541A"/>
    <w:rsid w:val="00B36ED0"/>
    <w:rsid w:val="00B379BB"/>
    <w:rsid w:val="00B40428"/>
    <w:rsid w:val="00B4061D"/>
    <w:rsid w:val="00B4130C"/>
    <w:rsid w:val="00B43965"/>
    <w:rsid w:val="00B44C55"/>
    <w:rsid w:val="00B461D6"/>
    <w:rsid w:val="00B46983"/>
    <w:rsid w:val="00B504AC"/>
    <w:rsid w:val="00B52562"/>
    <w:rsid w:val="00B53263"/>
    <w:rsid w:val="00B5441F"/>
    <w:rsid w:val="00B5691F"/>
    <w:rsid w:val="00B57A53"/>
    <w:rsid w:val="00B61424"/>
    <w:rsid w:val="00B621AB"/>
    <w:rsid w:val="00B6417A"/>
    <w:rsid w:val="00B67BFB"/>
    <w:rsid w:val="00B70003"/>
    <w:rsid w:val="00B70552"/>
    <w:rsid w:val="00B71DF9"/>
    <w:rsid w:val="00B72544"/>
    <w:rsid w:val="00B72A94"/>
    <w:rsid w:val="00B74B8F"/>
    <w:rsid w:val="00B77EFB"/>
    <w:rsid w:val="00B80FF5"/>
    <w:rsid w:val="00B82F55"/>
    <w:rsid w:val="00B83B62"/>
    <w:rsid w:val="00B84D1C"/>
    <w:rsid w:val="00B87714"/>
    <w:rsid w:val="00B909F3"/>
    <w:rsid w:val="00B90C38"/>
    <w:rsid w:val="00B921DC"/>
    <w:rsid w:val="00B93942"/>
    <w:rsid w:val="00BA1E84"/>
    <w:rsid w:val="00BA2926"/>
    <w:rsid w:val="00BA31CF"/>
    <w:rsid w:val="00BA3670"/>
    <w:rsid w:val="00BA50F2"/>
    <w:rsid w:val="00BA62E4"/>
    <w:rsid w:val="00BA636B"/>
    <w:rsid w:val="00BB1717"/>
    <w:rsid w:val="00BB2781"/>
    <w:rsid w:val="00BB3A3D"/>
    <w:rsid w:val="00BC0E5F"/>
    <w:rsid w:val="00BC18B3"/>
    <w:rsid w:val="00BC1EDF"/>
    <w:rsid w:val="00BC200B"/>
    <w:rsid w:val="00BC6741"/>
    <w:rsid w:val="00BC729E"/>
    <w:rsid w:val="00BD0D3F"/>
    <w:rsid w:val="00BD14B9"/>
    <w:rsid w:val="00BD4478"/>
    <w:rsid w:val="00BD45F0"/>
    <w:rsid w:val="00BD6202"/>
    <w:rsid w:val="00BD6ABD"/>
    <w:rsid w:val="00BD6C9E"/>
    <w:rsid w:val="00BD78DA"/>
    <w:rsid w:val="00BE1D97"/>
    <w:rsid w:val="00BE3E97"/>
    <w:rsid w:val="00BE6AD1"/>
    <w:rsid w:val="00BE6BB8"/>
    <w:rsid w:val="00BF041D"/>
    <w:rsid w:val="00BF0639"/>
    <w:rsid w:val="00BF162F"/>
    <w:rsid w:val="00BF296A"/>
    <w:rsid w:val="00BF2A20"/>
    <w:rsid w:val="00C003E5"/>
    <w:rsid w:val="00C02C57"/>
    <w:rsid w:val="00C04153"/>
    <w:rsid w:val="00C05FC8"/>
    <w:rsid w:val="00C06EB8"/>
    <w:rsid w:val="00C11230"/>
    <w:rsid w:val="00C11859"/>
    <w:rsid w:val="00C11D89"/>
    <w:rsid w:val="00C13A01"/>
    <w:rsid w:val="00C13FFD"/>
    <w:rsid w:val="00C16166"/>
    <w:rsid w:val="00C17EAD"/>
    <w:rsid w:val="00C2176E"/>
    <w:rsid w:val="00C2452D"/>
    <w:rsid w:val="00C24890"/>
    <w:rsid w:val="00C31DCF"/>
    <w:rsid w:val="00C32EF7"/>
    <w:rsid w:val="00C33BA3"/>
    <w:rsid w:val="00C353F8"/>
    <w:rsid w:val="00C42897"/>
    <w:rsid w:val="00C42A06"/>
    <w:rsid w:val="00C43D94"/>
    <w:rsid w:val="00C44C74"/>
    <w:rsid w:val="00C457FE"/>
    <w:rsid w:val="00C459B1"/>
    <w:rsid w:val="00C45D14"/>
    <w:rsid w:val="00C47411"/>
    <w:rsid w:val="00C4755B"/>
    <w:rsid w:val="00C53FBC"/>
    <w:rsid w:val="00C5598A"/>
    <w:rsid w:val="00C55D34"/>
    <w:rsid w:val="00C5627A"/>
    <w:rsid w:val="00C60E99"/>
    <w:rsid w:val="00C647D6"/>
    <w:rsid w:val="00C64810"/>
    <w:rsid w:val="00C648EA"/>
    <w:rsid w:val="00C66D19"/>
    <w:rsid w:val="00C7350E"/>
    <w:rsid w:val="00C7361B"/>
    <w:rsid w:val="00C75D1F"/>
    <w:rsid w:val="00C76002"/>
    <w:rsid w:val="00C769EE"/>
    <w:rsid w:val="00C9172A"/>
    <w:rsid w:val="00C91D4A"/>
    <w:rsid w:val="00C93A38"/>
    <w:rsid w:val="00C95F40"/>
    <w:rsid w:val="00C96968"/>
    <w:rsid w:val="00C96D6F"/>
    <w:rsid w:val="00C96F78"/>
    <w:rsid w:val="00C970BE"/>
    <w:rsid w:val="00C9796E"/>
    <w:rsid w:val="00CA2BFF"/>
    <w:rsid w:val="00CA31C3"/>
    <w:rsid w:val="00CA53DF"/>
    <w:rsid w:val="00CA573B"/>
    <w:rsid w:val="00CA5BC3"/>
    <w:rsid w:val="00CB196E"/>
    <w:rsid w:val="00CB2789"/>
    <w:rsid w:val="00CB59FF"/>
    <w:rsid w:val="00CB7730"/>
    <w:rsid w:val="00CC015C"/>
    <w:rsid w:val="00CC1700"/>
    <w:rsid w:val="00CC24BA"/>
    <w:rsid w:val="00CC2A34"/>
    <w:rsid w:val="00CC2A61"/>
    <w:rsid w:val="00CC2CC4"/>
    <w:rsid w:val="00CC2D11"/>
    <w:rsid w:val="00CC3D00"/>
    <w:rsid w:val="00CC4AEC"/>
    <w:rsid w:val="00CC53A9"/>
    <w:rsid w:val="00CC5641"/>
    <w:rsid w:val="00CC5DFC"/>
    <w:rsid w:val="00CC5E9B"/>
    <w:rsid w:val="00CC6848"/>
    <w:rsid w:val="00CC6ECC"/>
    <w:rsid w:val="00CD707B"/>
    <w:rsid w:val="00CE18AE"/>
    <w:rsid w:val="00CE1BE4"/>
    <w:rsid w:val="00CE38D6"/>
    <w:rsid w:val="00CE45E5"/>
    <w:rsid w:val="00CE6C38"/>
    <w:rsid w:val="00CF103D"/>
    <w:rsid w:val="00CF65A8"/>
    <w:rsid w:val="00D00171"/>
    <w:rsid w:val="00D01A61"/>
    <w:rsid w:val="00D01F60"/>
    <w:rsid w:val="00D03C3B"/>
    <w:rsid w:val="00D04433"/>
    <w:rsid w:val="00D05398"/>
    <w:rsid w:val="00D07AF7"/>
    <w:rsid w:val="00D1325C"/>
    <w:rsid w:val="00D138BB"/>
    <w:rsid w:val="00D1439E"/>
    <w:rsid w:val="00D14739"/>
    <w:rsid w:val="00D15A17"/>
    <w:rsid w:val="00D15D6A"/>
    <w:rsid w:val="00D17A8C"/>
    <w:rsid w:val="00D2237E"/>
    <w:rsid w:val="00D238D9"/>
    <w:rsid w:val="00D25A74"/>
    <w:rsid w:val="00D25DEB"/>
    <w:rsid w:val="00D25E69"/>
    <w:rsid w:val="00D27498"/>
    <w:rsid w:val="00D30880"/>
    <w:rsid w:val="00D31106"/>
    <w:rsid w:val="00D37220"/>
    <w:rsid w:val="00D37A9D"/>
    <w:rsid w:val="00D44424"/>
    <w:rsid w:val="00D478A3"/>
    <w:rsid w:val="00D51557"/>
    <w:rsid w:val="00D51E9F"/>
    <w:rsid w:val="00D521AF"/>
    <w:rsid w:val="00D52BFD"/>
    <w:rsid w:val="00D52F5F"/>
    <w:rsid w:val="00D533CE"/>
    <w:rsid w:val="00D57B6B"/>
    <w:rsid w:val="00D6045D"/>
    <w:rsid w:val="00D6156E"/>
    <w:rsid w:val="00D61B0D"/>
    <w:rsid w:val="00D6238C"/>
    <w:rsid w:val="00D627AA"/>
    <w:rsid w:val="00D62FB3"/>
    <w:rsid w:val="00D63E70"/>
    <w:rsid w:val="00D661F0"/>
    <w:rsid w:val="00D6693F"/>
    <w:rsid w:val="00D70319"/>
    <w:rsid w:val="00D70654"/>
    <w:rsid w:val="00D7253F"/>
    <w:rsid w:val="00D7256E"/>
    <w:rsid w:val="00D74F2E"/>
    <w:rsid w:val="00D75194"/>
    <w:rsid w:val="00D768D5"/>
    <w:rsid w:val="00D77301"/>
    <w:rsid w:val="00D77E82"/>
    <w:rsid w:val="00D80600"/>
    <w:rsid w:val="00D809F2"/>
    <w:rsid w:val="00D814DE"/>
    <w:rsid w:val="00D85A93"/>
    <w:rsid w:val="00D86B89"/>
    <w:rsid w:val="00D872ED"/>
    <w:rsid w:val="00D87988"/>
    <w:rsid w:val="00D916CB"/>
    <w:rsid w:val="00D91707"/>
    <w:rsid w:val="00D93A15"/>
    <w:rsid w:val="00D93C30"/>
    <w:rsid w:val="00D96423"/>
    <w:rsid w:val="00D977DB"/>
    <w:rsid w:val="00D97EC0"/>
    <w:rsid w:val="00DA2511"/>
    <w:rsid w:val="00DA58EA"/>
    <w:rsid w:val="00DA594E"/>
    <w:rsid w:val="00DB269D"/>
    <w:rsid w:val="00DB3E0B"/>
    <w:rsid w:val="00DB45D8"/>
    <w:rsid w:val="00DB45F0"/>
    <w:rsid w:val="00DB64AC"/>
    <w:rsid w:val="00DB7B62"/>
    <w:rsid w:val="00DC0231"/>
    <w:rsid w:val="00DC07E0"/>
    <w:rsid w:val="00DC125C"/>
    <w:rsid w:val="00DC141F"/>
    <w:rsid w:val="00DC1561"/>
    <w:rsid w:val="00DC3221"/>
    <w:rsid w:val="00DC3822"/>
    <w:rsid w:val="00DC57E7"/>
    <w:rsid w:val="00DC63ED"/>
    <w:rsid w:val="00DC704F"/>
    <w:rsid w:val="00DC7183"/>
    <w:rsid w:val="00DD193A"/>
    <w:rsid w:val="00DD19AC"/>
    <w:rsid w:val="00DD2249"/>
    <w:rsid w:val="00DD5925"/>
    <w:rsid w:val="00DD5FF4"/>
    <w:rsid w:val="00DD687D"/>
    <w:rsid w:val="00DD6A73"/>
    <w:rsid w:val="00DE2D5F"/>
    <w:rsid w:val="00DE56E3"/>
    <w:rsid w:val="00DE5E88"/>
    <w:rsid w:val="00DF0145"/>
    <w:rsid w:val="00DF1140"/>
    <w:rsid w:val="00DF1932"/>
    <w:rsid w:val="00DF213E"/>
    <w:rsid w:val="00DF33B5"/>
    <w:rsid w:val="00DF4463"/>
    <w:rsid w:val="00DF4C1A"/>
    <w:rsid w:val="00DF5905"/>
    <w:rsid w:val="00DF70DF"/>
    <w:rsid w:val="00E00627"/>
    <w:rsid w:val="00E02864"/>
    <w:rsid w:val="00E029C7"/>
    <w:rsid w:val="00E05338"/>
    <w:rsid w:val="00E058C7"/>
    <w:rsid w:val="00E05FBC"/>
    <w:rsid w:val="00E13F30"/>
    <w:rsid w:val="00E15443"/>
    <w:rsid w:val="00E160D2"/>
    <w:rsid w:val="00E17F5C"/>
    <w:rsid w:val="00E21D13"/>
    <w:rsid w:val="00E22E1A"/>
    <w:rsid w:val="00E244BB"/>
    <w:rsid w:val="00E25AE8"/>
    <w:rsid w:val="00E25EBC"/>
    <w:rsid w:val="00E263C5"/>
    <w:rsid w:val="00E326D8"/>
    <w:rsid w:val="00E33B0E"/>
    <w:rsid w:val="00E34AFD"/>
    <w:rsid w:val="00E3512F"/>
    <w:rsid w:val="00E36B3A"/>
    <w:rsid w:val="00E37393"/>
    <w:rsid w:val="00E3790A"/>
    <w:rsid w:val="00E41D34"/>
    <w:rsid w:val="00E4215D"/>
    <w:rsid w:val="00E42573"/>
    <w:rsid w:val="00E4259D"/>
    <w:rsid w:val="00E44EF6"/>
    <w:rsid w:val="00E44F3A"/>
    <w:rsid w:val="00E47166"/>
    <w:rsid w:val="00E47387"/>
    <w:rsid w:val="00E504F5"/>
    <w:rsid w:val="00E53ACA"/>
    <w:rsid w:val="00E54978"/>
    <w:rsid w:val="00E55652"/>
    <w:rsid w:val="00E6228B"/>
    <w:rsid w:val="00E63530"/>
    <w:rsid w:val="00E65C9A"/>
    <w:rsid w:val="00E6681C"/>
    <w:rsid w:val="00E66E78"/>
    <w:rsid w:val="00E67E21"/>
    <w:rsid w:val="00E72DED"/>
    <w:rsid w:val="00E73744"/>
    <w:rsid w:val="00E737A5"/>
    <w:rsid w:val="00E75E60"/>
    <w:rsid w:val="00E77001"/>
    <w:rsid w:val="00E80E47"/>
    <w:rsid w:val="00E82F52"/>
    <w:rsid w:val="00E84A13"/>
    <w:rsid w:val="00E84DAC"/>
    <w:rsid w:val="00E8546B"/>
    <w:rsid w:val="00E85723"/>
    <w:rsid w:val="00E90575"/>
    <w:rsid w:val="00E9134B"/>
    <w:rsid w:val="00EA0114"/>
    <w:rsid w:val="00EA0BD0"/>
    <w:rsid w:val="00EA1B01"/>
    <w:rsid w:val="00EA2483"/>
    <w:rsid w:val="00EA408F"/>
    <w:rsid w:val="00EA48B6"/>
    <w:rsid w:val="00EB1790"/>
    <w:rsid w:val="00EB334C"/>
    <w:rsid w:val="00EB5974"/>
    <w:rsid w:val="00EC07D6"/>
    <w:rsid w:val="00EC6240"/>
    <w:rsid w:val="00EC7F6B"/>
    <w:rsid w:val="00ED0215"/>
    <w:rsid w:val="00ED0709"/>
    <w:rsid w:val="00ED11B8"/>
    <w:rsid w:val="00ED1523"/>
    <w:rsid w:val="00ED2DAE"/>
    <w:rsid w:val="00ED3ED5"/>
    <w:rsid w:val="00ED5998"/>
    <w:rsid w:val="00ED68FD"/>
    <w:rsid w:val="00EE1664"/>
    <w:rsid w:val="00EE1A72"/>
    <w:rsid w:val="00EE31EF"/>
    <w:rsid w:val="00EE5B39"/>
    <w:rsid w:val="00EF04B1"/>
    <w:rsid w:val="00EF0CAE"/>
    <w:rsid w:val="00EF13CD"/>
    <w:rsid w:val="00EF15BF"/>
    <w:rsid w:val="00EF2771"/>
    <w:rsid w:val="00EF3073"/>
    <w:rsid w:val="00EF6F24"/>
    <w:rsid w:val="00EF7CAB"/>
    <w:rsid w:val="00F00054"/>
    <w:rsid w:val="00F00BD7"/>
    <w:rsid w:val="00F00DCC"/>
    <w:rsid w:val="00F01BC2"/>
    <w:rsid w:val="00F027B5"/>
    <w:rsid w:val="00F02AD9"/>
    <w:rsid w:val="00F03017"/>
    <w:rsid w:val="00F053C3"/>
    <w:rsid w:val="00F055E3"/>
    <w:rsid w:val="00F06B39"/>
    <w:rsid w:val="00F06E7A"/>
    <w:rsid w:val="00F07E46"/>
    <w:rsid w:val="00F07F0B"/>
    <w:rsid w:val="00F1046D"/>
    <w:rsid w:val="00F10568"/>
    <w:rsid w:val="00F12AFF"/>
    <w:rsid w:val="00F13EBD"/>
    <w:rsid w:val="00F1544E"/>
    <w:rsid w:val="00F1673B"/>
    <w:rsid w:val="00F16A37"/>
    <w:rsid w:val="00F174F3"/>
    <w:rsid w:val="00F176F1"/>
    <w:rsid w:val="00F21229"/>
    <w:rsid w:val="00F23D02"/>
    <w:rsid w:val="00F25226"/>
    <w:rsid w:val="00F25C09"/>
    <w:rsid w:val="00F3031E"/>
    <w:rsid w:val="00F33F0E"/>
    <w:rsid w:val="00F33FEF"/>
    <w:rsid w:val="00F359BA"/>
    <w:rsid w:val="00F408D9"/>
    <w:rsid w:val="00F439FD"/>
    <w:rsid w:val="00F50822"/>
    <w:rsid w:val="00F5204F"/>
    <w:rsid w:val="00F52C82"/>
    <w:rsid w:val="00F539D6"/>
    <w:rsid w:val="00F54AEE"/>
    <w:rsid w:val="00F56891"/>
    <w:rsid w:val="00F5734C"/>
    <w:rsid w:val="00F61475"/>
    <w:rsid w:val="00F6188C"/>
    <w:rsid w:val="00F62098"/>
    <w:rsid w:val="00F64100"/>
    <w:rsid w:val="00F6487E"/>
    <w:rsid w:val="00F6499F"/>
    <w:rsid w:val="00F64A78"/>
    <w:rsid w:val="00F64D82"/>
    <w:rsid w:val="00F667C2"/>
    <w:rsid w:val="00F720F6"/>
    <w:rsid w:val="00F723C6"/>
    <w:rsid w:val="00F73420"/>
    <w:rsid w:val="00F74BF2"/>
    <w:rsid w:val="00F76EFA"/>
    <w:rsid w:val="00F7767C"/>
    <w:rsid w:val="00F77968"/>
    <w:rsid w:val="00F80691"/>
    <w:rsid w:val="00F81F05"/>
    <w:rsid w:val="00F82660"/>
    <w:rsid w:val="00F83F93"/>
    <w:rsid w:val="00F8469A"/>
    <w:rsid w:val="00F86C08"/>
    <w:rsid w:val="00F870F2"/>
    <w:rsid w:val="00F87670"/>
    <w:rsid w:val="00F90277"/>
    <w:rsid w:val="00F91D69"/>
    <w:rsid w:val="00F928F7"/>
    <w:rsid w:val="00F929A0"/>
    <w:rsid w:val="00F95F75"/>
    <w:rsid w:val="00F96A6A"/>
    <w:rsid w:val="00F97825"/>
    <w:rsid w:val="00F97A61"/>
    <w:rsid w:val="00FA04E9"/>
    <w:rsid w:val="00FA1F5C"/>
    <w:rsid w:val="00FA20E7"/>
    <w:rsid w:val="00FA4872"/>
    <w:rsid w:val="00FA631C"/>
    <w:rsid w:val="00FA68FE"/>
    <w:rsid w:val="00FB1CF6"/>
    <w:rsid w:val="00FB2C92"/>
    <w:rsid w:val="00FB3342"/>
    <w:rsid w:val="00FB5D0C"/>
    <w:rsid w:val="00FC1FD4"/>
    <w:rsid w:val="00FC31D5"/>
    <w:rsid w:val="00FC42A8"/>
    <w:rsid w:val="00FC4975"/>
    <w:rsid w:val="00FC568D"/>
    <w:rsid w:val="00FC75D8"/>
    <w:rsid w:val="00FC7D13"/>
    <w:rsid w:val="00FD0315"/>
    <w:rsid w:val="00FD0334"/>
    <w:rsid w:val="00FD04E0"/>
    <w:rsid w:val="00FD2009"/>
    <w:rsid w:val="00FD34BF"/>
    <w:rsid w:val="00FD51B0"/>
    <w:rsid w:val="00FD5ED7"/>
    <w:rsid w:val="00FD7806"/>
    <w:rsid w:val="00FE19F6"/>
    <w:rsid w:val="00FE1B15"/>
    <w:rsid w:val="00FE2484"/>
    <w:rsid w:val="00FE3BE4"/>
    <w:rsid w:val="00FE411A"/>
    <w:rsid w:val="00FE79C4"/>
    <w:rsid w:val="00FF003E"/>
    <w:rsid w:val="00FF0637"/>
    <w:rsid w:val="00FF0A42"/>
    <w:rsid w:val="00FF21BD"/>
    <w:rsid w:val="00FF2668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79888"/>
  <w15:docId w15:val="{75283BD4-4AFC-4EF2-B774-30AE2001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232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2BBE"/>
    <w:rPr>
      <w:color w:val="0000FF"/>
      <w:u w:val="single"/>
    </w:rPr>
  </w:style>
  <w:style w:type="table" w:styleId="a4">
    <w:name w:val="Table Grid"/>
    <w:basedOn w:val="a1"/>
    <w:uiPriority w:val="39"/>
    <w:rsid w:val="007D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F06E7A"/>
    <w:rPr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6E7A"/>
    <w:pPr>
      <w:widowControl w:val="0"/>
      <w:shd w:val="clear" w:color="auto" w:fill="FFFFFF"/>
      <w:spacing w:before="480" w:line="281" w:lineRule="exact"/>
      <w:jc w:val="both"/>
    </w:pPr>
    <w:rPr>
      <w:b/>
      <w:bCs/>
      <w:sz w:val="22"/>
      <w:szCs w:val="22"/>
    </w:rPr>
  </w:style>
  <w:style w:type="paragraph" w:styleId="a5">
    <w:name w:val="Subtitle"/>
    <w:basedOn w:val="a"/>
    <w:link w:val="a6"/>
    <w:qFormat/>
    <w:rsid w:val="00A373F5"/>
    <w:pPr>
      <w:ind w:firstLine="426"/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A373F5"/>
    <w:rPr>
      <w:sz w:val="24"/>
    </w:rPr>
  </w:style>
  <w:style w:type="paragraph" w:styleId="3">
    <w:name w:val="Body Text 3"/>
    <w:basedOn w:val="a"/>
    <w:link w:val="30"/>
    <w:rsid w:val="00943201"/>
    <w:pPr>
      <w:spacing w:before="120" w:line="300" w:lineRule="auto"/>
      <w:jc w:val="both"/>
    </w:pPr>
    <w:rPr>
      <w:sz w:val="26"/>
      <w:szCs w:val="20"/>
      <w:lang w:eastAsia="zh-CN"/>
    </w:rPr>
  </w:style>
  <w:style w:type="character" w:customStyle="1" w:styleId="30">
    <w:name w:val="Основной текст 3 Знак"/>
    <w:basedOn w:val="a0"/>
    <w:link w:val="3"/>
    <w:rsid w:val="00943201"/>
    <w:rPr>
      <w:sz w:val="26"/>
      <w:lang w:eastAsia="zh-CN"/>
    </w:rPr>
  </w:style>
  <w:style w:type="character" w:customStyle="1" w:styleId="10">
    <w:name w:val="Заголовок 1 Знак"/>
    <w:basedOn w:val="a0"/>
    <w:link w:val="1"/>
    <w:rsid w:val="002F6C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2F6CDA"/>
    <w:pPr>
      <w:keepLines/>
      <w:spacing w:after="240"/>
      <w:ind w:firstLine="567"/>
      <w:jc w:val="both"/>
      <w:outlineLvl w:val="9"/>
    </w:pPr>
    <w:rPr>
      <w:rFonts w:ascii="Times New Roman" w:hAnsi="Times New Roman"/>
      <w:bCs w:val="0"/>
      <w:kern w:val="0"/>
      <w:sz w:val="24"/>
    </w:rPr>
  </w:style>
  <w:style w:type="paragraph" w:styleId="11">
    <w:name w:val="toc 1"/>
    <w:basedOn w:val="a"/>
    <w:next w:val="a"/>
    <w:autoRedefine/>
    <w:uiPriority w:val="39"/>
    <w:unhideWhenUsed/>
    <w:rsid w:val="002F6CDA"/>
    <w:pPr>
      <w:spacing w:after="100" w:line="259" w:lineRule="auto"/>
      <w:jc w:val="both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F6CDA"/>
    <w:pPr>
      <w:spacing w:after="100" w:line="259" w:lineRule="auto"/>
      <w:ind w:left="240"/>
      <w:jc w:val="both"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232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9232EE"/>
    <w:pPr>
      <w:suppressAutoHyphens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Bodytext2">
    <w:name w:val="Body text (2)_"/>
    <w:basedOn w:val="a0"/>
    <w:link w:val="Bodytext20"/>
    <w:rsid w:val="008E3220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3220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Default">
    <w:name w:val="Default"/>
    <w:rsid w:val="00191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1034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0343B"/>
    <w:rPr>
      <w:sz w:val="24"/>
      <w:szCs w:val="24"/>
    </w:rPr>
  </w:style>
  <w:style w:type="paragraph" w:styleId="ab">
    <w:name w:val="footer"/>
    <w:basedOn w:val="a"/>
    <w:link w:val="ac"/>
    <w:uiPriority w:val="99"/>
    <w:rsid w:val="001034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343B"/>
    <w:rPr>
      <w:sz w:val="24"/>
      <w:szCs w:val="24"/>
    </w:rPr>
  </w:style>
  <w:style w:type="paragraph" w:styleId="ad">
    <w:name w:val="Body Text"/>
    <w:basedOn w:val="a"/>
    <w:link w:val="ae"/>
    <w:semiHidden/>
    <w:unhideWhenUsed/>
    <w:rsid w:val="00177C9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177C96"/>
    <w:rPr>
      <w:sz w:val="24"/>
      <w:szCs w:val="24"/>
    </w:rPr>
  </w:style>
  <w:style w:type="paragraph" w:customStyle="1" w:styleId="ConsNonformat">
    <w:name w:val="ConsNonformat"/>
    <w:rsid w:val="00177C9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177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177C96"/>
    <w:rPr>
      <w:rFonts w:ascii="Arial" w:hAnsi="Arial" w:cs="Arial"/>
    </w:rPr>
  </w:style>
  <w:style w:type="paragraph" w:styleId="af">
    <w:name w:val="Intense Quote"/>
    <w:basedOn w:val="a"/>
    <w:next w:val="a"/>
    <w:link w:val="af0"/>
    <w:uiPriority w:val="30"/>
    <w:qFormat/>
    <w:rsid w:val="009B1A91"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B1A91"/>
    <w:rPr>
      <w:rFonts w:ascii="Calibri" w:hAnsi="Calibri"/>
      <w:b/>
      <w:bCs/>
      <w:i/>
      <w:i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B1A91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1A5E9-9B84-4345-BDC4-820D8350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SPecialiST RePack</Company>
  <LinksUpToDate>false</LinksUpToDate>
  <CharactersWithSpaces>26273</CharactersWithSpaces>
  <SharedDoc>false</SharedDoc>
  <HLinks>
    <vt:vector size="54" baseType="variant"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_Toc98345671</vt:lpwstr>
      </vt:variant>
      <vt:variant>
        <vt:i4>1835064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_Toc98345671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_Toc98345672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_Toc98345670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_Toc98345669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_Toc98345668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_Toc98345667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_Toc98345666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_Toc98345665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evm</dc:creator>
  <cp:lastModifiedBy>Анастасия Шабашева</cp:lastModifiedBy>
  <cp:revision>8</cp:revision>
  <cp:lastPrinted>2024-12-11T09:10:00Z</cp:lastPrinted>
  <dcterms:created xsi:type="dcterms:W3CDTF">2025-05-19T08:28:00Z</dcterms:created>
  <dcterms:modified xsi:type="dcterms:W3CDTF">2025-08-22T07:50:00Z</dcterms:modified>
</cp:coreProperties>
</file>