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67" w:rsidRDefault="002D5B67" w:rsidP="00861A40">
      <w:pPr>
        <w:spacing w:before="300" w:after="0" w:line="375" w:lineRule="atLeast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Добрый день,</w:t>
      </w:r>
    </w:p>
    <w:p w:rsidR="002D5B67" w:rsidRPr="00B11487" w:rsidRDefault="002D5B67" w:rsidP="00861A40">
      <w:pPr>
        <w:spacing w:before="300" w:after="0" w:line="375" w:lineRule="atLeast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Ответ на запрос </w:t>
      </w:r>
      <w:r w:rsidR="00B114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по процедуре</w:t>
      </w:r>
      <w:r w:rsidR="00B11487" w:rsidRPr="00B114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="00B11487" w:rsidRPr="00B114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0018925041DP</w:t>
      </w:r>
    </w:p>
    <w:p w:rsidR="00861A40" w:rsidRPr="00F70D6D" w:rsidRDefault="00861A40" w:rsidP="00861A40">
      <w:pPr>
        <w:pStyle w:val="a3"/>
        <w:numPr>
          <w:ilvl w:val="0"/>
          <w:numId w:val="4"/>
        </w:numPr>
        <w:spacing w:before="300" w:after="0" w:line="375" w:lineRule="atLeast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B1148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По 223-ФЗ Заказчик сам определяет порядок </w:t>
      </w:r>
      <w:r w:rsidRPr="00F70D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оплаты, указывая его в </w:t>
      </w:r>
      <w:r w:rsidRPr="00B453BE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проекте договора</w:t>
      </w:r>
      <w:r w:rsidRPr="00F70D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. Так, самостоятельно определяется:</w:t>
      </w:r>
    </w:p>
    <w:p w:rsidR="00861A40" w:rsidRPr="00861A40" w:rsidRDefault="00861A40" w:rsidP="00861A40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861A4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Формат оплаты. Это может быть аванс, </w:t>
      </w:r>
      <w:proofErr w:type="spellStart"/>
      <w:r w:rsidRPr="00861A4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постоплата</w:t>
      </w:r>
      <w:proofErr w:type="spellEnd"/>
      <w:r w:rsidRPr="00861A4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, поэтапная оплата или единовременный платеж.</w:t>
      </w:r>
    </w:p>
    <w:p w:rsidR="00861A40" w:rsidRPr="00861A40" w:rsidRDefault="00861A40" w:rsidP="00861A40">
      <w:pPr>
        <w:numPr>
          <w:ilvl w:val="0"/>
          <w:numId w:val="3"/>
        </w:numPr>
        <w:spacing w:before="75" w:after="100" w:afterAutospacing="1" w:line="375" w:lineRule="atLeast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861A4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Перечень закрывающих документов, на основании которых будет производиться оплата по договору.</w:t>
      </w:r>
    </w:p>
    <w:p w:rsidR="00861A40" w:rsidRPr="00861A40" w:rsidRDefault="00861A40" w:rsidP="00861A40">
      <w:pPr>
        <w:numPr>
          <w:ilvl w:val="0"/>
          <w:numId w:val="3"/>
        </w:numPr>
        <w:spacing w:before="75" w:after="100" w:afterAutospacing="1" w:line="375" w:lineRule="atLeast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861A4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Способ и сроки оплаты, но в рамках закрепленных законом требований.</w:t>
      </w:r>
    </w:p>
    <w:p w:rsidR="00861A40" w:rsidRPr="00F70D6D" w:rsidRDefault="00F70D6D" w:rsidP="00F70D6D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F70D6D">
        <w:rPr>
          <w:rFonts w:ascii="Times New Roman" w:hAnsi="Times New Roman" w:cs="Times New Roman"/>
          <w:sz w:val="24"/>
          <w:szCs w:val="24"/>
        </w:rPr>
        <w:t xml:space="preserve">- </w:t>
      </w:r>
      <w:r w:rsidR="00861A40" w:rsidRPr="00F70D6D">
        <w:rPr>
          <w:rFonts w:ascii="Times New Roman" w:hAnsi="Times New Roman" w:cs="Times New Roman"/>
          <w:sz w:val="24"/>
          <w:szCs w:val="24"/>
        </w:rPr>
        <w:t xml:space="preserve">В проекте договора поставки </w:t>
      </w:r>
      <w:r w:rsidRPr="00F70D6D">
        <w:rPr>
          <w:rFonts w:ascii="Times New Roman" w:hAnsi="Times New Roman" w:cs="Times New Roman"/>
          <w:sz w:val="24"/>
          <w:szCs w:val="24"/>
        </w:rPr>
        <w:t xml:space="preserve">в </w:t>
      </w:r>
      <w:r w:rsidR="00861A40" w:rsidRPr="00F70D6D">
        <w:rPr>
          <w:rFonts w:ascii="Times New Roman" w:hAnsi="Times New Roman" w:cs="Times New Roman"/>
          <w:sz w:val="24"/>
          <w:szCs w:val="24"/>
        </w:rPr>
        <w:t>п.2.2.</w:t>
      </w:r>
      <w:r w:rsidRPr="00F70D6D">
        <w:rPr>
          <w:rFonts w:ascii="Times New Roman" w:hAnsi="Times New Roman" w:cs="Times New Roman"/>
          <w:sz w:val="24"/>
          <w:szCs w:val="24"/>
        </w:rPr>
        <w:t xml:space="preserve"> прописано:</w:t>
      </w:r>
      <w:r w:rsidR="00861A40" w:rsidRPr="00F70D6D">
        <w:rPr>
          <w:rFonts w:ascii="Times New Roman" w:hAnsi="Times New Roman" w:cs="Times New Roman"/>
          <w:sz w:val="24"/>
          <w:szCs w:val="24"/>
        </w:rPr>
        <w:t xml:space="preserve"> «</w:t>
      </w:r>
      <w:r w:rsidR="00861A40" w:rsidRPr="00F70D6D">
        <w:rPr>
          <w:rFonts w:ascii="Times New Roman" w:hAnsi="Times New Roman" w:cs="Times New Roman"/>
          <w:sz w:val="24"/>
          <w:szCs w:val="24"/>
        </w:rPr>
        <w:t>Оплата Товара осуществляется в</w:t>
      </w:r>
      <w:r w:rsidR="00861A40" w:rsidRPr="00F70D6D">
        <w:rPr>
          <w:rFonts w:ascii="Times New Roman" w:hAnsi="Times New Roman" w:cs="Times New Roman"/>
          <w:b/>
          <w:sz w:val="24"/>
          <w:szCs w:val="24"/>
        </w:rPr>
        <w:t xml:space="preserve"> течение 7 (семи) рабочих дней</w:t>
      </w:r>
      <w:r w:rsidR="00861A40" w:rsidRPr="00F70D6D">
        <w:rPr>
          <w:rFonts w:ascii="Times New Roman" w:hAnsi="Times New Roman" w:cs="Times New Roman"/>
          <w:sz w:val="24"/>
          <w:szCs w:val="24"/>
        </w:rPr>
        <w:t xml:space="preserve"> с даты подписания </w:t>
      </w:r>
      <w:r w:rsidR="00861A40" w:rsidRPr="00F70D6D">
        <w:rPr>
          <w:rFonts w:ascii="Times New Roman" w:hAnsi="Times New Roman" w:cs="Times New Roman"/>
          <w:sz w:val="24"/>
          <w:szCs w:val="24"/>
          <w:lang w:eastAsia="ru-RU"/>
        </w:rPr>
        <w:t xml:space="preserve">сопроводительных документов о приемке Товара, </w:t>
      </w:r>
      <w:r w:rsidR="00861A40" w:rsidRPr="00F70D6D">
        <w:rPr>
          <w:rFonts w:ascii="Times New Roman" w:hAnsi="Times New Roman" w:cs="Times New Roman"/>
          <w:sz w:val="24"/>
          <w:szCs w:val="24"/>
        </w:rPr>
        <w:t>на основании счета Поставщика».</w:t>
      </w:r>
    </w:p>
    <w:p w:rsidR="001F5797" w:rsidRPr="00F70D6D" w:rsidRDefault="001F5797" w:rsidP="00861A40">
      <w:pPr>
        <w:spacing w:before="75" w:after="100" w:afterAutospacing="1" w:line="480" w:lineRule="auto"/>
        <w:ind w:left="720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</w:p>
    <w:p w:rsidR="00A857D9" w:rsidRPr="006B75F1" w:rsidRDefault="006B75F1" w:rsidP="006B75F1">
      <w:pPr>
        <w:rPr>
          <w:rFonts w:ascii="Times New Roman" w:hAnsi="Times New Roman" w:cs="Times New Roman"/>
          <w:sz w:val="24"/>
          <w:szCs w:val="24"/>
        </w:rPr>
      </w:pPr>
      <w:r w:rsidRPr="001F4ED0">
        <w:rPr>
          <w:rFonts w:ascii="Times New Roman" w:hAnsi="Times New Roman" w:cs="Times New Roman"/>
          <w:b/>
          <w:sz w:val="24"/>
          <w:szCs w:val="24"/>
        </w:rPr>
        <w:t>2, 5.</w:t>
      </w:r>
      <w:r w:rsidR="00F70D6D" w:rsidRPr="006B75F1">
        <w:rPr>
          <w:rFonts w:ascii="Times New Roman" w:hAnsi="Times New Roman" w:cs="Times New Roman"/>
          <w:sz w:val="24"/>
          <w:szCs w:val="24"/>
        </w:rPr>
        <w:t xml:space="preserve"> </w:t>
      </w:r>
      <w:r w:rsidR="00B11487" w:rsidRPr="006B75F1">
        <w:rPr>
          <w:rFonts w:ascii="Times New Roman" w:hAnsi="Times New Roman" w:cs="Times New Roman"/>
          <w:sz w:val="24"/>
          <w:szCs w:val="24"/>
        </w:rPr>
        <w:t>В Информационной карте запроса котировок в электронной форме, перечислены общие сведения по процедурам, в том числе и для закупок с участием СМСП.</w:t>
      </w:r>
    </w:p>
    <w:p w:rsidR="00B11487" w:rsidRDefault="00B11487" w:rsidP="00B1148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B11487" w:rsidRDefault="00B11487" w:rsidP="00B1148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будет проводится процедура конкретно для СМСП – это будет отражено на титульном</w:t>
      </w:r>
      <w:r w:rsidR="00B453BE">
        <w:rPr>
          <w:rFonts w:ascii="Times New Roman" w:hAnsi="Times New Roman" w:cs="Times New Roman"/>
          <w:sz w:val="24"/>
          <w:szCs w:val="24"/>
        </w:rPr>
        <w:t xml:space="preserve"> листе закупочной документации, а данном конкретном случае – закупка не имеет ограничений по участникам. </w:t>
      </w:r>
    </w:p>
    <w:p w:rsidR="00B11487" w:rsidRDefault="00B11487" w:rsidP="00B1148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9420C" w:rsidRPr="006B75F1" w:rsidRDefault="00F9420C" w:rsidP="006B75F1">
      <w:pPr>
        <w:pStyle w:val="a3"/>
        <w:numPr>
          <w:ilvl w:val="0"/>
          <w:numId w:val="7"/>
        </w:numPr>
        <w:tabs>
          <w:tab w:val="left" w:pos="426"/>
        </w:tabs>
        <w:ind w:left="284" w:hanging="142"/>
        <w:rPr>
          <w:rFonts w:ascii="Times New Roman" w:hAnsi="Times New Roman" w:cs="Times New Roman"/>
          <w:sz w:val="24"/>
          <w:szCs w:val="24"/>
        </w:rPr>
      </w:pPr>
      <w:r w:rsidRPr="006B75F1">
        <w:rPr>
          <w:rFonts w:ascii="Times New Roman" w:hAnsi="Times New Roman" w:cs="Times New Roman"/>
          <w:sz w:val="24"/>
          <w:szCs w:val="24"/>
        </w:rPr>
        <w:t>В п.17 информационной карты не указана дата окончания срока предоставления Участникам закупки разъяснений положения настоящего Извещения – это техническая ошибка.</w:t>
      </w:r>
    </w:p>
    <w:p w:rsidR="00F9420C" w:rsidRDefault="00F9420C" w:rsidP="004C4705">
      <w:pPr>
        <w:pStyle w:val="a3"/>
        <w:ind w:left="360"/>
        <w:jc w:val="both"/>
        <w:rPr>
          <w:rFonts w:ascii="Times New Roman" w:hAnsi="Times New Roman" w:cs="Times New Roman"/>
          <w:b/>
          <w:i/>
        </w:rPr>
      </w:pPr>
      <w:r w:rsidRPr="004C4705">
        <w:rPr>
          <w:rFonts w:ascii="Times New Roman" w:hAnsi="Times New Roman" w:cs="Times New Roman"/>
          <w:i/>
        </w:rPr>
        <w:t>«</w:t>
      </w:r>
      <w:r w:rsidRPr="004C4705">
        <w:rPr>
          <w:rFonts w:ascii="Times New Roman" w:hAnsi="Times New Roman" w:cs="Times New Roman"/>
          <w:i/>
        </w:rPr>
        <w:t>В соответствии с нормой пункта 11 части 10 статьи 4 Закона № 223-ФЗ в документации о конкурентной закупке должны быть указаны, в числе прочего, формы1, порядок, дата и время окончания срока предоставления участникам такой закупки разъяснений положений документации о закупке. Общие требования к самим разъяснениям, а также к условиям, порядку и сроку их предоставления установлены частями 2-4 статьи 3.2 Закона № 223-ФЗ2. Так, при условии направления участником закупки запроса на разъяснение положений документации</w:t>
      </w:r>
      <w:r w:rsidRPr="004C4705">
        <w:rPr>
          <w:rFonts w:ascii="Times New Roman" w:hAnsi="Times New Roman" w:cs="Times New Roman"/>
          <w:b/>
          <w:i/>
        </w:rPr>
        <w:t xml:space="preserve"> не позднее чем за три рабочих дня до даты окончания срока подачи заявок, заказчик обязан в течение трех рабочих </w:t>
      </w:r>
      <w:r w:rsidRPr="004C4705">
        <w:rPr>
          <w:rFonts w:ascii="Times New Roman" w:hAnsi="Times New Roman" w:cs="Times New Roman"/>
          <w:b/>
          <w:i/>
        </w:rPr>
        <w:t>дней с даты поступления запроса»</w:t>
      </w:r>
      <w:r w:rsidR="004C4705">
        <w:rPr>
          <w:rFonts w:ascii="Times New Roman" w:hAnsi="Times New Roman" w:cs="Times New Roman"/>
          <w:b/>
          <w:i/>
        </w:rPr>
        <w:t>.</w:t>
      </w:r>
    </w:p>
    <w:p w:rsidR="0042686F" w:rsidRDefault="0042686F" w:rsidP="004C4705">
      <w:pPr>
        <w:pStyle w:val="a3"/>
        <w:ind w:left="360"/>
        <w:jc w:val="both"/>
        <w:rPr>
          <w:rFonts w:ascii="Times New Roman" w:hAnsi="Times New Roman" w:cs="Times New Roman"/>
          <w:b/>
          <w:i/>
        </w:rPr>
      </w:pPr>
    </w:p>
    <w:p w:rsidR="0042686F" w:rsidRDefault="00C10396" w:rsidP="0042686F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Информационной карте идет ссылка на Приложение № 3 к Извещению о закупке – на Декларацию о соответствии участника закупки требованиям, установленным в документации о закупке.</w:t>
      </w:r>
    </w:p>
    <w:p w:rsidR="00C10396" w:rsidRDefault="00C10396" w:rsidP="00C1039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Информационной карте –общая справочная информация! </w:t>
      </w:r>
    </w:p>
    <w:p w:rsidR="00C10396" w:rsidRPr="00C10396" w:rsidRDefault="00C10396" w:rsidP="00C10396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Обязательный документ к заполнению Приложение №3 к Извещению о закупке – </w:t>
      </w:r>
      <w:r w:rsidRPr="00C10396">
        <w:rPr>
          <w:rFonts w:ascii="Times New Roman" w:hAnsi="Times New Roman" w:cs="Times New Roman"/>
          <w:b/>
          <w:sz w:val="24"/>
          <w:szCs w:val="24"/>
        </w:rPr>
        <w:t>Декларация.</w:t>
      </w:r>
    </w:p>
    <w:p w:rsidR="009C41E3" w:rsidRDefault="00061A6C" w:rsidP="00061A6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4ED0">
        <w:rPr>
          <w:rFonts w:ascii="Times New Roman" w:hAnsi="Times New Roman" w:cs="Times New Roman"/>
          <w:b/>
          <w:sz w:val="24"/>
          <w:szCs w:val="24"/>
        </w:rPr>
        <w:t>6.</w:t>
      </w:r>
      <w:r w:rsidR="009C41E3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9C41E3">
        <w:rPr>
          <w:rFonts w:ascii="Times New Roman" w:hAnsi="Times New Roman" w:cs="Times New Roman"/>
          <w:b/>
          <w:sz w:val="24"/>
          <w:szCs w:val="24"/>
        </w:rPr>
        <w:t xml:space="preserve">7. Подход «Единого изделия» к закупке «Щитов учета»  - </w:t>
      </w:r>
      <w:r w:rsidR="009C41E3" w:rsidRPr="009C41E3">
        <w:rPr>
          <w:rFonts w:ascii="Times New Roman" w:hAnsi="Times New Roman" w:cs="Times New Roman"/>
          <w:sz w:val="24"/>
          <w:szCs w:val="24"/>
        </w:rPr>
        <w:t xml:space="preserve">это </w:t>
      </w:r>
      <w:r w:rsidR="005D0246">
        <w:rPr>
          <w:rFonts w:ascii="Times New Roman" w:hAnsi="Times New Roman" w:cs="Times New Roman"/>
          <w:sz w:val="24"/>
          <w:szCs w:val="24"/>
        </w:rPr>
        <w:t xml:space="preserve">изначально </w:t>
      </w:r>
      <w:r w:rsidR="009C41E3">
        <w:rPr>
          <w:rFonts w:ascii="Times New Roman" w:hAnsi="Times New Roman" w:cs="Times New Roman"/>
          <w:sz w:val="24"/>
          <w:szCs w:val="24"/>
        </w:rPr>
        <w:t>не верный и рискованный подход, т.к. это может быть расценено, как искусственное уклонение от требований национального режима, закупая щиты в составе которых, счетчик</w:t>
      </w:r>
      <w:r w:rsidR="00201AA4">
        <w:rPr>
          <w:rFonts w:ascii="Times New Roman" w:hAnsi="Times New Roman" w:cs="Times New Roman"/>
          <w:sz w:val="24"/>
          <w:szCs w:val="24"/>
        </w:rPr>
        <w:t>и</w:t>
      </w:r>
      <w:r w:rsidR="009C41E3">
        <w:rPr>
          <w:rFonts w:ascii="Times New Roman" w:hAnsi="Times New Roman" w:cs="Times New Roman"/>
          <w:sz w:val="24"/>
          <w:szCs w:val="24"/>
        </w:rPr>
        <w:t xml:space="preserve"> иностранного происхождения. </w:t>
      </w:r>
    </w:p>
    <w:p w:rsidR="005D0246" w:rsidRDefault="005D0246" w:rsidP="00061A6C">
      <w:pPr>
        <w:rPr>
          <w:rFonts w:ascii="Times New Roman" w:hAnsi="Times New Roman" w:cs="Times New Roman"/>
          <w:sz w:val="24"/>
          <w:szCs w:val="24"/>
        </w:rPr>
      </w:pPr>
    </w:p>
    <w:p w:rsidR="005D0246" w:rsidRDefault="005D0246" w:rsidP="00061A6C">
      <w:pPr>
        <w:rPr>
          <w:rFonts w:ascii="Times New Roman" w:hAnsi="Times New Roman" w:cs="Times New Roman"/>
          <w:sz w:val="24"/>
          <w:szCs w:val="24"/>
        </w:rPr>
      </w:pPr>
    </w:p>
    <w:p w:rsidR="004A1DC0" w:rsidRPr="004A1DC0" w:rsidRDefault="004A1DC0" w:rsidP="00061A6C">
      <w:pPr>
        <w:rPr>
          <w:rFonts w:ascii="Times New Roman" w:hAnsi="Times New Roman" w:cs="Times New Roman"/>
          <w:sz w:val="24"/>
          <w:szCs w:val="24"/>
        </w:rPr>
      </w:pPr>
      <w:r w:rsidRPr="004A1DC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При проверках ФАС будет смотреть именно на соответствие происхождения счетчиков требованиям ПП № 1224. Отсутствие таких требований в документации может быть признано нарушением.</w:t>
      </w:r>
    </w:p>
    <w:p w:rsidR="005D0246" w:rsidRDefault="00455CF7" w:rsidP="00061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Закупка счетчиков – производится с применением национального режима.</w:t>
      </w:r>
    </w:p>
    <w:p w:rsidR="00455CF7" w:rsidRDefault="00455CF7" w:rsidP="00061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Закупка щитов учета – национальный режим не применяется.</w:t>
      </w:r>
    </w:p>
    <w:p w:rsidR="00455CF7" w:rsidRDefault="00455CF7" w:rsidP="00061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подтверждения, Победитель закупки должен предоставить декларацию о стране происхождения именно на счетчики, либо выписку из реестра промышленности продукции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5CF7" w:rsidRDefault="00455CF7" w:rsidP="00061A6C">
      <w:pPr>
        <w:rPr>
          <w:rFonts w:ascii="Times New Roman" w:hAnsi="Times New Roman" w:cs="Times New Roman"/>
          <w:sz w:val="24"/>
          <w:szCs w:val="24"/>
        </w:rPr>
      </w:pPr>
    </w:p>
    <w:p w:rsidR="008A6270" w:rsidRPr="00B453BE" w:rsidRDefault="008A6270" w:rsidP="000223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3BE">
        <w:rPr>
          <w:rFonts w:ascii="Times New Roman" w:hAnsi="Times New Roman" w:cs="Times New Roman"/>
          <w:b/>
          <w:sz w:val="24"/>
          <w:szCs w:val="24"/>
        </w:rPr>
        <w:t xml:space="preserve">Таким образом, хотя щиты учета, в целом не подпадают под </w:t>
      </w:r>
      <w:proofErr w:type="spellStart"/>
      <w:r w:rsidRPr="00B453BE">
        <w:rPr>
          <w:rFonts w:ascii="Times New Roman" w:hAnsi="Times New Roman" w:cs="Times New Roman"/>
          <w:b/>
          <w:sz w:val="24"/>
          <w:szCs w:val="24"/>
        </w:rPr>
        <w:t>нацрежим</w:t>
      </w:r>
      <w:proofErr w:type="spellEnd"/>
      <w:r w:rsidRPr="00B453BE">
        <w:rPr>
          <w:rFonts w:ascii="Times New Roman" w:hAnsi="Times New Roman" w:cs="Times New Roman"/>
          <w:b/>
          <w:sz w:val="24"/>
          <w:szCs w:val="24"/>
        </w:rPr>
        <w:t>, мы в праве требовать предоставление соответствующих</w:t>
      </w:r>
      <w:r w:rsidR="0069281B" w:rsidRPr="00B453BE">
        <w:rPr>
          <w:rFonts w:ascii="Times New Roman" w:hAnsi="Times New Roman" w:cs="Times New Roman"/>
          <w:b/>
          <w:sz w:val="24"/>
          <w:szCs w:val="24"/>
        </w:rPr>
        <w:t xml:space="preserve"> документов в отношении ключевого компонента – счетчиков электрической энергии. Это является общепринятой и наиболее безопасной с юридической точки зрения практикой. </w:t>
      </w:r>
    </w:p>
    <w:p w:rsidR="0069281B" w:rsidRDefault="0069281B" w:rsidP="00061A6C">
      <w:pPr>
        <w:rPr>
          <w:rFonts w:ascii="Times New Roman" w:hAnsi="Times New Roman" w:cs="Times New Roman"/>
          <w:sz w:val="24"/>
          <w:szCs w:val="24"/>
        </w:rPr>
      </w:pPr>
    </w:p>
    <w:p w:rsidR="004A1DC0" w:rsidRPr="009C41E3" w:rsidRDefault="004A1DC0" w:rsidP="00061A6C">
      <w:pPr>
        <w:rPr>
          <w:rFonts w:ascii="Times New Roman" w:hAnsi="Times New Roman" w:cs="Times New Roman"/>
          <w:sz w:val="24"/>
          <w:szCs w:val="24"/>
        </w:rPr>
      </w:pPr>
    </w:p>
    <w:p w:rsidR="009C41E3" w:rsidRPr="001F4ED0" w:rsidRDefault="009C41E3" w:rsidP="00061A6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C41E3" w:rsidRPr="001F4ED0" w:rsidSect="002D5B67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43447"/>
    <w:multiLevelType w:val="multilevel"/>
    <w:tmpl w:val="76484746"/>
    <w:lvl w:ilvl="0">
      <w:start w:val="2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2B057C"/>
    <w:multiLevelType w:val="multilevel"/>
    <w:tmpl w:val="F0D012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A07F26"/>
    <w:multiLevelType w:val="multilevel"/>
    <w:tmpl w:val="4BB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3296E"/>
    <w:multiLevelType w:val="hybridMultilevel"/>
    <w:tmpl w:val="8F6A5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1F5C0F"/>
    <w:multiLevelType w:val="hybridMultilevel"/>
    <w:tmpl w:val="6F626130"/>
    <w:lvl w:ilvl="0" w:tplc="E5F0CA5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A141C"/>
    <w:multiLevelType w:val="hybridMultilevel"/>
    <w:tmpl w:val="1026089A"/>
    <w:lvl w:ilvl="0" w:tplc="277C48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C5A64"/>
    <w:multiLevelType w:val="multilevel"/>
    <w:tmpl w:val="F81E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1E"/>
    <w:rsid w:val="00022362"/>
    <w:rsid w:val="00061A6C"/>
    <w:rsid w:val="0015435E"/>
    <w:rsid w:val="001F4ED0"/>
    <w:rsid w:val="001F5797"/>
    <w:rsid w:val="00201AA4"/>
    <w:rsid w:val="0027621E"/>
    <w:rsid w:val="002D5B67"/>
    <w:rsid w:val="00315C6E"/>
    <w:rsid w:val="0042686F"/>
    <w:rsid w:val="004272E0"/>
    <w:rsid w:val="00455CF7"/>
    <w:rsid w:val="004A1DC0"/>
    <w:rsid w:val="004C4705"/>
    <w:rsid w:val="005D0246"/>
    <w:rsid w:val="0069281B"/>
    <w:rsid w:val="006B75F1"/>
    <w:rsid w:val="006F2503"/>
    <w:rsid w:val="007C47F7"/>
    <w:rsid w:val="00861A40"/>
    <w:rsid w:val="008A6270"/>
    <w:rsid w:val="009C41E3"/>
    <w:rsid w:val="00B11487"/>
    <w:rsid w:val="00B453BE"/>
    <w:rsid w:val="00C10396"/>
    <w:rsid w:val="00DB0FED"/>
    <w:rsid w:val="00F70D6D"/>
    <w:rsid w:val="00F9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7E7D8-B50F-49E5-9A93-3B17A123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,lp1,Цветной список - Акцент 11"/>
    <w:basedOn w:val="a"/>
    <w:link w:val="a4"/>
    <w:uiPriority w:val="34"/>
    <w:qFormat/>
    <w:rsid w:val="004272E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,lp1 Знак"/>
    <w:link w:val="a3"/>
    <w:uiPriority w:val="34"/>
    <w:qFormat/>
    <w:locked/>
    <w:rsid w:val="0086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Миронова</dc:creator>
  <cp:keywords/>
  <dc:description/>
  <cp:lastModifiedBy>Елена Миронова</cp:lastModifiedBy>
  <cp:revision>22</cp:revision>
  <dcterms:created xsi:type="dcterms:W3CDTF">2025-12-03T08:05:00Z</dcterms:created>
  <dcterms:modified xsi:type="dcterms:W3CDTF">2025-12-03T11:26:00Z</dcterms:modified>
</cp:coreProperties>
</file>