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91941F" w14:textId="18321880" w:rsidR="004F6DB7" w:rsidRPr="00A9144E" w:rsidRDefault="00B735F3" w:rsidP="00CB2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Часть 5. Техническое задание</w:t>
      </w:r>
    </w:p>
    <w:p w14:paraId="3E8EC463" w14:textId="7230A5E7" w:rsidR="00BA0FA7" w:rsidRPr="00A9144E" w:rsidRDefault="004F6DB7" w:rsidP="00CB297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 выполнение работ по</w:t>
      </w:r>
      <w:r w:rsidR="00BA0FA7" w:rsidRPr="00A914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текущ</w:t>
      </w:r>
      <w:r w:rsidRPr="00A914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ему</w:t>
      </w:r>
      <w:r w:rsidR="00BA0FA7" w:rsidRPr="00A914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ремонт</w:t>
      </w:r>
      <w:r w:rsidRPr="00A914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</w:t>
      </w:r>
      <w:r w:rsidR="00BA0FA7" w:rsidRPr="00A914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 модернизаци</w:t>
      </w:r>
      <w:r w:rsidRPr="00A914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="00BA0FA7" w:rsidRPr="00A914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сетей</w:t>
      </w:r>
      <w:r w:rsidRPr="00A914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,</w:t>
      </w:r>
      <w:r w:rsidR="00BA0FA7" w:rsidRPr="00A914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элементов ко</w:t>
      </w:r>
      <w:r w:rsidRPr="00A914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мплексной системы очистки воды и </w:t>
      </w:r>
      <w:r w:rsidR="0047361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установке</w:t>
      </w:r>
      <w:r w:rsidR="00BA0FA7" w:rsidRPr="00A9144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оборудования перекачки и подачи химических реагентов в расходные емкости систем обратного осмоса и коррекции качества очищенной воды</w:t>
      </w:r>
    </w:p>
    <w:p w14:paraId="6FF43825" w14:textId="3AFD25CB" w:rsidR="00BA0FA7" w:rsidRPr="00A9144E" w:rsidRDefault="00BA0FA7" w:rsidP="00CB297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64B97F4B" w14:textId="3563251A" w:rsidR="005B034D" w:rsidRPr="00A9144E" w:rsidRDefault="005B034D" w:rsidP="00CB297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Заказчик:</w:t>
      </w:r>
      <w:r w:rsidRPr="00A9144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ООО «Энергоресурс».</w:t>
      </w:r>
    </w:p>
    <w:p w14:paraId="3B554A45" w14:textId="5982B511" w:rsidR="005B034D" w:rsidRPr="00A9144E" w:rsidRDefault="00C6336B" w:rsidP="00CB2978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</w:pPr>
      <w:r w:rsidRPr="00C6336B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Срок выполнения работ</w:t>
      </w:r>
      <w:r w:rsidR="005B034D" w:rsidRPr="00AA78DC">
        <w:rPr>
          <w:rFonts w:ascii="Times New Roman" w:eastAsia="Times New Roman" w:hAnsi="Times New Roman" w:cs="Times New Roman"/>
          <w:b/>
          <w:spacing w:val="-4"/>
          <w:sz w:val="24"/>
          <w:szCs w:val="24"/>
          <w:lang w:eastAsia="ru-RU"/>
        </w:rPr>
        <w:t>:</w:t>
      </w:r>
      <w:r w:rsidR="005B034D" w:rsidRPr="00AA78D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 xml:space="preserve"> в течение </w:t>
      </w:r>
      <w:r w:rsidR="009E5B61">
        <w:rPr>
          <w:rFonts w:ascii="Times New Roman" w:hAnsi="Times New Roman" w:cs="Times New Roman"/>
          <w:spacing w:val="-4"/>
          <w:sz w:val="24"/>
          <w:szCs w:val="24"/>
          <w:lang w:eastAsia="ja-JP"/>
        </w:rPr>
        <w:t>пятнадцати</w:t>
      </w:r>
      <w:r w:rsidR="00AA78DC" w:rsidRPr="00AA78DC">
        <w:rPr>
          <w:rFonts w:ascii="Times New Roman" w:hAnsi="Times New Roman" w:cs="Times New Roman"/>
          <w:spacing w:val="-4"/>
          <w:sz w:val="24"/>
          <w:szCs w:val="24"/>
          <w:lang w:eastAsia="ja-JP"/>
        </w:rPr>
        <w:t xml:space="preserve"> календарных</w:t>
      </w:r>
      <w:r w:rsidR="005B034D" w:rsidRPr="00AA78DC">
        <w:rPr>
          <w:rFonts w:ascii="Times New Roman" w:hAnsi="Times New Roman" w:cs="Times New Roman"/>
          <w:spacing w:val="-4"/>
          <w:sz w:val="24"/>
          <w:szCs w:val="24"/>
          <w:lang w:eastAsia="ja-JP"/>
        </w:rPr>
        <w:t xml:space="preserve"> </w:t>
      </w:r>
      <w:r w:rsidR="005B034D" w:rsidRPr="00AA78DC">
        <w:rPr>
          <w:rFonts w:ascii="Times New Roman" w:eastAsia="Times New Roman" w:hAnsi="Times New Roman" w:cs="Times New Roman"/>
          <w:spacing w:val="-4"/>
          <w:sz w:val="24"/>
          <w:szCs w:val="24"/>
          <w:lang w:eastAsia="ru-RU"/>
        </w:rPr>
        <w:t>дней с даты заключения договора.</w:t>
      </w:r>
    </w:p>
    <w:p w14:paraId="536E7F19" w14:textId="06692226" w:rsidR="005B034D" w:rsidRPr="00A9144E" w:rsidRDefault="00C6336B" w:rsidP="00CB297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6336B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Место проведения работ: </w:t>
      </w:r>
      <w:r w:rsidR="005B034D" w:rsidRPr="00A9144E">
        <w:rPr>
          <w:rFonts w:ascii="Times New Roman" w:hAnsi="Times New Roman" w:cs="Times New Roman"/>
          <w:sz w:val="24"/>
          <w:szCs w:val="24"/>
          <w:lang w:eastAsia="ru-RU"/>
        </w:rPr>
        <w:t xml:space="preserve">Республика Татарстан, Пестречинский муниципальный район, </w:t>
      </w:r>
      <w:proofErr w:type="spellStart"/>
      <w:r w:rsidR="005B034D" w:rsidRPr="00A9144E">
        <w:rPr>
          <w:rFonts w:ascii="Times New Roman" w:hAnsi="Times New Roman" w:cs="Times New Roman"/>
          <w:sz w:val="24"/>
          <w:szCs w:val="24"/>
          <w:lang w:eastAsia="ru-RU"/>
        </w:rPr>
        <w:t>Шигалеевское</w:t>
      </w:r>
      <w:proofErr w:type="spellEnd"/>
      <w:r w:rsidR="005B034D" w:rsidRPr="00A9144E">
        <w:rPr>
          <w:rFonts w:ascii="Times New Roman" w:hAnsi="Times New Roman" w:cs="Times New Roman"/>
          <w:sz w:val="24"/>
          <w:szCs w:val="24"/>
          <w:lang w:eastAsia="ru-RU"/>
        </w:rPr>
        <w:t xml:space="preserve"> с/п, с. Новое </w:t>
      </w:r>
      <w:proofErr w:type="spellStart"/>
      <w:r w:rsidR="005B034D" w:rsidRPr="00A9144E">
        <w:rPr>
          <w:rFonts w:ascii="Times New Roman" w:hAnsi="Times New Roman" w:cs="Times New Roman"/>
          <w:sz w:val="24"/>
          <w:szCs w:val="24"/>
          <w:lang w:eastAsia="ru-RU"/>
        </w:rPr>
        <w:t>Шигалеево</w:t>
      </w:r>
      <w:proofErr w:type="spellEnd"/>
      <w:r w:rsidR="005B034D" w:rsidRPr="00A9144E">
        <w:rPr>
          <w:rFonts w:ascii="Times New Roman" w:hAnsi="Times New Roman" w:cs="Times New Roman"/>
          <w:sz w:val="24"/>
          <w:szCs w:val="24"/>
          <w:lang w:eastAsia="ru-RU"/>
        </w:rPr>
        <w:t>, ЖК «Усадьба Царево», водозаборные сооружения.</w:t>
      </w:r>
    </w:p>
    <w:p w14:paraId="114262DC" w14:textId="213DB0F3" w:rsidR="00485F36" w:rsidRPr="00A9144E" w:rsidRDefault="001E5E4B" w:rsidP="00CB297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Объем</w:t>
      </w:r>
      <w:r w:rsidR="00485F36" w:rsidRPr="00A9144E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работ:</w:t>
      </w:r>
    </w:p>
    <w:p w14:paraId="06146723" w14:textId="088A9819" w:rsidR="00C73232" w:rsidRPr="00A9144E" w:rsidRDefault="007F34DD" w:rsidP="00CB297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hAnsi="Times New Roman" w:cs="Times New Roman"/>
          <w:sz w:val="24"/>
          <w:szCs w:val="24"/>
          <w:lang w:eastAsia="ru-RU"/>
        </w:rPr>
        <w:t>1. Текущий ремонт системы обратного осмоса «BWT-70»</w:t>
      </w:r>
      <w:r w:rsidR="00C73232" w:rsidRPr="00A9144E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69FBA507" w14:textId="52B41494" w:rsidR="007F34DD" w:rsidRPr="00A9144E" w:rsidRDefault="00C73232" w:rsidP="00CB297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hAnsi="Times New Roman" w:cs="Times New Roman"/>
          <w:sz w:val="24"/>
          <w:szCs w:val="24"/>
          <w:lang w:eastAsia="ru-RU"/>
        </w:rPr>
        <w:t xml:space="preserve">2. Текущий ремонт </w:t>
      </w:r>
      <w:r w:rsidR="007F34DD" w:rsidRPr="00A9144E">
        <w:rPr>
          <w:rFonts w:ascii="Times New Roman" w:hAnsi="Times New Roman" w:cs="Times New Roman"/>
          <w:sz w:val="24"/>
          <w:szCs w:val="24"/>
          <w:lang w:eastAsia="ru-RU"/>
        </w:rPr>
        <w:t>системы предварительной водоподготовки;</w:t>
      </w:r>
    </w:p>
    <w:p w14:paraId="7DE20655" w14:textId="3472A7A5" w:rsidR="007F34DD" w:rsidRPr="00A9144E" w:rsidRDefault="00C73232" w:rsidP="00CB297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7F34DD" w:rsidRPr="00A9144E">
        <w:rPr>
          <w:rFonts w:ascii="Times New Roman" w:hAnsi="Times New Roman" w:cs="Times New Roman"/>
          <w:sz w:val="24"/>
          <w:szCs w:val="24"/>
          <w:lang w:eastAsia="ru-RU"/>
        </w:rPr>
        <w:t>. Реконструкция системы обратного осмоса «BWT»;</w:t>
      </w:r>
    </w:p>
    <w:p w14:paraId="08E377E1" w14:textId="397E7B2E" w:rsidR="007F34DD" w:rsidRPr="00A9144E" w:rsidRDefault="00C73232" w:rsidP="00CB297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hAnsi="Times New Roman" w:cs="Times New Roman"/>
          <w:sz w:val="24"/>
          <w:szCs w:val="24"/>
          <w:lang w:eastAsia="ru-RU"/>
        </w:rPr>
        <w:t>4</w:t>
      </w:r>
      <w:r w:rsidR="007F34DD" w:rsidRPr="00A9144E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9E5B61">
        <w:rPr>
          <w:rFonts w:ascii="Times New Roman" w:hAnsi="Times New Roman" w:cs="Times New Roman"/>
          <w:sz w:val="24"/>
          <w:szCs w:val="24"/>
          <w:lang w:eastAsia="ru-RU"/>
        </w:rPr>
        <w:t>Установка, м</w:t>
      </w:r>
      <w:r w:rsidR="007F34DD" w:rsidRPr="00A9144E">
        <w:rPr>
          <w:rFonts w:ascii="Times New Roman" w:hAnsi="Times New Roman" w:cs="Times New Roman"/>
          <w:sz w:val="24"/>
          <w:szCs w:val="24"/>
          <w:lang w:eastAsia="ru-RU"/>
        </w:rPr>
        <w:t>онтаж и пуско-наладка системы перекачки химических реагентов из «</w:t>
      </w:r>
      <w:proofErr w:type="spellStart"/>
      <w:r w:rsidR="007F34DD" w:rsidRPr="00A9144E">
        <w:rPr>
          <w:rFonts w:ascii="Times New Roman" w:hAnsi="Times New Roman" w:cs="Times New Roman"/>
          <w:sz w:val="24"/>
          <w:szCs w:val="24"/>
          <w:lang w:eastAsia="ru-RU"/>
        </w:rPr>
        <w:t>еврокубов</w:t>
      </w:r>
      <w:proofErr w:type="spellEnd"/>
      <w:r w:rsidR="007F34DD" w:rsidRPr="00A9144E">
        <w:rPr>
          <w:rFonts w:ascii="Times New Roman" w:hAnsi="Times New Roman" w:cs="Times New Roman"/>
          <w:sz w:val="24"/>
          <w:szCs w:val="24"/>
          <w:lang w:eastAsia="ru-RU"/>
        </w:rPr>
        <w:t xml:space="preserve">» в расходные емкости </w:t>
      </w:r>
      <w:proofErr w:type="spellStart"/>
      <w:r w:rsidR="007F34DD" w:rsidRPr="00A9144E">
        <w:rPr>
          <w:rFonts w:ascii="Times New Roman" w:hAnsi="Times New Roman" w:cs="Times New Roman"/>
          <w:sz w:val="24"/>
          <w:szCs w:val="24"/>
          <w:lang w:eastAsia="ru-RU"/>
        </w:rPr>
        <w:t>дозации</w:t>
      </w:r>
      <w:proofErr w:type="spellEnd"/>
      <w:r w:rsidR="007F34DD" w:rsidRPr="00A9144E">
        <w:rPr>
          <w:rFonts w:ascii="Times New Roman" w:hAnsi="Times New Roman" w:cs="Times New Roman"/>
          <w:sz w:val="24"/>
          <w:szCs w:val="24"/>
          <w:lang w:eastAsia="ru-RU"/>
        </w:rPr>
        <w:t xml:space="preserve"> и химической промывки систем обратного осмоса;</w:t>
      </w:r>
    </w:p>
    <w:p w14:paraId="637AD950" w14:textId="0A9A4F7B" w:rsidR="007F34DD" w:rsidRPr="00A9144E" w:rsidRDefault="00C73232" w:rsidP="00CB2978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="007F34DD" w:rsidRPr="00A9144E">
        <w:rPr>
          <w:rFonts w:ascii="Times New Roman" w:hAnsi="Times New Roman" w:cs="Times New Roman"/>
          <w:sz w:val="24"/>
          <w:szCs w:val="24"/>
          <w:lang w:eastAsia="ru-RU"/>
        </w:rPr>
        <w:t>. Замена фильтрующих загрузок в системах предварительной очистки воды (4 шт.).</w:t>
      </w:r>
    </w:p>
    <w:p w14:paraId="193E96A4" w14:textId="7BAE1817" w:rsidR="00C77653" w:rsidRPr="00A9144E" w:rsidRDefault="001E5E4B" w:rsidP="00CB2978">
      <w:pPr>
        <w:pStyle w:val="a3"/>
        <w:widowControl w:val="0"/>
        <w:shd w:val="clear" w:color="auto" w:fill="FFFFFF"/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Виды</w:t>
      </w:r>
      <w:r w:rsidR="00C77653" w:rsidRPr="00A9144E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работ:</w:t>
      </w:r>
    </w:p>
    <w:p w14:paraId="071AE6CB" w14:textId="3489F946" w:rsidR="00BA0FA7" w:rsidRPr="002C60E5" w:rsidRDefault="00A9144E" w:rsidP="00CB29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0E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Текущий ремонт си</w:t>
      </w:r>
      <w:r w:rsidR="0065485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стемы обратного осмоса «BWT-70»</w:t>
      </w:r>
    </w:p>
    <w:p w14:paraId="6CAD59B3" w14:textId="7812AA60" w:rsidR="00BA0FA7" w:rsidRPr="00A9144E" w:rsidRDefault="00205D44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1.1. У</w:t>
      </w:r>
      <w:r w:rsidR="00BA0FA7"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странение течи</w:t>
      </w:r>
      <w:r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 в трубопроводах и фитингах ПВХ:</w:t>
      </w:r>
    </w:p>
    <w:p w14:paraId="5157283B" w14:textId="4EB72DB6" w:rsidR="00BA0FA7" w:rsidRPr="00A9144E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- демонтаж поврежденных участков сети (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50-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75)</w:t>
      </w:r>
      <w:r w:rsidR="00205D44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;</w:t>
      </w:r>
    </w:p>
    <w:p w14:paraId="28BA81C8" w14:textId="1454A056" w:rsidR="00BA0FA7" w:rsidRPr="00A9144E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- </w:t>
      </w:r>
      <w:r w:rsidR="00473613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изготовление и установка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 новых узлов коллектора из ПВХ </w:t>
      </w:r>
      <w:r w:rsidR="00FC2B70"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– 2 шт.</w:t>
      </w:r>
      <w:r w:rsidR="00205D44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:</w:t>
      </w:r>
    </w:p>
    <w:p w14:paraId="17AF312F" w14:textId="27BFABCE" w:rsidR="00BA0FA7" w:rsidRPr="00A9144E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="00FC2B70"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отвод 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50 – 6 шт. </w:t>
      </w:r>
    </w:p>
    <w:p w14:paraId="6B1DA21F" w14:textId="1F43CB40" w:rsidR="00BA0FA7" w:rsidRPr="00A9144E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="00FC2B70"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отвод 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75 – 6 шт. </w:t>
      </w:r>
    </w:p>
    <w:p w14:paraId="3D264E1D" w14:textId="1F1D7F97" w:rsidR="00BA0FA7" w:rsidRPr="00A9144E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="00FC2B70"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муфта соединительная 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50 – 4 шт. </w:t>
      </w:r>
    </w:p>
    <w:p w14:paraId="1352AFED" w14:textId="49B47F6C" w:rsidR="00BA0FA7" w:rsidRPr="00A9144E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="00FC2B70"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муфта соединительная 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75 – 4 шт. </w:t>
      </w:r>
    </w:p>
    <w:p w14:paraId="27E04482" w14:textId="2C893B96" w:rsidR="00BA0FA7" w:rsidRPr="00A9144E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="00FC2B70"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муфта переходная 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50-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63 – 2 шт. </w:t>
      </w:r>
    </w:p>
    <w:p w14:paraId="0F527E29" w14:textId="6ED9A7D1" w:rsidR="00FC2B70" w:rsidRPr="00A9144E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="00FC2B70"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муфта переходная 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63-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75 – 2 шт.</w:t>
      </w:r>
    </w:p>
    <w:p w14:paraId="2F07DDA9" w14:textId="402C807F" w:rsidR="00074455" w:rsidRPr="00A9144E" w:rsidRDefault="00074455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  <w:t xml:space="preserve">труба ПВХ 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63 – 2 м. </w:t>
      </w:r>
    </w:p>
    <w:p w14:paraId="064A667A" w14:textId="64C63332" w:rsidR="00074455" w:rsidRPr="00A9144E" w:rsidRDefault="00074455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  <w:t xml:space="preserve">труба ПВХ 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75 – 2 м.</w:t>
      </w:r>
    </w:p>
    <w:p w14:paraId="6F7D9787" w14:textId="77777777" w:rsidR="00FC2B70" w:rsidRPr="00A9144E" w:rsidRDefault="00FC2B70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  <w:t>растворитель ПВХ – 0,5 л.</w:t>
      </w:r>
    </w:p>
    <w:p w14:paraId="28505B21" w14:textId="0AB5C264" w:rsidR="00BA0FA7" w:rsidRPr="00A9144E" w:rsidRDefault="00FC2B70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  <w:t>клей ПВХ – 1,0 кг.</w:t>
      </w:r>
      <w:r w:rsidR="00BA0FA7"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 </w:t>
      </w:r>
    </w:p>
    <w:p w14:paraId="36FE9212" w14:textId="5C39BEB5" w:rsidR="00BA0FA7" w:rsidRPr="00A9144E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- монтаж новых узлов в существующую сеть</w:t>
      </w:r>
      <w:r w:rsidR="00FC2B70"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 – 2 шт.</w:t>
      </w:r>
    </w:p>
    <w:p w14:paraId="28B6D556" w14:textId="2A07073E" w:rsidR="00F501A1" w:rsidRPr="00A9144E" w:rsidRDefault="00205D44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1.2. </w:t>
      </w:r>
      <w:r w:rsidR="009E5B61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З</w:t>
      </w:r>
      <w:r w:rsidR="00F501A1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амена манометров с кранами:</w:t>
      </w:r>
    </w:p>
    <w:p w14:paraId="64849595" w14:textId="4135D51A" w:rsidR="00FC2B70" w:rsidRPr="00A9144E" w:rsidRDefault="00FC2B70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="00F501A1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м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анометр (0-30 бар) 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G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1/2” – 2 шт.</w:t>
      </w:r>
    </w:p>
    <w:p w14:paraId="1DDDC046" w14:textId="492920E6" w:rsidR="00FC2B70" w:rsidRPr="00A9144E" w:rsidRDefault="00FC2B70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="00F501A1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к</w:t>
      </w: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ран шаровый для манометров ½” – 2 шт. </w:t>
      </w:r>
    </w:p>
    <w:p w14:paraId="49D83411" w14:textId="137BE54E" w:rsidR="00BA0FA7" w:rsidRPr="00A9144E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  <w:lang w:eastAsia="ru-RU"/>
        </w:rPr>
        <w:t xml:space="preserve">2. </w:t>
      </w:r>
      <w:r w:rsidR="004726CA" w:rsidRPr="004726CA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  <w:lang w:eastAsia="ru-RU"/>
        </w:rPr>
        <w:t>Текущий ремонт системы</w:t>
      </w:r>
      <w:r w:rsidR="0065485F">
        <w:rPr>
          <w:rFonts w:ascii="Times New Roman" w:eastAsia="Times New Roman" w:hAnsi="Times New Roman" w:cs="Times New Roman"/>
          <w:b/>
          <w:bCs/>
          <w:kern w:val="2"/>
          <w:sz w:val="24"/>
          <w:szCs w:val="24"/>
          <w:bdr w:val="none" w:sz="0" w:space="0" w:color="auto" w:frame="1"/>
          <w:lang w:eastAsia="ru-RU"/>
        </w:rPr>
        <w:t xml:space="preserve"> предварительной водоподготовки</w:t>
      </w:r>
    </w:p>
    <w:p w14:paraId="06525F00" w14:textId="5531F35C" w:rsidR="00BA0FA7" w:rsidRPr="00A9144E" w:rsidRDefault="004726CA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2.1. У</w:t>
      </w:r>
      <w:r w:rsidR="00BA0FA7"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странение течи в трубопроводах и фитингах ПВХ </w:t>
      </w:r>
      <w:r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160-200 мм:</w:t>
      </w:r>
    </w:p>
    <w:p w14:paraId="211328EA" w14:textId="460CFA06" w:rsidR="00BA0FA7" w:rsidRPr="00A9144E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A9144E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- демонтаж поврежденных участков сети</w:t>
      </w:r>
      <w:r w:rsidR="004726CA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;</w:t>
      </w:r>
    </w:p>
    <w:p w14:paraId="77156F66" w14:textId="74782D7B" w:rsidR="00BA0FA7" w:rsidRPr="005D16B7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- </w:t>
      </w:r>
      <w:r w:rsidR="00473613"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изготовление и установка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 новых узлов коллектора из ПВХ</w:t>
      </w:r>
      <w:r w:rsidR="002D3D80"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 - </w:t>
      </w:r>
      <w:r w:rsidR="005D16B7"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2</w:t>
      </w:r>
      <w:r w:rsidR="002D3D80"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 шт.</w:t>
      </w:r>
      <w:r w:rsidR="004726CA"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:</w:t>
      </w:r>
    </w:p>
    <w:p w14:paraId="322E4ABE" w14:textId="21152AA5" w:rsidR="00FC2B70" w:rsidRPr="005D16B7" w:rsidRDefault="00FC2B70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  <w:t xml:space="preserve">муфта переходная 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200-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160 – 4 шт.</w:t>
      </w:r>
    </w:p>
    <w:p w14:paraId="4411CEBD" w14:textId="05A9DBA6" w:rsidR="00FC2B70" w:rsidRPr="005D16B7" w:rsidRDefault="00FC2B70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  <w:t xml:space="preserve">муфта соединительная 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160 – 6 шт.</w:t>
      </w:r>
    </w:p>
    <w:p w14:paraId="605C1764" w14:textId="665B49C8" w:rsidR="00FC2B70" w:rsidRPr="005D16B7" w:rsidRDefault="00FC2B70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  <w:t xml:space="preserve">бурт 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160 – 4 шт. </w:t>
      </w:r>
    </w:p>
    <w:p w14:paraId="572A69B4" w14:textId="222D12D9" w:rsidR="00FC2B70" w:rsidRPr="005D16B7" w:rsidRDefault="00FC2B70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  <w:t xml:space="preserve">фланец 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160 – 4 шт.</w:t>
      </w:r>
    </w:p>
    <w:p w14:paraId="3638C5E8" w14:textId="643AAD13" w:rsidR="00FC2B70" w:rsidRPr="005D16B7" w:rsidRDefault="00FC2B70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  <w:t xml:space="preserve">отвод 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160 </w:t>
      </w:r>
      <w:r w:rsidR="00555136"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–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 </w:t>
      </w:r>
      <w:r w:rsidR="00555136"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4 шт. </w:t>
      </w:r>
    </w:p>
    <w:p w14:paraId="3A0E8F57" w14:textId="337A1DE5" w:rsidR="00074455" w:rsidRPr="005D16B7" w:rsidRDefault="00074455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ab/>
        <w:t xml:space="preserve">труба ПВХ 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val="en-US" w:eastAsia="ru-RU"/>
        </w:rPr>
        <w:t>Dy</w:t>
      </w: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160 – 4 м. </w:t>
      </w:r>
    </w:p>
    <w:p w14:paraId="0C5F8675" w14:textId="5AE76ACC" w:rsidR="00BA0FA7" w:rsidRDefault="00BA0FA7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</w:pPr>
      <w:r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- монтаж новых узлов в существующую сеть</w:t>
      </w:r>
      <w:r w:rsidR="002D3D80"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 - </w:t>
      </w:r>
      <w:r w:rsidR="005D16B7"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2</w:t>
      </w:r>
      <w:r w:rsidR="002D3D80"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 xml:space="preserve"> шт</w:t>
      </w:r>
      <w:r w:rsidR="004726CA" w:rsidRPr="005D16B7">
        <w:rPr>
          <w:rFonts w:ascii="Times New Roman" w:eastAsia="Times New Roman" w:hAnsi="Times New Roman" w:cs="Times New Roman"/>
          <w:kern w:val="2"/>
          <w:sz w:val="24"/>
          <w:szCs w:val="24"/>
          <w:bdr w:val="none" w:sz="0" w:space="0" w:color="auto" w:frame="1"/>
          <w:lang w:eastAsia="ru-RU"/>
        </w:rPr>
        <w:t>.</w:t>
      </w:r>
    </w:p>
    <w:p w14:paraId="53EEC284" w14:textId="541FADD2" w:rsidR="004726CA" w:rsidRPr="004726CA" w:rsidRDefault="004726CA" w:rsidP="00CB2978">
      <w:pPr>
        <w:tabs>
          <w:tab w:val="center" w:pos="467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4"/>
          <w:szCs w:val="24"/>
          <w:bdr w:val="none" w:sz="0" w:space="0" w:color="auto" w:frame="1"/>
          <w:lang w:eastAsia="ru-RU"/>
        </w:rPr>
      </w:pPr>
      <w:r w:rsidRPr="004726CA">
        <w:rPr>
          <w:rFonts w:ascii="Times New Roman" w:eastAsia="Times New Roman" w:hAnsi="Times New Roman" w:cs="Times New Roman"/>
          <w:b/>
          <w:kern w:val="2"/>
          <w:sz w:val="24"/>
          <w:szCs w:val="24"/>
          <w:bdr w:val="none" w:sz="0" w:space="0" w:color="auto" w:frame="1"/>
          <w:lang w:eastAsia="ru-RU"/>
        </w:rPr>
        <w:t xml:space="preserve">3. Реконструкция системы обратного </w:t>
      </w:r>
      <w:r>
        <w:rPr>
          <w:rFonts w:ascii="Times New Roman" w:eastAsia="Times New Roman" w:hAnsi="Times New Roman" w:cs="Times New Roman"/>
          <w:b/>
          <w:kern w:val="2"/>
          <w:sz w:val="24"/>
          <w:szCs w:val="24"/>
          <w:bdr w:val="none" w:sz="0" w:space="0" w:color="auto" w:frame="1"/>
          <w:lang w:eastAsia="ru-RU"/>
        </w:rPr>
        <w:t>осмоса «BWT»</w:t>
      </w:r>
    </w:p>
    <w:p w14:paraId="68C5ADE2" w14:textId="1132F4E0" w:rsidR="00BA0FA7" w:rsidRDefault="00AA78DC" w:rsidP="00AA78DC">
      <w:pPr>
        <w:pStyle w:val="a3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3613">
        <w:rPr>
          <w:rFonts w:ascii="Times New Roman" w:hAnsi="Times New Roman" w:cs="Times New Roman"/>
          <w:bCs/>
          <w:sz w:val="24"/>
          <w:szCs w:val="24"/>
        </w:rPr>
        <w:t>У</w:t>
      </w:r>
      <w:r w:rsidR="00CB2978" w:rsidRPr="00AA78DC">
        <w:rPr>
          <w:rFonts w:ascii="Times New Roman" w:hAnsi="Times New Roman" w:cs="Times New Roman"/>
          <w:bCs/>
          <w:sz w:val="24"/>
          <w:szCs w:val="24"/>
        </w:rPr>
        <w:t>становка регулятор</w:t>
      </w:r>
      <w:r w:rsidR="00EB2DA4">
        <w:rPr>
          <w:rFonts w:ascii="Times New Roman" w:hAnsi="Times New Roman" w:cs="Times New Roman"/>
          <w:bCs/>
          <w:sz w:val="24"/>
          <w:szCs w:val="24"/>
        </w:rPr>
        <w:t>а</w:t>
      </w:r>
      <w:r w:rsidR="00CB2978" w:rsidRPr="00AA78DC">
        <w:rPr>
          <w:rFonts w:ascii="Times New Roman" w:hAnsi="Times New Roman" w:cs="Times New Roman"/>
          <w:bCs/>
          <w:sz w:val="24"/>
          <w:szCs w:val="24"/>
        </w:rPr>
        <w:t xml:space="preserve"> ч</w:t>
      </w:r>
      <w:r w:rsidR="00BA0FA7" w:rsidRPr="00AA78DC">
        <w:rPr>
          <w:rFonts w:ascii="Times New Roman" w:hAnsi="Times New Roman" w:cs="Times New Roman"/>
          <w:bCs/>
          <w:sz w:val="24"/>
          <w:szCs w:val="24"/>
        </w:rPr>
        <w:t>астоты на насосные агрег</w:t>
      </w:r>
      <w:r w:rsidR="004726CA" w:rsidRPr="00AA78DC">
        <w:rPr>
          <w:rFonts w:ascii="Times New Roman" w:hAnsi="Times New Roman" w:cs="Times New Roman"/>
          <w:bCs/>
          <w:sz w:val="24"/>
          <w:szCs w:val="24"/>
        </w:rPr>
        <w:t>аты</w:t>
      </w:r>
      <w:r w:rsidR="00BA0FA7" w:rsidRPr="00AA78DC">
        <w:rPr>
          <w:rFonts w:ascii="Times New Roman" w:hAnsi="Times New Roman" w:cs="Times New Roman"/>
          <w:bCs/>
          <w:sz w:val="24"/>
          <w:szCs w:val="24"/>
        </w:rPr>
        <w:t xml:space="preserve"> – 2 шт.</w:t>
      </w:r>
    </w:p>
    <w:p w14:paraId="3B67A743" w14:textId="4F30D405" w:rsidR="00AA78DC" w:rsidRPr="008C51F3" w:rsidRDefault="00C4055D" w:rsidP="002E1AC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51F3">
        <w:rPr>
          <w:rFonts w:ascii="Times New Roman" w:hAnsi="Times New Roman" w:cs="Times New Roman"/>
          <w:bCs/>
          <w:sz w:val="24"/>
          <w:szCs w:val="24"/>
        </w:rPr>
        <w:t>Характеристики регулятор</w:t>
      </w:r>
      <w:r w:rsidR="00EB2DA4" w:rsidRPr="008C51F3">
        <w:rPr>
          <w:rFonts w:ascii="Times New Roman" w:hAnsi="Times New Roman" w:cs="Times New Roman"/>
          <w:bCs/>
          <w:sz w:val="24"/>
          <w:szCs w:val="24"/>
        </w:rPr>
        <w:t>а</w:t>
      </w:r>
      <w:r w:rsidRPr="008C51F3">
        <w:rPr>
          <w:rFonts w:ascii="Times New Roman" w:hAnsi="Times New Roman" w:cs="Times New Roman"/>
          <w:bCs/>
          <w:sz w:val="24"/>
          <w:szCs w:val="24"/>
        </w:rPr>
        <w:t xml:space="preserve"> частоты:</w:t>
      </w:r>
    </w:p>
    <w:p w14:paraId="727AE68B" w14:textId="385CF9E7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Интерфейсы - </w:t>
      </w:r>
      <w:proofErr w:type="spellStart"/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ModBus</w:t>
      </w:r>
      <w:proofErr w:type="spellEnd"/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RTU,</w:t>
      </w:r>
      <w:r w:rsidR="00EB2DA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RS485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1B25BBF" w14:textId="61EBE809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Пусковой момент - тип P: 0,5 Гц/100%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3EE1D70" w14:textId="11E3EDE9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Мощность (кВт) 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3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FDE6540" w14:textId="05DDA6D6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Напряжение (В) - 3x380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F83760" w14:textId="2A7EE92B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Номинальный ток 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58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8B2764F" w14:textId="61C3CD2B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Входное напряжение - 1АС 220В ± 15%, 3АС 220В ± 15%, 3АС 380В ± 15%, 3АС 660В ± 10%, 3АС ± 15%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A4E2EA2" w14:textId="2FA2CD74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Входная частота - 47~63 Гц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42AD5C" w14:textId="13B0A506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Коэффициент мощности - ≥ 95%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4414CD" w14:textId="7AB78E66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управления - управление V/F, векторное управление без PG (SVC), векторное управление PG (FVC)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4C22D61" w14:textId="6EDEDA3C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V/F- линейный, многоточечный, квадратная кривая V/F, разделенная V/F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26B3A19" w14:textId="7667214F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Командный режим работы - с клавиатуры, через клеммы, последовательной связью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7FE88A1" w14:textId="6D75DB18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Источник опорной частоты - цифровой, аналоговый, частота импульсов, последовательная связь. Допускаются комбинации нескольких режимов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D132BA0" w14:textId="5D630A3F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Перегрузочная способность - тип P: 120% номинальный ток 60 с, 150% номинальный ток 3 с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375E870" w14:textId="3B8D0DB2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Диапазон регулировки скорости - 1:100 (SVC); 1:1000 (FVC)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8B7989B" w14:textId="2D533457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Точность регулирования скорости - ±0,5% (SVC); ±0,02% (FVC)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596BAC9" w14:textId="6C0BBCCD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Несущая частота - от 0,5 до 16,0 кГц, автоматическая регулировка несущей частоты в соответствии с характеристиками нагрузки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4873930" w14:textId="19570474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Частотное разрешение - цифровая настройка: 0,01 Гц. аналоговая настройка: максимальная частота x 0,025%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7CBD83D" w14:textId="31C1CCAE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Повышение крутящего момента - автоматическ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ое повышение крутящего момента, 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ручное повышение крутящего момента 0,1 ~30%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99942D1" w14:textId="72D5EBFA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ускорения и замедления - линия или S-образная кривая, 4 типа времени ускорения/замедления с диапазоном 0,0~6500,0 с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F402B96" w14:textId="0B273BCE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Простой ПЛК и многоступенчатая скорость работы - встроенный ПЛК или клемма управления, 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возможность установления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16 шагов скорости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A8984EE" w14:textId="383FF186" w:rsidR="00555136" w:rsidRPr="00A9144E" w:rsidRDefault="004973FD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Встроенный PID;</w:t>
      </w:r>
    </w:p>
    <w:p w14:paraId="02C94CAE" w14:textId="1D43AC4E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Автоматическое регулирование напряжения (AVR) 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возможность 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автоматическ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ого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поддерж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ивания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постоянно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выходно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го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напряжени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 изменении напряжения электрической сети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CDD93B0" w14:textId="2F6DD659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Общая шина постоянного тока - общая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функция шины постоянного тока: возможность 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использова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ния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шин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постоянного тока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973FD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нескольк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ими</w:t>
      </w:r>
      <w:r w:rsidR="004973FD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инвертор</w:t>
      </w:r>
      <w:r w:rsidR="004973FD">
        <w:rPr>
          <w:rFonts w:ascii="Times New Roman" w:eastAsia="Times New Roman" w:hAnsi="Times New Roman" w:cs="Times New Roman"/>
          <w:sz w:val="24"/>
          <w:szCs w:val="24"/>
          <w:lang w:eastAsia="ru-RU"/>
        </w:rPr>
        <w:t>ами;</w:t>
      </w:r>
    </w:p>
    <w:p w14:paraId="55BC16D8" w14:textId="024CCDDD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траверсой - функция управления траверсой:1 кратное управление частотой треугольных импульсов</w:t>
      </w:r>
      <w:r w:rsidR="001D3D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B9E19E2" w14:textId="57824F7B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Управление фиксированной длиной - настройка контроля длины</w:t>
      </w:r>
      <w:r w:rsidR="001D3D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91DC8E5" w14:textId="3D30045E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времени - диапазон времени установки:0~6500мин</w:t>
      </w:r>
      <w:r w:rsidR="001D3D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8ED27F4" w14:textId="692708F3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Входные клеммы - 6 программируемых цифровых входов, один из которых поддерживает высокоскоростной импульсный вход; 1 аналоговый вход 0~10 В постоянного тока;</w:t>
      </w:r>
      <w:r w:rsidR="001D3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 входа 0~10В или вход 0~20 мА;</w:t>
      </w:r>
    </w:p>
    <w:p w14:paraId="7876203F" w14:textId="526D4C5A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Выходные клеммы - 1 выход открытого коллектора, может быть расширен до 1 высокоскоростного импульсного выхода; 2 релейных выхода; 2 аналоговых выхода: выход 0~10 В пос</w:t>
      </w:r>
      <w:r w:rsidR="001D3D6F">
        <w:rPr>
          <w:rFonts w:ascii="Times New Roman" w:eastAsia="Times New Roman" w:hAnsi="Times New Roman" w:cs="Times New Roman"/>
          <w:sz w:val="24"/>
          <w:szCs w:val="24"/>
          <w:lang w:eastAsia="ru-RU"/>
        </w:rPr>
        <w:t>тоянного тока или выход 0~20 мА;</w:t>
      </w:r>
    </w:p>
    <w:p w14:paraId="71878F3C" w14:textId="756DAC11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LED-дисплей - отображает частоту настройки, выходную частоту, выходное</w:t>
      </w:r>
      <w:r w:rsidR="001D3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напряжение, выходной ток и т.д.;</w:t>
      </w:r>
    </w:p>
    <w:p w14:paraId="1D421006" w14:textId="7B377E9F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Степень защиты </w:t>
      </w:r>
      <w:r w:rsidR="00473613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 ниже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IP54</w:t>
      </w:r>
      <w:r w:rsidR="001D3D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75F3CF3" w14:textId="6E25CA88" w:rsidR="001D3D6F" w:rsidRDefault="001D3D6F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Влажность -</w:t>
      </w:r>
      <w:r w:rsidR="00555136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90% относительной влажности или менее (без конденсаци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и);</w:t>
      </w:r>
    </w:p>
    <w:p w14:paraId="2629F949" w14:textId="61C6DD8B" w:rsidR="00555136" w:rsidRPr="00A9144E" w:rsidRDefault="001D3D6F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емпература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473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более </w:t>
      </w:r>
      <w:r w:rsidR="00555136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-10°C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 </w:t>
      </w:r>
      <w:r w:rsidR="00473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</w:t>
      </w:r>
      <w:r w:rsidR="00555136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+40°C.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Наличие функции 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отключ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555136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реобразовател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555136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частоты, если температура окружающей среды превысит 40°C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341A4E64" w14:textId="347BC3E6" w:rsidR="00555136" w:rsidRPr="00A9144E" w:rsidRDefault="001D3D6F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Вибрация - п</w:t>
      </w:r>
      <w:r w:rsidR="00555136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ри 20 Гц 9,8 м/с (1 Г), при 20 Гц 5,88 м/с (0,6 Г)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973DEDA" w14:textId="0B1722A1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Среда хранения - ≤1000м, в помещении (без агрессивных газов и жидкостей)</w:t>
      </w:r>
      <w:r w:rsidR="001D3D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09FFEB4" w14:textId="3DE69CEB" w:rsidR="00555136" w:rsidRPr="00A9144E" w:rsidRDefault="00555136" w:rsidP="008C51F3">
      <w:pPr>
        <w:pStyle w:val="a3"/>
        <w:spacing w:after="0" w:line="240" w:lineRule="auto"/>
        <w:ind w:left="0"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Температура хранени</w:t>
      </w:r>
      <w:r w:rsidR="001D3D6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- от </w:t>
      </w:r>
      <w:r w:rsidR="00473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более </w:t>
      </w:r>
      <w:r w:rsidR="001D3D6F">
        <w:rPr>
          <w:rFonts w:ascii="Times New Roman" w:eastAsia="Times New Roman" w:hAnsi="Times New Roman" w:cs="Times New Roman"/>
          <w:sz w:val="24"/>
          <w:szCs w:val="24"/>
          <w:lang w:eastAsia="ru-RU"/>
        </w:rPr>
        <w:t>-20°C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 </w:t>
      </w:r>
      <w:r w:rsidR="004736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+60°C</w:t>
      </w:r>
      <w:r w:rsidR="001D3D6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4B5480C" w14:textId="6CA5E170" w:rsidR="00555136" w:rsidRPr="00A9144E" w:rsidRDefault="001D3D6F" w:rsidP="008C51F3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Режим охлаждения - п</w:t>
      </w:r>
      <w:r w:rsidR="00555136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ринудительное воздушное охлаждение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14:paraId="02AC9E35" w14:textId="5C3C7E93" w:rsidR="00BA0FA7" w:rsidRPr="008C51F3" w:rsidRDefault="001D3D6F" w:rsidP="001D3D6F">
      <w:pPr>
        <w:pStyle w:val="a3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51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3613">
        <w:rPr>
          <w:rFonts w:ascii="Times New Roman" w:hAnsi="Times New Roman" w:cs="Times New Roman"/>
          <w:bCs/>
          <w:sz w:val="24"/>
          <w:szCs w:val="24"/>
        </w:rPr>
        <w:t>М</w:t>
      </w:r>
      <w:r w:rsidR="00BA0FA7" w:rsidRPr="008C51F3">
        <w:rPr>
          <w:rFonts w:ascii="Times New Roman" w:hAnsi="Times New Roman" w:cs="Times New Roman"/>
          <w:bCs/>
          <w:sz w:val="24"/>
          <w:szCs w:val="24"/>
        </w:rPr>
        <w:t>онта</w:t>
      </w:r>
      <w:r w:rsidRPr="008C51F3">
        <w:rPr>
          <w:rFonts w:ascii="Times New Roman" w:hAnsi="Times New Roman" w:cs="Times New Roman"/>
          <w:bCs/>
          <w:sz w:val="24"/>
          <w:szCs w:val="24"/>
        </w:rPr>
        <w:t>ж ротаметров концентрата – 2 шт</w:t>
      </w:r>
      <w:r w:rsidR="008C51F3" w:rsidRPr="008C51F3">
        <w:rPr>
          <w:rFonts w:ascii="Times New Roman" w:hAnsi="Times New Roman" w:cs="Times New Roman"/>
          <w:bCs/>
          <w:sz w:val="24"/>
          <w:szCs w:val="24"/>
        </w:rPr>
        <w:t>.</w:t>
      </w:r>
      <w:r w:rsidRPr="008C51F3">
        <w:rPr>
          <w:rFonts w:ascii="Times New Roman" w:hAnsi="Times New Roman" w:cs="Times New Roman"/>
          <w:bCs/>
          <w:sz w:val="24"/>
          <w:szCs w:val="24"/>
        </w:rPr>
        <w:t>:</w:t>
      </w:r>
    </w:p>
    <w:p w14:paraId="0303C182" w14:textId="296650B5" w:rsidR="00D11903" w:rsidRPr="00A9144E" w:rsidRDefault="00D11903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>Диапазон 0-30 м</w:t>
      </w:r>
      <w:r w:rsidRPr="00A914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A9144E">
        <w:rPr>
          <w:rFonts w:ascii="Times New Roman" w:hAnsi="Times New Roman" w:cs="Times New Roman"/>
          <w:sz w:val="24"/>
          <w:szCs w:val="24"/>
        </w:rPr>
        <w:t>/час</w:t>
      </w:r>
      <w:r w:rsidR="001D3D6F">
        <w:rPr>
          <w:rFonts w:ascii="Times New Roman" w:hAnsi="Times New Roman" w:cs="Times New Roman"/>
          <w:sz w:val="24"/>
          <w:szCs w:val="24"/>
        </w:rPr>
        <w:t>.</w:t>
      </w:r>
    </w:p>
    <w:p w14:paraId="333E0855" w14:textId="369D95BB" w:rsidR="00BA0FA7" w:rsidRDefault="008C51F3" w:rsidP="008C51F3">
      <w:pPr>
        <w:pStyle w:val="a3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3613">
        <w:rPr>
          <w:rFonts w:ascii="Times New Roman" w:hAnsi="Times New Roman" w:cs="Times New Roman"/>
          <w:bCs/>
          <w:sz w:val="24"/>
          <w:szCs w:val="24"/>
        </w:rPr>
        <w:t>У</w:t>
      </w:r>
      <w:r>
        <w:rPr>
          <w:rFonts w:ascii="Times New Roman" w:hAnsi="Times New Roman" w:cs="Times New Roman"/>
          <w:bCs/>
          <w:sz w:val="24"/>
          <w:szCs w:val="24"/>
        </w:rPr>
        <w:t>становка датчиков давления для регуляторов ч</w:t>
      </w:r>
      <w:r w:rsidR="00BA0FA7" w:rsidRPr="008C51F3">
        <w:rPr>
          <w:rFonts w:ascii="Times New Roman" w:hAnsi="Times New Roman" w:cs="Times New Roman"/>
          <w:bCs/>
          <w:sz w:val="24"/>
          <w:szCs w:val="24"/>
        </w:rPr>
        <w:t>астоты – 2 шт.</w:t>
      </w:r>
    </w:p>
    <w:p w14:paraId="70876FB1" w14:textId="16049818" w:rsidR="008C51F3" w:rsidRPr="008C51F3" w:rsidRDefault="008C51F3" w:rsidP="002E1AC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Характеристики</w:t>
      </w:r>
      <w:r w:rsidRPr="008C51F3">
        <w:t xml:space="preserve"> </w:t>
      </w:r>
      <w:r w:rsidRPr="008C51F3">
        <w:rPr>
          <w:rFonts w:ascii="Times New Roman" w:hAnsi="Times New Roman" w:cs="Times New Roman"/>
          <w:bCs/>
          <w:sz w:val="24"/>
          <w:szCs w:val="24"/>
        </w:rPr>
        <w:t>датчик</w:t>
      </w:r>
      <w:r w:rsidR="002E1ACC">
        <w:rPr>
          <w:rFonts w:ascii="Times New Roman" w:hAnsi="Times New Roman" w:cs="Times New Roman"/>
          <w:bCs/>
          <w:sz w:val="24"/>
          <w:szCs w:val="24"/>
        </w:rPr>
        <w:t>а</w:t>
      </w:r>
      <w:r w:rsidRPr="008C51F3">
        <w:rPr>
          <w:rFonts w:ascii="Times New Roman" w:hAnsi="Times New Roman" w:cs="Times New Roman"/>
          <w:bCs/>
          <w:sz w:val="24"/>
          <w:szCs w:val="24"/>
        </w:rPr>
        <w:t xml:space="preserve"> давления</w:t>
      </w:r>
      <w:r w:rsidR="002E1ACC">
        <w:rPr>
          <w:rFonts w:ascii="Times New Roman" w:hAnsi="Times New Roman" w:cs="Times New Roman"/>
          <w:bCs/>
          <w:sz w:val="24"/>
          <w:szCs w:val="24"/>
        </w:rPr>
        <w:t>:</w:t>
      </w:r>
    </w:p>
    <w:p w14:paraId="4947EF8A" w14:textId="70DAA9A4" w:rsidR="00D11903" w:rsidRPr="00A9144E" w:rsidRDefault="00D11903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Выходной сигнал:</w:t>
      </w:r>
      <w:r w:rsidRPr="00A9144E">
        <w:rPr>
          <w:rFonts w:ascii="Times New Roman" w:hAnsi="Times New Roman" w:cs="Times New Roman"/>
          <w:sz w:val="24"/>
          <w:szCs w:val="24"/>
        </w:rPr>
        <w:t xml:space="preserve"> 4-20 мА (двухпроводная схема подключения)</w:t>
      </w:r>
      <w:r w:rsidR="008C51F3">
        <w:rPr>
          <w:rFonts w:ascii="Times New Roman" w:hAnsi="Times New Roman" w:cs="Times New Roman"/>
          <w:sz w:val="24"/>
          <w:szCs w:val="24"/>
        </w:rPr>
        <w:t>;</w:t>
      </w:r>
    </w:p>
    <w:p w14:paraId="56801717" w14:textId="0FAAFC61" w:rsidR="00D11903" w:rsidRPr="00A9144E" w:rsidRDefault="00D11903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Питание:</w:t>
      </w:r>
      <w:r w:rsidRPr="00A9144E">
        <w:rPr>
          <w:rFonts w:ascii="Times New Roman" w:hAnsi="Times New Roman" w:cs="Times New Roman"/>
          <w:sz w:val="24"/>
          <w:szCs w:val="24"/>
        </w:rPr>
        <w:t xml:space="preserve"> 24В постоянный ток</w:t>
      </w:r>
      <w:r w:rsidR="008C51F3">
        <w:rPr>
          <w:rFonts w:ascii="Times New Roman" w:hAnsi="Times New Roman" w:cs="Times New Roman"/>
          <w:sz w:val="24"/>
          <w:szCs w:val="24"/>
        </w:rPr>
        <w:t>;</w:t>
      </w:r>
    </w:p>
    <w:p w14:paraId="5C71B1CE" w14:textId="11CFEE72" w:rsidR="00D11903" w:rsidRPr="00A9144E" w:rsidRDefault="00D11903" w:rsidP="008C51F3">
      <w:pPr>
        <w:pStyle w:val="a3"/>
        <w:spacing w:after="0" w:line="240" w:lineRule="auto"/>
        <w:ind w:hanging="294"/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</w:pPr>
      <w:r w:rsidRPr="00A9144E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Предел измерения</w:t>
      </w:r>
      <w:r w:rsidR="008C51F3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:</w:t>
      </w:r>
      <w:r w:rsidRPr="00A9144E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 от 0 до </w:t>
      </w:r>
      <w:r w:rsidR="00473613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 xml:space="preserve">не менее </w:t>
      </w:r>
      <w:r w:rsidRPr="00A9144E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25 бар</w:t>
      </w:r>
      <w:r w:rsidR="008C51F3">
        <w:rPr>
          <w:rStyle w:val="a4"/>
          <w:rFonts w:ascii="Times New Roman" w:hAnsi="Times New Roman" w:cs="Times New Roman"/>
          <w:b w:val="0"/>
          <w:bCs w:val="0"/>
          <w:sz w:val="24"/>
          <w:szCs w:val="24"/>
        </w:rPr>
        <w:t>;</w:t>
      </w:r>
    </w:p>
    <w:p w14:paraId="644C19EC" w14:textId="5FC17A46" w:rsidR="00D11903" w:rsidRPr="00A9144E" w:rsidRDefault="00D11903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>Резьбовое соединения</w:t>
      </w:r>
      <w:r w:rsidR="008C51F3">
        <w:rPr>
          <w:rFonts w:ascii="Times New Roman" w:hAnsi="Times New Roman" w:cs="Times New Roman"/>
          <w:sz w:val="24"/>
          <w:szCs w:val="24"/>
        </w:rPr>
        <w:t>:</w:t>
      </w:r>
      <w:r w:rsidRPr="00A9144E">
        <w:rPr>
          <w:rFonts w:ascii="Times New Roman" w:hAnsi="Times New Roman" w:cs="Times New Roman"/>
          <w:sz w:val="24"/>
          <w:szCs w:val="24"/>
        </w:rPr>
        <w:t xml:space="preserve"> 1/2 “</w:t>
      </w:r>
      <w:r w:rsidR="008C51F3">
        <w:rPr>
          <w:rFonts w:ascii="Times New Roman" w:hAnsi="Times New Roman" w:cs="Times New Roman"/>
          <w:sz w:val="24"/>
          <w:szCs w:val="24"/>
        </w:rPr>
        <w:t>;</w:t>
      </w:r>
    </w:p>
    <w:p w14:paraId="7A5F418C" w14:textId="7F2CF771" w:rsidR="00074455" w:rsidRPr="00A9144E" w:rsidRDefault="00074455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>Кабель для датчика</w:t>
      </w:r>
      <w:r w:rsidR="008C51F3">
        <w:rPr>
          <w:rFonts w:ascii="Times New Roman" w:hAnsi="Times New Roman" w:cs="Times New Roman"/>
          <w:sz w:val="24"/>
          <w:szCs w:val="24"/>
        </w:rPr>
        <w:t>: не менее</w:t>
      </w:r>
      <w:r w:rsidRPr="00A9144E">
        <w:rPr>
          <w:rFonts w:ascii="Times New Roman" w:hAnsi="Times New Roman" w:cs="Times New Roman"/>
          <w:sz w:val="24"/>
          <w:szCs w:val="24"/>
        </w:rPr>
        <w:t xml:space="preserve"> 30 м.</w:t>
      </w:r>
    </w:p>
    <w:p w14:paraId="6DD27DBE" w14:textId="2F0DD025" w:rsidR="00BA0FA7" w:rsidRDefault="008C51F3" w:rsidP="008C51F3">
      <w:pPr>
        <w:pStyle w:val="a3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8C51F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73613">
        <w:rPr>
          <w:rFonts w:ascii="Times New Roman" w:hAnsi="Times New Roman" w:cs="Times New Roman"/>
          <w:bCs/>
          <w:sz w:val="24"/>
          <w:szCs w:val="24"/>
        </w:rPr>
        <w:t>Установка</w:t>
      </w:r>
      <w:r w:rsidR="00BA0FA7" w:rsidRPr="008C51F3">
        <w:rPr>
          <w:rFonts w:ascii="Times New Roman" w:hAnsi="Times New Roman" w:cs="Times New Roman"/>
          <w:bCs/>
          <w:sz w:val="24"/>
          <w:szCs w:val="24"/>
        </w:rPr>
        <w:t xml:space="preserve"> расходомеров электромагнитных для линий концентрата – 2 шт.</w:t>
      </w:r>
    </w:p>
    <w:p w14:paraId="27B30DCD" w14:textId="04A41C87" w:rsidR="002E1ACC" w:rsidRPr="002E1ACC" w:rsidRDefault="002E1ACC" w:rsidP="002E1AC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Характеристики </w:t>
      </w:r>
      <w:r w:rsidRPr="002E1ACC">
        <w:rPr>
          <w:rFonts w:ascii="Times New Roman" w:hAnsi="Times New Roman" w:cs="Times New Roman"/>
          <w:bCs/>
          <w:sz w:val="24"/>
          <w:szCs w:val="24"/>
        </w:rPr>
        <w:t>расходомеров электромагнитных</w:t>
      </w:r>
      <w:r>
        <w:rPr>
          <w:rFonts w:ascii="Times New Roman" w:hAnsi="Times New Roman" w:cs="Times New Roman"/>
          <w:bCs/>
          <w:sz w:val="24"/>
          <w:szCs w:val="24"/>
        </w:rPr>
        <w:t>:</w:t>
      </w:r>
    </w:p>
    <w:p w14:paraId="68ED027D" w14:textId="26E71401" w:rsidR="00D11903" w:rsidRPr="00A9144E" w:rsidRDefault="00D11903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>Тип: электромагнитный</w:t>
      </w:r>
      <w:r w:rsidR="002E1ACC">
        <w:rPr>
          <w:rFonts w:ascii="Times New Roman" w:hAnsi="Times New Roman" w:cs="Times New Roman"/>
          <w:sz w:val="24"/>
          <w:szCs w:val="24"/>
        </w:rPr>
        <w:t>;</w:t>
      </w:r>
    </w:p>
    <w:p w14:paraId="74EC8248" w14:textId="09F728BD" w:rsidR="00D11903" w:rsidRPr="00A9144E" w:rsidRDefault="00D11903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 xml:space="preserve">Подсоединение: </w:t>
      </w:r>
      <w:r w:rsidRPr="00A9144E">
        <w:rPr>
          <w:rFonts w:ascii="Times New Roman" w:hAnsi="Times New Roman" w:cs="Times New Roman"/>
          <w:sz w:val="24"/>
          <w:szCs w:val="24"/>
          <w:lang w:val="en-US"/>
        </w:rPr>
        <w:t>Dy</w:t>
      </w:r>
      <w:r w:rsidRPr="00A9144E">
        <w:rPr>
          <w:rFonts w:ascii="Times New Roman" w:hAnsi="Times New Roman" w:cs="Times New Roman"/>
          <w:sz w:val="24"/>
          <w:szCs w:val="24"/>
        </w:rPr>
        <w:t>50 фланцевое</w:t>
      </w:r>
      <w:r w:rsidR="002E1ACC">
        <w:rPr>
          <w:rFonts w:ascii="Times New Roman" w:hAnsi="Times New Roman" w:cs="Times New Roman"/>
          <w:sz w:val="24"/>
          <w:szCs w:val="24"/>
        </w:rPr>
        <w:t>;</w:t>
      </w:r>
    </w:p>
    <w:p w14:paraId="29CE801B" w14:textId="69E2A1F4" w:rsidR="00D11903" w:rsidRPr="00A9144E" w:rsidRDefault="00D11903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>Тип фланцев: Ст20</w:t>
      </w:r>
      <w:r w:rsidR="002E1ACC">
        <w:rPr>
          <w:rFonts w:ascii="Times New Roman" w:hAnsi="Times New Roman" w:cs="Times New Roman"/>
          <w:sz w:val="24"/>
          <w:szCs w:val="24"/>
        </w:rPr>
        <w:t>;</w:t>
      </w:r>
    </w:p>
    <w:p w14:paraId="1F346004" w14:textId="048A3924" w:rsidR="00D11903" w:rsidRPr="00A9144E" w:rsidRDefault="00D11903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 xml:space="preserve">Рабочее давление: </w:t>
      </w:r>
      <w:r w:rsidR="00473613">
        <w:rPr>
          <w:rFonts w:ascii="Times New Roman" w:hAnsi="Times New Roman" w:cs="Times New Roman"/>
          <w:sz w:val="24"/>
          <w:szCs w:val="24"/>
        </w:rPr>
        <w:t xml:space="preserve">не менее </w:t>
      </w:r>
      <w:r w:rsidRPr="00A9144E">
        <w:rPr>
          <w:rFonts w:ascii="Times New Roman" w:hAnsi="Times New Roman" w:cs="Times New Roman"/>
          <w:sz w:val="24"/>
          <w:szCs w:val="24"/>
        </w:rPr>
        <w:t>2,5Мпа</w:t>
      </w:r>
      <w:r w:rsidR="002E1ACC">
        <w:rPr>
          <w:rFonts w:ascii="Times New Roman" w:hAnsi="Times New Roman" w:cs="Times New Roman"/>
          <w:sz w:val="24"/>
          <w:szCs w:val="24"/>
        </w:rPr>
        <w:t>;</w:t>
      </w:r>
    </w:p>
    <w:p w14:paraId="4482E10F" w14:textId="67AC2851" w:rsidR="00D11903" w:rsidRPr="00A9144E" w:rsidRDefault="00D11903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 xml:space="preserve">Тип материала электродов: 12Х18Н10Т, футеровка </w:t>
      </w:r>
      <w:r w:rsidR="002E1ACC">
        <w:rPr>
          <w:rFonts w:ascii="Times New Roman" w:hAnsi="Times New Roman" w:cs="Times New Roman"/>
          <w:sz w:val="24"/>
          <w:szCs w:val="24"/>
        </w:rPr>
        <w:t>–</w:t>
      </w:r>
      <w:r w:rsidRPr="00A9144E">
        <w:rPr>
          <w:rFonts w:ascii="Times New Roman" w:hAnsi="Times New Roman" w:cs="Times New Roman"/>
          <w:sz w:val="24"/>
          <w:szCs w:val="24"/>
        </w:rPr>
        <w:t xml:space="preserve"> фторопласт</w:t>
      </w:r>
      <w:r w:rsidR="002E1ACC">
        <w:rPr>
          <w:rFonts w:ascii="Times New Roman" w:hAnsi="Times New Roman" w:cs="Times New Roman"/>
          <w:sz w:val="24"/>
          <w:szCs w:val="24"/>
        </w:rPr>
        <w:t>;</w:t>
      </w:r>
    </w:p>
    <w:p w14:paraId="1DCA994B" w14:textId="0EF5A006" w:rsidR="00D11903" w:rsidRPr="00A9144E" w:rsidRDefault="002E1ACC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Индикатор, частотно-импульсный </w:t>
      </w:r>
      <w:r w:rsidR="00D11903" w:rsidRPr="00A9144E">
        <w:rPr>
          <w:rFonts w:ascii="Times New Roman" w:hAnsi="Times New Roman" w:cs="Times New Roman"/>
          <w:sz w:val="24"/>
          <w:szCs w:val="24"/>
        </w:rPr>
        <w:t>выход, токовый выход 4-20мА</w:t>
      </w:r>
      <w:r w:rsidR="00074455" w:rsidRPr="00A9144E">
        <w:rPr>
          <w:rFonts w:ascii="Times New Roman" w:hAnsi="Times New Roman" w:cs="Times New Roman"/>
          <w:sz w:val="24"/>
          <w:szCs w:val="24"/>
        </w:rPr>
        <w:t xml:space="preserve"> (0-50 м</w:t>
      </w:r>
      <w:r w:rsidR="00074455" w:rsidRPr="00A914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074455" w:rsidRPr="00A9144E">
        <w:rPr>
          <w:rFonts w:ascii="Times New Roman" w:hAnsi="Times New Roman" w:cs="Times New Roman"/>
          <w:sz w:val="24"/>
          <w:szCs w:val="24"/>
        </w:rPr>
        <w:t>/час)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37B14486" w14:textId="26D1BD4A" w:rsidR="00D11903" w:rsidRPr="00A9144E" w:rsidRDefault="00D11903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 xml:space="preserve">Класс защиты: </w:t>
      </w:r>
      <w:r w:rsidR="00473613">
        <w:rPr>
          <w:rFonts w:ascii="Times New Roman" w:hAnsi="Times New Roman" w:cs="Times New Roman"/>
          <w:sz w:val="24"/>
          <w:szCs w:val="24"/>
        </w:rPr>
        <w:t xml:space="preserve">не ниже </w:t>
      </w:r>
      <w:r w:rsidRPr="00A9144E">
        <w:rPr>
          <w:rFonts w:ascii="Times New Roman" w:hAnsi="Times New Roman" w:cs="Times New Roman"/>
          <w:sz w:val="24"/>
          <w:szCs w:val="24"/>
          <w:lang w:val="en-US"/>
        </w:rPr>
        <w:t>IP</w:t>
      </w:r>
      <w:r w:rsidRPr="00A9144E">
        <w:rPr>
          <w:rFonts w:ascii="Times New Roman" w:hAnsi="Times New Roman" w:cs="Times New Roman"/>
          <w:sz w:val="24"/>
          <w:szCs w:val="24"/>
        </w:rPr>
        <w:t>55</w:t>
      </w:r>
      <w:r w:rsidR="002E1ACC">
        <w:rPr>
          <w:rFonts w:ascii="Times New Roman" w:hAnsi="Times New Roman" w:cs="Times New Roman"/>
          <w:sz w:val="24"/>
          <w:szCs w:val="24"/>
        </w:rPr>
        <w:t>;</w:t>
      </w:r>
    </w:p>
    <w:p w14:paraId="4A0356AE" w14:textId="68712317" w:rsidR="00074455" w:rsidRPr="00A9144E" w:rsidRDefault="00074455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>Блок питания:12В</w:t>
      </w:r>
      <w:r w:rsidR="002E1ACC">
        <w:rPr>
          <w:rFonts w:ascii="Times New Roman" w:hAnsi="Times New Roman" w:cs="Times New Roman"/>
          <w:sz w:val="24"/>
          <w:szCs w:val="24"/>
        </w:rPr>
        <w:t>;</w:t>
      </w:r>
      <w:r w:rsidRPr="00A9144E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7EFF8C" w14:textId="604AFA43" w:rsidR="00074455" w:rsidRPr="00A9144E" w:rsidRDefault="00074455" w:rsidP="008C51F3">
      <w:pPr>
        <w:pStyle w:val="a3"/>
        <w:spacing w:after="0" w:line="240" w:lineRule="auto"/>
        <w:ind w:hanging="294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>Кабель расхо</w:t>
      </w:r>
      <w:r w:rsidR="002E1ACC">
        <w:rPr>
          <w:rFonts w:ascii="Times New Roman" w:hAnsi="Times New Roman" w:cs="Times New Roman"/>
          <w:sz w:val="24"/>
          <w:szCs w:val="24"/>
        </w:rPr>
        <w:t>домера: не менее</w:t>
      </w:r>
      <w:r w:rsidRPr="00A9144E">
        <w:rPr>
          <w:rFonts w:ascii="Times New Roman" w:hAnsi="Times New Roman" w:cs="Times New Roman"/>
          <w:sz w:val="24"/>
          <w:szCs w:val="24"/>
        </w:rPr>
        <w:t xml:space="preserve"> 20 м.</w:t>
      </w:r>
    </w:p>
    <w:p w14:paraId="3F2EE333" w14:textId="373DEA24" w:rsidR="00BA0FA7" w:rsidRPr="00D91C74" w:rsidRDefault="002E1ACC" w:rsidP="002E1ACC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91C74">
        <w:rPr>
          <w:rFonts w:ascii="Times New Roman" w:hAnsi="Times New Roman" w:cs="Times New Roman"/>
          <w:bCs/>
          <w:sz w:val="24"/>
          <w:szCs w:val="24"/>
        </w:rPr>
        <w:t xml:space="preserve">3.5. </w:t>
      </w:r>
      <w:r w:rsidR="00074455" w:rsidRPr="00D91C74">
        <w:rPr>
          <w:rFonts w:ascii="Times New Roman" w:hAnsi="Times New Roman" w:cs="Times New Roman"/>
          <w:bCs/>
          <w:sz w:val="24"/>
          <w:szCs w:val="24"/>
        </w:rPr>
        <w:t>М</w:t>
      </w:r>
      <w:r w:rsidR="00BA0FA7" w:rsidRPr="00D91C74">
        <w:rPr>
          <w:rFonts w:ascii="Times New Roman" w:hAnsi="Times New Roman" w:cs="Times New Roman"/>
          <w:bCs/>
          <w:sz w:val="24"/>
          <w:szCs w:val="24"/>
        </w:rPr>
        <w:t>онтаж</w:t>
      </w:r>
      <w:r w:rsidR="00074455" w:rsidRPr="00D91C74">
        <w:rPr>
          <w:rFonts w:ascii="Times New Roman" w:hAnsi="Times New Roman" w:cs="Times New Roman"/>
          <w:bCs/>
          <w:sz w:val="24"/>
          <w:szCs w:val="24"/>
        </w:rPr>
        <w:t xml:space="preserve"> расходомеров</w:t>
      </w:r>
      <w:r w:rsidR="00BA0FA7" w:rsidRPr="00D91C74">
        <w:rPr>
          <w:rFonts w:ascii="Times New Roman" w:hAnsi="Times New Roman" w:cs="Times New Roman"/>
          <w:bCs/>
          <w:sz w:val="24"/>
          <w:szCs w:val="24"/>
        </w:rPr>
        <w:t xml:space="preserve"> (в т.ч. труб ПВХ и кабельной продукции)</w:t>
      </w:r>
      <w:r w:rsidR="00D91C74">
        <w:rPr>
          <w:rFonts w:ascii="Times New Roman" w:hAnsi="Times New Roman" w:cs="Times New Roman"/>
          <w:bCs/>
          <w:sz w:val="24"/>
          <w:szCs w:val="24"/>
        </w:rPr>
        <w:t>:</w:t>
      </w:r>
    </w:p>
    <w:p w14:paraId="04CEFB11" w14:textId="5D4C3AEC" w:rsidR="00BA0FA7" w:rsidRPr="00A9144E" w:rsidRDefault="00BA0FA7" w:rsidP="00CB297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ab/>
      </w:r>
      <w:r w:rsidRPr="00A9144E">
        <w:rPr>
          <w:rFonts w:ascii="Times New Roman" w:hAnsi="Times New Roman" w:cs="Times New Roman"/>
          <w:sz w:val="24"/>
          <w:szCs w:val="24"/>
        </w:rPr>
        <w:tab/>
      </w:r>
      <w:r w:rsidRPr="00A9144E">
        <w:rPr>
          <w:rFonts w:ascii="Times New Roman" w:hAnsi="Times New Roman" w:cs="Times New Roman"/>
          <w:sz w:val="24"/>
          <w:szCs w:val="24"/>
        </w:rPr>
        <w:tab/>
        <w:t>- подключение</w:t>
      </w:r>
      <w:r w:rsidR="00D91C74">
        <w:rPr>
          <w:rFonts w:ascii="Times New Roman" w:hAnsi="Times New Roman" w:cs="Times New Roman"/>
          <w:sz w:val="24"/>
          <w:szCs w:val="24"/>
        </w:rPr>
        <w:t>;</w:t>
      </w:r>
    </w:p>
    <w:p w14:paraId="13825EFF" w14:textId="507D5363" w:rsidR="00BA0FA7" w:rsidRPr="00A9144E" w:rsidRDefault="00BA0FA7" w:rsidP="00CB297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ab/>
      </w:r>
      <w:r w:rsidRPr="00A9144E">
        <w:rPr>
          <w:rFonts w:ascii="Times New Roman" w:hAnsi="Times New Roman" w:cs="Times New Roman"/>
          <w:sz w:val="24"/>
          <w:szCs w:val="24"/>
        </w:rPr>
        <w:tab/>
      </w:r>
      <w:r w:rsidRPr="00A9144E">
        <w:rPr>
          <w:rFonts w:ascii="Times New Roman" w:hAnsi="Times New Roman" w:cs="Times New Roman"/>
          <w:sz w:val="24"/>
          <w:szCs w:val="24"/>
        </w:rPr>
        <w:tab/>
        <w:t>- адаптация к существующей системе АСУ ТП</w:t>
      </w:r>
      <w:r w:rsidR="00D91C74">
        <w:rPr>
          <w:rFonts w:ascii="Times New Roman" w:hAnsi="Times New Roman" w:cs="Times New Roman"/>
          <w:sz w:val="24"/>
          <w:szCs w:val="24"/>
        </w:rPr>
        <w:t>;</w:t>
      </w:r>
    </w:p>
    <w:p w14:paraId="0B83095F" w14:textId="5F0C257B" w:rsidR="00BA0FA7" w:rsidRPr="00A9144E" w:rsidRDefault="00BA0FA7" w:rsidP="00CB2978">
      <w:pPr>
        <w:pStyle w:val="a3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9144E">
        <w:rPr>
          <w:rFonts w:ascii="Times New Roman" w:hAnsi="Times New Roman" w:cs="Times New Roman"/>
          <w:sz w:val="24"/>
          <w:szCs w:val="24"/>
        </w:rPr>
        <w:tab/>
      </w:r>
      <w:r w:rsidRPr="00A9144E">
        <w:rPr>
          <w:rFonts w:ascii="Times New Roman" w:hAnsi="Times New Roman" w:cs="Times New Roman"/>
          <w:sz w:val="24"/>
          <w:szCs w:val="24"/>
        </w:rPr>
        <w:tab/>
      </w:r>
      <w:r w:rsidRPr="00A9144E">
        <w:rPr>
          <w:rFonts w:ascii="Times New Roman" w:hAnsi="Times New Roman" w:cs="Times New Roman"/>
          <w:sz w:val="24"/>
          <w:szCs w:val="24"/>
        </w:rPr>
        <w:tab/>
        <w:t>- пуско-налад</w:t>
      </w:r>
      <w:r w:rsidR="002E1ACC">
        <w:rPr>
          <w:rFonts w:ascii="Times New Roman" w:hAnsi="Times New Roman" w:cs="Times New Roman"/>
          <w:sz w:val="24"/>
          <w:szCs w:val="24"/>
        </w:rPr>
        <w:t>очные работы.</w:t>
      </w:r>
    </w:p>
    <w:p w14:paraId="7483627B" w14:textId="21980210" w:rsidR="00BA0FA7" w:rsidRPr="00D91C74" w:rsidRDefault="00C24EDB" w:rsidP="00C24EDB">
      <w:pPr>
        <w:pStyle w:val="a3"/>
        <w:numPr>
          <w:ilvl w:val="0"/>
          <w:numId w:val="7"/>
        </w:num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24EDB">
        <w:rPr>
          <w:rFonts w:ascii="Times New Roman" w:hAnsi="Times New Roman" w:cs="Times New Roman"/>
          <w:b/>
          <w:sz w:val="24"/>
          <w:szCs w:val="24"/>
        </w:rPr>
        <w:t>Установка, монтаж и пуско-наладка системы перекачки химических реагентов из «</w:t>
      </w:r>
      <w:proofErr w:type="spellStart"/>
      <w:r w:rsidRPr="00C24EDB">
        <w:rPr>
          <w:rFonts w:ascii="Times New Roman" w:hAnsi="Times New Roman" w:cs="Times New Roman"/>
          <w:b/>
          <w:sz w:val="24"/>
          <w:szCs w:val="24"/>
        </w:rPr>
        <w:t>еврокубов</w:t>
      </w:r>
      <w:proofErr w:type="spellEnd"/>
      <w:r w:rsidRPr="00C24EDB">
        <w:rPr>
          <w:rFonts w:ascii="Times New Roman" w:hAnsi="Times New Roman" w:cs="Times New Roman"/>
          <w:b/>
          <w:sz w:val="24"/>
          <w:szCs w:val="24"/>
        </w:rPr>
        <w:t xml:space="preserve">» в расходные емкости </w:t>
      </w:r>
      <w:proofErr w:type="spellStart"/>
      <w:r w:rsidRPr="00C24EDB">
        <w:rPr>
          <w:rFonts w:ascii="Times New Roman" w:hAnsi="Times New Roman" w:cs="Times New Roman"/>
          <w:b/>
          <w:sz w:val="24"/>
          <w:szCs w:val="24"/>
        </w:rPr>
        <w:t>дозации</w:t>
      </w:r>
      <w:proofErr w:type="spellEnd"/>
      <w:r w:rsidRPr="00C24EDB">
        <w:rPr>
          <w:rFonts w:ascii="Times New Roman" w:hAnsi="Times New Roman" w:cs="Times New Roman"/>
          <w:b/>
          <w:sz w:val="24"/>
          <w:szCs w:val="24"/>
        </w:rPr>
        <w:t xml:space="preserve"> и химической промывки систем обратного осмоса</w:t>
      </w:r>
    </w:p>
    <w:p w14:paraId="6F6601EA" w14:textId="6FA275A8" w:rsidR="00BA0FA7" w:rsidRPr="00D91C74" w:rsidRDefault="00D91C74" w:rsidP="00D91C74">
      <w:pPr>
        <w:pStyle w:val="a3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91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24E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Установка</w:t>
      </w:r>
      <w:r w:rsidRPr="00D91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н</w:t>
      </w:r>
      <w:r w:rsidR="00BA0FA7" w:rsidRPr="00D91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асос</w:t>
      </w:r>
      <w:r w:rsidRPr="00D91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BA0FA7" w:rsidRPr="00D91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пневматическ</w:t>
      </w:r>
      <w:r w:rsidRPr="00D91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="00BA0FA7" w:rsidRPr="00D91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(химически стойк</w:t>
      </w:r>
      <w:r w:rsidRPr="00D91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r w:rsidR="00BA0FA7" w:rsidRPr="00D91C7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– 2 шт.</w:t>
      </w:r>
    </w:p>
    <w:p w14:paraId="3A430599" w14:textId="3B26DF3E" w:rsidR="00D91C74" w:rsidRDefault="00D91C74" w:rsidP="00D91C74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Характеристики насоса </w:t>
      </w:r>
      <w:r w:rsidR="00276587">
        <w:rPr>
          <w:rFonts w:ascii="Times New Roman" w:hAnsi="Times New Roman" w:cs="Times New Roman"/>
          <w:bCs/>
          <w:sz w:val="24"/>
          <w:szCs w:val="24"/>
        </w:rPr>
        <w:t>пневматического (химически стойкого):</w:t>
      </w:r>
    </w:p>
    <w:p w14:paraId="0C431634" w14:textId="68C7F817" w:rsidR="00276587" w:rsidRDefault="00276587" w:rsidP="00276587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Макс расход, л/мин – </w:t>
      </w:r>
      <w:r w:rsidR="00784522">
        <w:rPr>
          <w:rFonts w:ascii="Times New Roman" w:hAnsi="Times New Roman" w:cs="Times New Roman"/>
          <w:bCs/>
          <w:sz w:val="24"/>
          <w:szCs w:val="24"/>
        </w:rPr>
        <w:t xml:space="preserve">не более </w:t>
      </w:r>
      <w:r>
        <w:rPr>
          <w:rFonts w:ascii="Times New Roman" w:hAnsi="Times New Roman" w:cs="Times New Roman"/>
          <w:bCs/>
          <w:sz w:val="24"/>
          <w:szCs w:val="24"/>
        </w:rPr>
        <w:t>7;</w:t>
      </w:r>
    </w:p>
    <w:p w14:paraId="5D4F2676" w14:textId="0967F71B" w:rsidR="00276587" w:rsidRDefault="00276587" w:rsidP="00276587">
      <w:pPr>
        <w:spacing w:after="0" w:line="240" w:lineRule="auto"/>
        <w:ind w:left="426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Макс давление, бар –</w:t>
      </w:r>
      <w:r w:rsidR="00784522">
        <w:rPr>
          <w:rFonts w:ascii="Times New Roman" w:hAnsi="Times New Roman" w:cs="Times New Roman"/>
          <w:bCs/>
          <w:sz w:val="24"/>
          <w:szCs w:val="24"/>
        </w:rPr>
        <w:t xml:space="preserve"> не </w:t>
      </w:r>
      <w:r w:rsidR="00C24EDB">
        <w:rPr>
          <w:rFonts w:ascii="Times New Roman" w:hAnsi="Times New Roman" w:cs="Times New Roman"/>
          <w:bCs/>
          <w:sz w:val="24"/>
          <w:szCs w:val="24"/>
        </w:rPr>
        <w:t>менее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76587"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276587">
        <w:rPr>
          <w:rFonts w:ascii="Times New Roman" w:hAnsi="Times New Roman" w:cs="Times New Roman"/>
          <w:bCs/>
          <w:sz w:val="24"/>
          <w:szCs w:val="24"/>
        </w:rPr>
        <w:cr/>
      </w:r>
      <w:r>
        <w:rPr>
          <w:rFonts w:ascii="Times New Roman" w:hAnsi="Times New Roman" w:cs="Times New Roman"/>
          <w:bCs/>
          <w:sz w:val="24"/>
          <w:szCs w:val="24"/>
        </w:rPr>
        <w:t xml:space="preserve">Материал проточной части – </w:t>
      </w:r>
      <w:r w:rsidRPr="00276587">
        <w:rPr>
          <w:rFonts w:ascii="Times New Roman" w:hAnsi="Times New Roman" w:cs="Times New Roman"/>
          <w:bCs/>
          <w:sz w:val="24"/>
          <w:szCs w:val="24"/>
        </w:rPr>
        <w:t>PVDF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276587">
        <w:rPr>
          <w:rFonts w:ascii="Times New Roman" w:hAnsi="Times New Roman" w:cs="Times New Roman"/>
          <w:bCs/>
          <w:sz w:val="24"/>
          <w:szCs w:val="24"/>
        </w:rPr>
        <w:cr/>
      </w:r>
      <w:r>
        <w:rPr>
          <w:rFonts w:ascii="Times New Roman" w:hAnsi="Times New Roman" w:cs="Times New Roman"/>
          <w:bCs/>
          <w:sz w:val="24"/>
          <w:szCs w:val="24"/>
        </w:rPr>
        <w:t xml:space="preserve">Взрывозащита – </w:t>
      </w:r>
      <w:r w:rsidRPr="00276587">
        <w:rPr>
          <w:rFonts w:ascii="Times New Roman" w:hAnsi="Times New Roman" w:cs="Times New Roman"/>
          <w:bCs/>
          <w:sz w:val="24"/>
          <w:szCs w:val="24"/>
        </w:rPr>
        <w:t>нет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276587">
        <w:rPr>
          <w:rFonts w:ascii="Times New Roman" w:hAnsi="Times New Roman" w:cs="Times New Roman"/>
          <w:bCs/>
          <w:sz w:val="24"/>
          <w:szCs w:val="24"/>
        </w:rPr>
        <w:cr/>
        <w:t>Макс. температура ж</w:t>
      </w:r>
      <w:r>
        <w:rPr>
          <w:rFonts w:ascii="Times New Roman" w:hAnsi="Times New Roman" w:cs="Times New Roman"/>
          <w:bCs/>
          <w:sz w:val="24"/>
          <w:szCs w:val="24"/>
        </w:rPr>
        <w:t xml:space="preserve">идкости, град. C – </w:t>
      </w:r>
      <w:r w:rsidR="00784522">
        <w:rPr>
          <w:rFonts w:ascii="Times New Roman" w:hAnsi="Times New Roman" w:cs="Times New Roman"/>
          <w:bCs/>
          <w:sz w:val="24"/>
          <w:szCs w:val="24"/>
        </w:rPr>
        <w:t xml:space="preserve">не более </w:t>
      </w:r>
      <w:r w:rsidRPr="00276587">
        <w:rPr>
          <w:rFonts w:ascii="Times New Roman" w:hAnsi="Times New Roman" w:cs="Times New Roman"/>
          <w:bCs/>
          <w:sz w:val="24"/>
          <w:szCs w:val="24"/>
        </w:rPr>
        <w:t>95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276587">
        <w:rPr>
          <w:rFonts w:ascii="Times New Roman" w:hAnsi="Times New Roman" w:cs="Times New Roman"/>
          <w:bCs/>
          <w:sz w:val="24"/>
          <w:szCs w:val="24"/>
        </w:rPr>
        <w:cr/>
        <w:t>Диа</w:t>
      </w:r>
      <w:r>
        <w:rPr>
          <w:rFonts w:ascii="Times New Roman" w:hAnsi="Times New Roman" w:cs="Times New Roman"/>
          <w:bCs/>
          <w:sz w:val="24"/>
          <w:szCs w:val="24"/>
        </w:rPr>
        <w:t xml:space="preserve">метр твердых включений, мм – </w:t>
      </w:r>
      <w:r w:rsidR="00784522">
        <w:rPr>
          <w:rFonts w:ascii="Times New Roman" w:hAnsi="Times New Roman" w:cs="Times New Roman"/>
          <w:bCs/>
          <w:sz w:val="24"/>
          <w:szCs w:val="24"/>
        </w:rPr>
        <w:t xml:space="preserve">не более </w:t>
      </w:r>
      <w:r w:rsidRPr="00276587">
        <w:rPr>
          <w:rFonts w:ascii="Times New Roman" w:hAnsi="Times New Roman" w:cs="Times New Roman"/>
          <w:bCs/>
          <w:sz w:val="24"/>
          <w:szCs w:val="24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276587">
        <w:rPr>
          <w:rFonts w:ascii="Times New Roman" w:hAnsi="Times New Roman" w:cs="Times New Roman"/>
          <w:bCs/>
          <w:sz w:val="24"/>
          <w:szCs w:val="24"/>
        </w:rPr>
        <w:cr/>
        <w:t>Тип соединения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- в</w:t>
      </w:r>
      <w:r w:rsidRPr="00276587">
        <w:rPr>
          <w:rFonts w:ascii="Times New Roman" w:hAnsi="Times New Roman" w:cs="Times New Roman"/>
          <w:bCs/>
          <w:sz w:val="24"/>
          <w:szCs w:val="24"/>
        </w:rPr>
        <w:t>нутренняя резьба BSP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276587">
        <w:rPr>
          <w:rFonts w:ascii="Times New Roman" w:hAnsi="Times New Roman" w:cs="Times New Roman"/>
          <w:bCs/>
          <w:sz w:val="24"/>
          <w:szCs w:val="24"/>
        </w:rPr>
        <w:cr/>
      </w:r>
      <w:r>
        <w:rPr>
          <w:rFonts w:ascii="Times New Roman" w:hAnsi="Times New Roman" w:cs="Times New Roman"/>
          <w:bCs/>
          <w:sz w:val="24"/>
          <w:szCs w:val="24"/>
        </w:rPr>
        <w:t xml:space="preserve">Материал мембран - </w:t>
      </w:r>
      <w:r w:rsidRPr="00276587">
        <w:rPr>
          <w:rFonts w:ascii="Times New Roman" w:hAnsi="Times New Roman" w:cs="Times New Roman"/>
          <w:bCs/>
          <w:sz w:val="24"/>
          <w:szCs w:val="24"/>
        </w:rPr>
        <w:t>NBR+PTFE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276587">
        <w:rPr>
          <w:rFonts w:ascii="Times New Roman" w:hAnsi="Times New Roman" w:cs="Times New Roman"/>
          <w:bCs/>
          <w:sz w:val="24"/>
          <w:szCs w:val="24"/>
        </w:rPr>
        <w:cr/>
      </w:r>
      <w:r>
        <w:rPr>
          <w:rFonts w:ascii="Times New Roman" w:hAnsi="Times New Roman" w:cs="Times New Roman"/>
          <w:bCs/>
          <w:sz w:val="24"/>
          <w:szCs w:val="24"/>
        </w:rPr>
        <w:t xml:space="preserve">Макс вязкость под заливом,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сП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– </w:t>
      </w:r>
      <w:r w:rsidR="00784522">
        <w:rPr>
          <w:rFonts w:ascii="Times New Roman" w:hAnsi="Times New Roman" w:cs="Times New Roman"/>
          <w:bCs/>
          <w:sz w:val="24"/>
          <w:szCs w:val="24"/>
        </w:rPr>
        <w:t xml:space="preserve">не более </w:t>
      </w:r>
      <w:r w:rsidRPr="00276587">
        <w:rPr>
          <w:rFonts w:ascii="Times New Roman" w:hAnsi="Times New Roman" w:cs="Times New Roman"/>
          <w:bCs/>
          <w:sz w:val="24"/>
          <w:szCs w:val="24"/>
        </w:rPr>
        <w:t>5000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276587">
        <w:rPr>
          <w:rFonts w:ascii="Times New Roman" w:hAnsi="Times New Roman" w:cs="Times New Roman"/>
          <w:bCs/>
          <w:sz w:val="24"/>
          <w:szCs w:val="24"/>
        </w:rPr>
        <w:cr/>
        <w:t xml:space="preserve">Макс. высота </w:t>
      </w:r>
      <w:proofErr w:type="spellStart"/>
      <w:r w:rsidRPr="00276587">
        <w:rPr>
          <w:rFonts w:ascii="Times New Roman" w:hAnsi="Times New Roman" w:cs="Times New Roman"/>
          <w:bCs/>
          <w:sz w:val="24"/>
          <w:szCs w:val="24"/>
        </w:rPr>
        <w:t>сам</w:t>
      </w:r>
      <w:r>
        <w:rPr>
          <w:rFonts w:ascii="Times New Roman" w:hAnsi="Times New Roman" w:cs="Times New Roman"/>
          <w:bCs/>
          <w:sz w:val="24"/>
          <w:szCs w:val="24"/>
        </w:rPr>
        <w:t>овсас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(пустой. трубопровод), м – </w:t>
      </w:r>
      <w:r w:rsidRPr="00276587">
        <w:rPr>
          <w:rFonts w:ascii="Times New Roman" w:hAnsi="Times New Roman" w:cs="Times New Roman"/>
          <w:bCs/>
          <w:sz w:val="24"/>
          <w:szCs w:val="24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276587">
        <w:rPr>
          <w:rFonts w:ascii="Times New Roman" w:hAnsi="Times New Roman" w:cs="Times New Roman"/>
          <w:bCs/>
          <w:sz w:val="24"/>
          <w:szCs w:val="24"/>
        </w:rPr>
        <w:cr/>
        <w:t xml:space="preserve">Макс. высота </w:t>
      </w:r>
      <w:proofErr w:type="spellStart"/>
      <w:r w:rsidRPr="00276587">
        <w:rPr>
          <w:rFonts w:ascii="Times New Roman" w:hAnsi="Times New Roman" w:cs="Times New Roman"/>
          <w:bCs/>
          <w:sz w:val="24"/>
          <w:szCs w:val="24"/>
        </w:rPr>
        <w:t>сам</w:t>
      </w:r>
      <w:r>
        <w:rPr>
          <w:rFonts w:ascii="Times New Roman" w:hAnsi="Times New Roman" w:cs="Times New Roman"/>
          <w:bCs/>
          <w:sz w:val="24"/>
          <w:szCs w:val="24"/>
        </w:rPr>
        <w:t>овсас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>. (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заполн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трубопровод), м - </w:t>
      </w:r>
      <w:r w:rsidRPr="00276587">
        <w:rPr>
          <w:rFonts w:ascii="Times New Roman" w:hAnsi="Times New Roman" w:cs="Times New Roman"/>
          <w:bCs/>
          <w:sz w:val="24"/>
          <w:szCs w:val="24"/>
        </w:rPr>
        <w:t>9.8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276587">
        <w:rPr>
          <w:rFonts w:ascii="Times New Roman" w:hAnsi="Times New Roman" w:cs="Times New Roman"/>
          <w:bCs/>
          <w:sz w:val="24"/>
          <w:szCs w:val="24"/>
        </w:rPr>
        <w:cr/>
        <w:t>Вход</w:t>
      </w:r>
      <w:r>
        <w:rPr>
          <w:rFonts w:ascii="Times New Roman" w:hAnsi="Times New Roman" w:cs="Times New Roman"/>
          <w:bCs/>
          <w:sz w:val="24"/>
          <w:szCs w:val="24"/>
        </w:rPr>
        <w:t xml:space="preserve">ной/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вых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. патрубок для жидкости - </w:t>
      </w:r>
      <w:r w:rsidRPr="00276587">
        <w:rPr>
          <w:rFonts w:ascii="Times New Roman" w:hAnsi="Times New Roman" w:cs="Times New Roman"/>
          <w:bCs/>
          <w:sz w:val="24"/>
          <w:szCs w:val="24"/>
        </w:rPr>
        <w:t>1/4''</w:t>
      </w:r>
      <w:r>
        <w:rPr>
          <w:rFonts w:ascii="Times New Roman" w:hAnsi="Times New Roman" w:cs="Times New Roman"/>
          <w:bCs/>
          <w:sz w:val="24"/>
          <w:szCs w:val="24"/>
        </w:rPr>
        <w:t>;</w:t>
      </w:r>
      <w:r w:rsidRPr="00276587">
        <w:rPr>
          <w:rFonts w:ascii="Times New Roman" w:hAnsi="Times New Roman" w:cs="Times New Roman"/>
          <w:bCs/>
          <w:sz w:val="24"/>
          <w:szCs w:val="24"/>
        </w:rPr>
        <w:cr/>
        <w:t>Подвод воздуха</w:t>
      </w:r>
      <w:r>
        <w:rPr>
          <w:rFonts w:ascii="Times New Roman" w:hAnsi="Times New Roman" w:cs="Times New Roman"/>
          <w:bCs/>
          <w:sz w:val="24"/>
          <w:szCs w:val="24"/>
        </w:rPr>
        <w:t xml:space="preserve"> - б</w:t>
      </w:r>
      <w:r w:rsidRPr="00276587">
        <w:rPr>
          <w:rFonts w:ascii="Times New Roman" w:hAnsi="Times New Roman" w:cs="Times New Roman"/>
          <w:bCs/>
          <w:sz w:val="24"/>
          <w:szCs w:val="24"/>
        </w:rPr>
        <w:t>ыстрор</w:t>
      </w:r>
      <w:r>
        <w:rPr>
          <w:rFonts w:ascii="Times New Roman" w:hAnsi="Times New Roman" w:cs="Times New Roman"/>
          <w:bCs/>
          <w:sz w:val="24"/>
          <w:szCs w:val="24"/>
        </w:rPr>
        <w:t>азъемное соединение (БРС). Диаметр</w:t>
      </w:r>
      <w:r w:rsidRPr="00276587">
        <w:rPr>
          <w:rFonts w:ascii="Times New Roman" w:hAnsi="Times New Roman" w:cs="Times New Roman"/>
          <w:bCs/>
          <w:sz w:val="24"/>
          <w:szCs w:val="24"/>
        </w:rPr>
        <w:t xml:space="preserve"> 4 мм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14:paraId="37646A51" w14:textId="1AAC7548" w:rsidR="00BA0FA7" w:rsidRPr="00276587" w:rsidRDefault="00276587" w:rsidP="00276587">
      <w:pPr>
        <w:pStyle w:val="a3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C24E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Установка</w:t>
      </w:r>
      <w:r w:rsidRPr="002765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="00BA0FA7" w:rsidRPr="002765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омпрессор</w:t>
      </w:r>
      <w:r w:rsidRPr="002765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безмаслян</w:t>
      </w:r>
      <w:r w:rsidRPr="002765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ого</w:t>
      </w:r>
      <w:proofErr w:type="spellEnd"/>
      <w:r w:rsidR="00BA0FA7" w:rsidRPr="002765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– 1 шт.</w:t>
      </w:r>
    </w:p>
    <w:p w14:paraId="101CCAF0" w14:textId="4FAD2DA3" w:rsidR="00276587" w:rsidRPr="00276587" w:rsidRDefault="00276587" w:rsidP="0027658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Характеристики компрессора </w:t>
      </w:r>
      <w:proofErr w:type="spellStart"/>
      <w:r w:rsidRPr="002765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безмасляного</w:t>
      </w:r>
      <w:proofErr w:type="spellEnd"/>
      <w:r w:rsidRPr="002765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731A00F8" w14:textId="274CED63" w:rsidR="00074455" w:rsidRPr="00A9144E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Напряжение - 220 В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011561F" w14:textId="32F0DBBA" w:rsidR="00074455" w:rsidRPr="00A9144E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Рабочее давление 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</w:t>
      </w:r>
      <w:hyperlink r:id="rId6" w:history="1"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8 бар</w:t>
        </w:r>
      </w:hyperlink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8B26FFC" w14:textId="50326851" w:rsidR="00074455" w:rsidRPr="00A9144E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Число оборотов 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>– не менее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2800 об/мин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14612B9" w14:textId="6417014E" w:rsidR="00074455" w:rsidRPr="00A9144E" w:rsidRDefault="00276587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Диаметр соединения - 1/4;</w:t>
      </w:r>
    </w:p>
    <w:p w14:paraId="57622D3D" w14:textId="4B4E0735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Производительность на входе 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</w:t>
      </w:r>
      <w:hyperlink r:id="rId7" w:history="1"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500 л/мин</w:t>
        </w:r>
      </w:hyperlink>
      <w:r w:rsidR="00276587"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0E1231A" w14:textId="2B82F773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Производительность на выходе 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325 л/мин</w:t>
      </w:r>
      <w:r w:rsidR="00276587"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15C1D9B" w14:textId="6D4A0AA2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Объем ресивера 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</w:t>
      </w:r>
      <w:hyperlink r:id="rId8" w:history="1"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100 л</w:t>
        </w:r>
      </w:hyperlink>
      <w:r w:rsidR="00276587"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6F5D715" w14:textId="06D30A7D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компрессора - поршневой коаксиальный (прямой привод)</w:t>
      </w:r>
      <w:r w:rsidR="00276587"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E5E4CB6" w14:textId="3030B1F5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Мощность (кВт) 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C6336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менее </w:t>
      </w:r>
      <w:hyperlink r:id="rId9" w:history="1"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</w:t>
        </w:r>
        <w:r w:rsid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;</w:t>
        </w:r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</w:p>
    <w:p w14:paraId="3AC4E8CC" w14:textId="5FCD7BEA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Транспортировочные колеса 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0" w:history="1"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да</w:t>
        </w:r>
        <w:r w:rsid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;</w:t>
        </w:r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</w:p>
    <w:p w14:paraId="08145EF2" w14:textId="5F59EA51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смазки 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1" w:history="1">
        <w:proofErr w:type="spellStart"/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безмасляный</w:t>
        </w:r>
        <w:proofErr w:type="spellEnd"/>
        <w:r w:rsid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;</w:t>
        </w:r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</w:p>
    <w:p w14:paraId="41FC4DA2" w14:textId="177F191E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Тип соединения - рапид (EURO)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001C1B13" w14:textId="09F96DE3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Частотный преобразователь 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нет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7CBDDF5" w14:textId="7626324F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 товара 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2" w:history="1">
        <w:r w:rsid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п</w:t>
        </w:r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рофессиональный</w:t>
        </w:r>
        <w:r w:rsid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;</w:t>
        </w:r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</w:p>
    <w:p w14:paraId="0BDC243D" w14:textId="7EA6286F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Количество выходов 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3C66E3D" w14:textId="40C90932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двигателя 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3" w:history="1"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электрический</w:t>
        </w:r>
        <w:r w:rsid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;</w:t>
        </w:r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</w:p>
    <w:p w14:paraId="1DB21652" w14:textId="25330E98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Кабель питания в комплекте 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есть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60CF6E96" w14:textId="18D6DD54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Min</w:t>
      </w:r>
      <w:proofErr w:type="spellEnd"/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уровень шума 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24ED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более 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70 дБ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F018A78" w14:textId="4F768867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Защита от перегрева двигателя 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</w:t>
      </w:r>
      <w:r w:rsid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F6CD0CA" w14:textId="19B23F13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Частота - </w:t>
      </w:r>
      <w:hyperlink r:id="rId14" w:history="1"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50 Гц</w:t>
        </w:r>
      </w:hyperlink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42D7A4C" w14:textId="5804EFAC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Цилиндры </w:t>
      </w:r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5" w:history="1"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</w:t>
        </w:r>
        <w:r w:rsidR="00B035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;</w:t>
        </w:r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</w:p>
    <w:p w14:paraId="2F8140C4" w14:textId="19CFA833" w:rsidR="00074455" w:rsidRPr="00276587" w:rsidRDefault="00074455" w:rsidP="00276587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Ступени </w:t>
      </w:r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27658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16" w:history="1"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1</w:t>
        </w:r>
        <w:r w:rsidR="00B0357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.</w:t>
        </w:r>
        <w:r w:rsidRPr="0027658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 xml:space="preserve"> </w:t>
        </w:r>
      </w:hyperlink>
    </w:p>
    <w:p w14:paraId="224F6617" w14:textId="61826CDD" w:rsidR="00BA0FA7" w:rsidRPr="00B03572" w:rsidRDefault="00B03572" w:rsidP="00B03572">
      <w:pPr>
        <w:pStyle w:val="a3"/>
        <w:numPr>
          <w:ilvl w:val="1"/>
          <w:numId w:val="7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24E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Установка</w:t>
      </w:r>
      <w:r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б</w:t>
      </w:r>
      <w:r w:rsidR="00BA0FA7"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очк</w:t>
      </w:r>
      <w:r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и</w:t>
      </w:r>
      <w:r w:rsidR="00BA0FA7"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пластиков</w:t>
      </w:r>
      <w:r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="00BA0FA7"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мерн</w:t>
      </w:r>
      <w:r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ой</w:t>
      </w:r>
      <w:r w:rsidR="00BA0FA7"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100 л. на подставке с креплением (</w:t>
      </w:r>
      <w:proofErr w:type="spellStart"/>
      <w:r w:rsidR="00BA0FA7"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нерж</w:t>
      </w:r>
      <w:proofErr w:type="spellEnd"/>
      <w:r w:rsidR="00BA0FA7"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) – 1 шт.</w:t>
      </w:r>
    </w:p>
    <w:p w14:paraId="5B0C50D4" w14:textId="75FA0051" w:rsidR="00BA0FA7" w:rsidRPr="00B03572" w:rsidRDefault="00B03572" w:rsidP="00B03572">
      <w:pPr>
        <w:pStyle w:val="a3"/>
        <w:numPr>
          <w:ilvl w:val="1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24ED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Установка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к</w:t>
      </w:r>
      <w:r w:rsidR="00BA0FA7"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омплект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</w:t>
      </w:r>
      <w:r w:rsidR="00BA0FA7"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химически стойких труб, фитингов, запорной арматуры, креплений – 1</w:t>
      </w:r>
      <w:r w:rsidR="00BA0FA7" w:rsidRP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компл</w:t>
      </w:r>
      <w:r w:rsidRP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ект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0382F614" w14:textId="58A0297C" w:rsidR="00495C23" w:rsidRPr="00A9144E" w:rsidRDefault="00495C23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PPRC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14:paraId="13646892" w14:textId="7ABFAF58" w:rsidR="00495C23" w:rsidRPr="00A9144E" w:rsidRDefault="00FF079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495C23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руба </w:t>
      </w:r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20 -12 м;</w:t>
      </w:r>
    </w:p>
    <w:p w14:paraId="650DD8ED" w14:textId="26B6B742" w:rsidR="00495C23" w:rsidRPr="00A9144E" w:rsidRDefault="00FF079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495C23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гол 20 – 6 шт.</w:t>
      </w:r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CFF8AEB" w14:textId="4AA13538" w:rsidR="00495C23" w:rsidRPr="00A9144E" w:rsidRDefault="00FF079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хомут 20 – 10 шт.</w:t>
      </w:r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B05B039" w14:textId="258381CF" w:rsidR="00FF0792" w:rsidRPr="00A9144E" w:rsidRDefault="00FF079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кран 20 – 2 шт.</w:t>
      </w:r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13A7081" w14:textId="41179B38" w:rsidR="00FF0792" w:rsidRPr="00A9144E" w:rsidRDefault="00FF079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муфта </w:t>
      </w:r>
      <w:proofErr w:type="gramStart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комб.нар</w:t>
      </w:r>
      <w:proofErr w:type="gramEnd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.20-1/2” – 2 шт.</w:t>
      </w:r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9ABFD0D" w14:textId="41AA95F3" w:rsidR="00FF0792" w:rsidRPr="00A9144E" w:rsidRDefault="00B0357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ереход ½ </w:t>
      </w:r>
      <w:proofErr w:type="spellStart"/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н.р</w:t>
      </w:r>
      <w:proofErr w:type="spellEnd"/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.-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JG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3/8” – 2 шт.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45110AA" w14:textId="355DA599" w:rsidR="00FF0792" w:rsidRPr="00A9144E" w:rsidRDefault="00B0357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рубка 3/8” – 50 м.</w:t>
      </w:r>
    </w:p>
    <w:p w14:paraId="73E77984" w14:textId="06876D5A" w:rsidR="00FF0792" w:rsidRPr="00A9144E" w:rsidRDefault="00FF079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ПНД:</w:t>
      </w:r>
    </w:p>
    <w:p w14:paraId="147AC4FA" w14:textId="706C5D3D" w:rsidR="00FF0792" w:rsidRPr="00A9144E" w:rsidRDefault="00B0357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труба 20 – 60 м;</w:t>
      </w:r>
    </w:p>
    <w:p w14:paraId="5FAC2EDE" w14:textId="0841E952" w:rsidR="00FF0792" w:rsidRPr="00A9144E" w:rsidRDefault="00FF079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отвод 20 – 10 шт.</w:t>
      </w:r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520212B" w14:textId="63A0A183" w:rsidR="00FF0792" w:rsidRPr="00A9144E" w:rsidRDefault="00FF079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кран 20 (химически стойкий) – 10 шт.</w:t>
      </w:r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F8AC5B3" w14:textId="1FF9BA87" w:rsidR="00FF0792" w:rsidRPr="00A9144E" w:rsidRDefault="00FF079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муфта 20-1/2” </w:t>
      </w:r>
      <w:proofErr w:type="spellStart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н.р</w:t>
      </w:r>
      <w:proofErr w:type="spellEnd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. – 10 шт.</w:t>
      </w:r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57A3FDB" w14:textId="4A7580E5" w:rsidR="00FF0792" w:rsidRPr="00A9144E" w:rsidRDefault="00FF079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врезка в емкость – 2 шт.</w:t>
      </w:r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F6125C6" w14:textId="18DE9F58" w:rsidR="00FF0792" w:rsidRPr="00A9144E" w:rsidRDefault="00FF079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переход на «</w:t>
      </w:r>
      <w:proofErr w:type="spellStart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еврокуб</w:t>
      </w:r>
      <w:proofErr w:type="spellEnd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» - 2 шт.</w:t>
      </w:r>
      <w:r w:rsidR="00B0357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D4D3166" w14:textId="33D8E6BE" w:rsidR="00FF0792" w:rsidRPr="00A9144E" w:rsidRDefault="00FF0792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Крепеж:</w:t>
      </w:r>
    </w:p>
    <w:p w14:paraId="3E910A0E" w14:textId="396A5E49" w:rsidR="00FF0792" w:rsidRPr="00B03572" w:rsidRDefault="00CD428A" w:rsidP="00B03572">
      <w:pPr>
        <w:pStyle w:val="a3"/>
        <w:spacing w:after="0" w:line="240" w:lineRule="auto"/>
        <w:ind w:hanging="29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оток монтажный – 36 м.</w:t>
      </w:r>
    </w:p>
    <w:p w14:paraId="5CE2DA89" w14:textId="787B99BD" w:rsidR="00B03572" w:rsidRPr="00B03572" w:rsidRDefault="00B03572" w:rsidP="00B03572">
      <w:pPr>
        <w:pStyle w:val="a3"/>
        <w:numPr>
          <w:ilvl w:val="1"/>
          <w:numId w:val="7"/>
        </w:numPr>
        <w:tabs>
          <w:tab w:val="left" w:pos="426"/>
        </w:tabs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A0FA7"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Комплекс работ по монтажу и пуско-наладке</w:t>
      </w:r>
      <w:r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системы перекачки химических реагентов из «</w:t>
      </w:r>
      <w:proofErr w:type="spellStart"/>
      <w:r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еврокубов</w:t>
      </w:r>
      <w:proofErr w:type="spellEnd"/>
      <w:r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» в расходные емкости </w:t>
      </w:r>
      <w:proofErr w:type="spellStart"/>
      <w:r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дозации</w:t>
      </w:r>
      <w:proofErr w:type="spellEnd"/>
      <w:r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и химической промывки систем обратного осмос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а.</w:t>
      </w:r>
    </w:p>
    <w:p w14:paraId="6387FA49" w14:textId="68DA690E" w:rsidR="00BA0FA7" w:rsidRPr="00A9144E" w:rsidRDefault="00BA0FA7" w:rsidP="00B03572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Замена фильтрующих загрузок в систем</w:t>
      </w:r>
      <w:r w:rsidR="00CD428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ах предварительной очистки воды</w:t>
      </w:r>
      <w:r w:rsidR="00B0357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</w:p>
    <w:p w14:paraId="7299A041" w14:textId="3B8D806E" w:rsidR="00BA0FA7" w:rsidRDefault="0024421E" w:rsidP="00167148">
      <w:pPr>
        <w:pStyle w:val="a3"/>
        <w:numPr>
          <w:ilvl w:val="1"/>
          <w:numId w:val="7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9A0C2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Комплект</w:t>
      </w:r>
      <w:r w:rsidR="00BA0FA7"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фильтрующей загрузки фильтра мех. очистки и обезжелезивания (корпус </w:t>
      </w:r>
      <w:proofErr w:type="gramStart"/>
      <w:r w:rsidR="00BA0FA7"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48”х</w:t>
      </w:r>
      <w:proofErr w:type="gramEnd"/>
      <w:r w:rsidR="00BA0FA7" w:rsidRPr="00B0357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72”) </w:t>
      </w:r>
      <w:r w:rsidR="00BA0FA7" w:rsidRPr="005950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– </w:t>
      </w:r>
      <w:r w:rsidR="005950E9" w:rsidRPr="005950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BA0FA7" w:rsidRPr="005950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шт.</w:t>
      </w:r>
      <w:r w:rsidR="0065485F" w:rsidRPr="005950E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</w:p>
    <w:p w14:paraId="0AA5C05F" w14:textId="50625E4F" w:rsidR="00BA0FA7" w:rsidRPr="00A9144E" w:rsidRDefault="00BA0FA7" w:rsidP="00CD428A">
      <w:pPr>
        <w:pStyle w:val="a3"/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 гравийная подложка</w:t>
      </w:r>
      <w:r w:rsidR="00CD4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(2-5 мм</w:t>
      </w:r>
      <w:r w:rsidR="00883C1B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окатанный гравий) – 1600 кг.</w:t>
      </w:r>
    </w:p>
    <w:p w14:paraId="13D1BF93" w14:textId="183AE1FD" w:rsidR="00BA0FA7" w:rsidRDefault="00BA0FA7" w:rsidP="00CD428A">
      <w:pPr>
        <w:pStyle w:val="a3"/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каталитический материал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  <w:r w:rsidR="00CD428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- 2100 л.</w:t>
      </w:r>
    </w:p>
    <w:p w14:paraId="25FC5EBC" w14:textId="3F468786" w:rsidR="00CD428A" w:rsidRPr="00A9144E" w:rsidRDefault="00CD428A" w:rsidP="00CD428A">
      <w:pPr>
        <w:pStyle w:val="a3"/>
        <w:spacing w:after="0" w:line="240" w:lineRule="auto"/>
        <w:ind w:hanging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Характеристики каталитического материала:</w:t>
      </w:r>
    </w:p>
    <w:p w14:paraId="422FE7B2" w14:textId="351ED606" w:rsidR="00FF0792" w:rsidRPr="00A9144E" w:rsidRDefault="00FF0792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фильтрующий материал для извле</w:t>
      </w:r>
      <w:r w:rsidR="00167148">
        <w:rPr>
          <w:rFonts w:ascii="Times New Roman" w:eastAsia="Times New Roman" w:hAnsi="Times New Roman" w:cs="Times New Roman"/>
          <w:sz w:val="24"/>
          <w:szCs w:val="24"/>
          <w:lang w:eastAsia="ru-RU"/>
        </w:rPr>
        <w:t>чения из воды железа и марганца;</w:t>
      </w:r>
    </w:p>
    <w:p w14:paraId="4D86AB9A" w14:textId="2687ED51" w:rsidR="00FF0792" w:rsidRPr="00167148" w:rsidRDefault="00FF0792" w:rsidP="00167148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гранулированный </w:t>
      </w:r>
      <w:r w:rsidR="00883C1B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материал,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обладающий каталитической активностью в реакциях окисления железа и</w:t>
      </w:r>
      <w:r w:rsidR="00167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67148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марганца растворенными в воде окислителями: кислородом воздуха, озоном, гипохлоритом натрия, перманганатом</w:t>
      </w:r>
      <w:r w:rsidR="0091376F" w:rsidRPr="001671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калия;</w:t>
      </w:r>
    </w:p>
    <w:p w14:paraId="2F720963" w14:textId="6BC7145A" w:rsidR="00FF0792" w:rsidRPr="0065485F" w:rsidRDefault="00FF0792" w:rsidP="0065485F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удаляет растворенные в воде железо с концентрацией до 50 мг/л и марганец с концентрацией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>до 2 мг/л при значениях рН ниже 6,0, низкой щелочности и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высоком содержании углекислоты;</w:t>
      </w:r>
    </w:p>
    <w:p w14:paraId="44DEE7D7" w14:textId="396BA65B" w:rsidR="00FF0792" w:rsidRPr="00A9144E" w:rsidRDefault="0065485F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фи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льтрующая среда нейтрализует ра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створенную в воде углекислоту с эффективностью 80-90%;</w:t>
      </w:r>
    </w:p>
    <w:p w14:paraId="36710AE2" w14:textId="5A1A164D" w:rsidR="00FF0792" w:rsidRPr="00A9144E" w:rsidRDefault="00FF0792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стабильно поддерживает рН отфильтрованной воды в диапазоне 6,5…8,5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9BB4988" w14:textId="1BD0DA3C" w:rsidR="00FF0792" w:rsidRPr="00A9144E" w:rsidRDefault="00FF0792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чувствителен к остаточному хлору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1100C08C" w14:textId="3FD3D4B0" w:rsidR="00FF0792" w:rsidRPr="00A9144E" w:rsidRDefault="00FF0792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чувствителен к анионному фону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4E7820A" w14:textId="395777D8" w:rsidR="00FF0792" w:rsidRPr="00A9144E" w:rsidRDefault="00FF0792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эффективно удаляет из воды соли тяжелых металлов (Zn, Ni, </w:t>
      </w:r>
      <w:proofErr w:type="spellStart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Cr</w:t>
      </w:r>
      <w:proofErr w:type="spellEnd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Al, </w:t>
      </w:r>
      <w:proofErr w:type="spellStart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Cd</w:t>
      </w:r>
      <w:proofErr w:type="spellEnd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Cu</w:t>
      </w:r>
      <w:proofErr w:type="spellEnd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Pb, </w:t>
      </w:r>
      <w:proofErr w:type="spellStart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Br</w:t>
      </w:r>
      <w:proofErr w:type="spellEnd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2074A8E7" w14:textId="4FBBC6FB" w:rsidR="00FF0792" w:rsidRPr="00A9144E" w:rsidRDefault="00FF0792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удаляет из воды сероводород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68075A4" w14:textId="19EDB4C2" w:rsidR="00FF0792" w:rsidRPr="00A9144E" w:rsidRDefault="00FF0792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удаляет из воды органические загрязнения (гуматы и остатки </w:t>
      </w:r>
      <w:proofErr w:type="spellStart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фульвовых</w:t>
      </w:r>
      <w:proofErr w:type="spellEnd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кислот)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92DF89B" w14:textId="1749B7EE" w:rsidR="00FF0792" w:rsidRPr="00A9144E" w:rsidRDefault="00FF0792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 слеживается даже при 100% заполнении </w:t>
      </w:r>
      <w:proofErr w:type="spellStart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межзернового</w:t>
      </w:r>
      <w:proofErr w:type="spellEnd"/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пространства продуктами гидролиза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226FF2A" w14:textId="29B7EE23" w:rsidR="00FF0792" w:rsidRPr="0065485F" w:rsidRDefault="00FF0792" w:rsidP="0065485F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не теряет активности при истирании, химический и фазовый состав одинаков по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всему объему зерна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A31EF6" w14:textId="61D2DD69" w:rsidR="00FF0792" w:rsidRPr="00A9144E" w:rsidRDefault="0065485F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еометрическая форма гранул </w:t>
      </w:r>
      <w:r w:rsidR="0091376F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ранулы неправильной формы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AE7B781" w14:textId="4EAEC31B" w:rsidR="00FF0792" w:rsidRPr="00A9144E" w:rsidRDefault="0065485F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вет</w:t>
      </w:r>
      <w:r w:rsidR="0091376F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оричнево-бурый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677BEAE" w14:textId="069E0AB1" w:rsidR="00FF0792" w:rsidRPr="00A9144E" w:rsidRDefault="0065485F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азмер частиц, мм </w:t>
      </w:r>
      <w:r w:rsidR="0091376F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0,5…1,5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ADB0BED" w14:textId="10AB88EE" w:rsidR="00FF0792" w:rsidRPr="00A9144E" w:rsidRDefault="0065485F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оэффициент неоднородности </w:t>
      </w:r>
      <w:r w:rsidR="0091376F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1,2…2,0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0656075" w14:textId="14045E30" w:rsidR="00FF0792" w:rsidRPr="00A9144E" w:rsidRDefault="0065485F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лотность кг/м3</w:t>
      </w:r>
      <w:r w:rsidR="0091376F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2450…2550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C324EC8" w14:textId="730C9909" w:rsidR="00FF0792" w:rsidRPr="00A9144E" w:rsidRDefault="0065485F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асыпная плотность, кг/м3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1350…1400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667BD641" w14:textId="0BEB93B1" w:rsidR="00FF0792" w:rsidRPr="00A9144E" w:rsidRDefault="0065485F" w:rsidP="00CD428A">
      <w:pPr>
        <w:pStyle w:val="a3"/>
        <w:spacing w:after="0" w:line="240" w:lineRule="auto"/>
        <w:ind w:left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стираемость, % в год </w:t>
      </w:r>
      <w:r w:rsidR="0091376F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="002D068F" w:rsidRPr="00A9144E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</w:t>
      </w:r>
      <w:r w:rsidR="00FF0792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0AF33AE" w14:textId="3E948D05" w:rsidR="00BA0FA7" w:rsidRPr="00A9144E" w:rsidRDefault="00BA0FA7" w:rsidP="00CD428A">
      <w:pPr>
        <w:pStyle w:val="a3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 кварцевый песок</w:t>
      </w:r>
      <w:r w:rsidR="006548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(0,7-1,2 мм</w:t>
      </w:r>
      <w:r w:rsidR="00883C1B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) – 1400 л.</w:t>
      </w:r>
    </w:p>
    <w:p w14:paraId="0C5E8CC8" w14:textId="72B3E94A" w:rsidR="00BA0FA7" w:rsidRPr="0065485F" w:rsidRDefault="00BA0FA7" w:rsidP="00CB2978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548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65485F" w:rsidRPr="006548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5.</w:t>
      </w:r>
      <w:r w:rsidRPr="0065485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  Комплекс работ по замене фильтрующей загрузки:</w:t>
      </w:r>
    </w:p>
    <w:p w14:paraId="224B7DCB" w14:textId="1A17F36E" w:rsidR="00BA0FA7" w:rsidRPr="00A9144E" w:rsidRDefault="00BA0FA7" w:rsidP="00697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демонтаж трубной обвязки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4525A3DF" w14:textId="23E271A5" w:rsidR="00BA0FA7" w:rsidRPr="00A9144E" w:rsidRDefault="00BA0FA7" w:rsidP="00697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 сборка системы откачки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00C74A8" w14:textId="412E80A3" w:rsidR="00BA0FA7" w:rsidRPr="00A9144E" w:rsidRDefault="00BA0FA7" w:rsidP="00697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 откачка фильтрующей загрузки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8E43849" w14:textId="3009C1CF" w:rsidR="00BA0FA7" w:rsidRPr="00A9144E" w:rsidRDefault="00BA0FA7" w:rsidP="00697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 демонтаж дистрибьютора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6500789" w14:textId="015CFED1" w:rsidR="00BA0FA7" w:rsidRPr="00A9144E" w:rsidRDefault="00BA0FA7" w:rsidP="00697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 химическая отмывка дистрибьютора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373DE365" w14:textId="3B8D20AF" w:rsidR="00BA0FA7" w:rsidRPr="00A9144E" w:rsidRDefault="00BA0FA7" w:rsidP="00697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монтаж дистрибьютора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5C495E40" w14:textId="13DD05BB" w:rsidR="00BA0FA7" w:rsidRPr="00A9144E" w:rsidRDefault="00BA0FA7" w:rsidP="00697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засыпка фильтрующей загрузки (</w:t>
      </w:r>
      <w:r w:rsidR="0091376F"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41</w:t>
      </w: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50 л.)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5B19ECF" w14:textId="21319713" w:rsidR="00BA0FA7" w:rsidRPr="00A9144E" w:rsidRDefault="00BA0FA7" w:rsidP="00697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монтаж трубной обвязки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0A2631B6" w14:textId="067D79F7" w:rsidR="00BA0FA7" w:rsidRPr="00A9144E" w:rsidRDefault="00BA0FA7" w:rsidP="00697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 опрессовка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14:paraId="764DC3AB" w14:textId="56C48B0E" w:rsidR="00BA0FA7" w:rsidRPr="00A9144E" w:rsidRDefault="00BA0FA7" w:rsidP="0069713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144E">
        <w:rPr>
          <w:rFonts w:ascii="Times New Roman" w:eastAsia="Times New Roman" w:hAnsi="Times New Roman" w:cs="Times New Roman"/>
          <w:sz w:val="24"/>
          <w:szCs w:val="24"/>
          <w:lang w:eastAsia="ru-RU"/>
        </w:rPr>
        <w:t>- пуско-налад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>очные работы;</w:t>
      </w:r>
    </w:p>
    <w:p w14:paraId="580AEA36" w14:textId="77777777" w:rsidR="009F1439" w:rsidRDefault="00BA0FA7" w:rsidP="009F1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вынос отработанной фильтрующей загрузки</w:t>
      </w:r>
      <w:r w:rsidR="0069713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14:paraId="46B8716B" w14:textId="32829E98" w:rsidR="009F1439" w:rsidRPr="009F1439" w:rsidRDefault="009F1439" w:rsidP="009F143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A7405">
        <w:rPr>
          <w:rFonts w:ascii="Times New Roman" w:hAnsi="Times New Roman"/>
          <w:b/>
          <w:bCs/>
          <w:sz w:val="24"/>
          <w:szCs w:val="24"/>
          <w:lang w:eastAsia="ru-RU"/>
        </w:rPr>
        <w:t>Требования к организации работ:</w:t>
      </w:r>
    </w:p>
    <w:p w14:paraId="2CE3F302" w14:textId="77777777" w:rsidR="009F1439" w:rsidRPr="003A7405" w:rsidRDefault="009F1439" w:rsidP="009F143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 xml:space="preserve">Работы должны выполняться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в соответствии с требованиями законодательства Российской Федерации, регламентирующего порядок проведения соответствующих видов работ. </w:t>
      </w:r>
    </w:p>
    <w:p w14:paraId="3FEE6519" w14:textId="77777777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/>
          <w:bCs/>
          <w:sz w:val="24"/>
          <w:szCs w:val="24"/>
          <w:lang w:eastAsia="ru-RU"/>
        </w:rPr>
        <w:t>У</w:t>
      </w:r>
      <w:r>
        <w:rPr>
          <w:rFonts w:ascii="Times New Roman" w:hAnsi="Times New Roman"/>
          <w:b/>
          <w:bCs/>
          <w:sz w:val="24"/>
          <w:szCs w:val="24"/>
          <w:lang w:eastAsia="ru-RU"/>
        </w:rPr>
        <w:t>словия выполнения работ:</w:t>
      </w:r>
    </w:p>
    <w:p w14:paraId="37A953F6" w14:textId="5346C51D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 xml:space="preserve">Подрядчик </w:t>
      </w:r>
      <w:r w:rsidR="009A0C29" w:rsidRPr="003A7405">
        <w:rPr>
          <w:rFonts w:ascii="Times New Roman" w:hAnsi="Times New Roman"/>
          <w:bCs/>
          <w:sz w:val="24"/>
          <w:szCs w:val="24"/>
          <w:lang w:eastAsia="ru-RU"/>
        </w:rPr>
        <w:t xml:space="preserve">для выполнения полного объема работ </w:t>
      </w:r>
      <w:r w:rsidR="009A0C29">
        <w:rPr>
          <w:rFonts w:ascii="Times New Roman" w:hAnsi="Times New Roman"/>
          <w:bCs/>
          <w:sz w:val="24"/>
          <w:szCs w:val="24"/>
          <w:lang w:eastAsia="ru-RU"/>
        </w:rPr>
        <w:t>использует</w:t>
      </w:r>
      <w:r w:rsidRPr="003A7405"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="009A0C29">
        <w:rPr>
          <w:rFonts w:ascii="Times New Roman" w:hAnsi="Times New Roman"/>
          <w:bCs/>
          <w:sz w:val="24"/>
          <w:szCs w:val="24"/>
          <w:lang w:eastAsia="ru-RU"/>
        </w:rPr>
        <w:t xml:space="preserve">собственные принадлежащие ему на законном основании </w:t>
      </w:r>
      <w:r w:rsidRPr="003A7405">
        <w:rPr>
          <w:rFonts w:ascii="Times New Roman" w:hAnsi="Times New Roman"/>
          <w:bCs/>
          <w:sz w:val="24"/>
          <w:szCs w:val="24"/>
          <w:lang w:eastAsia="ru-RU"/>
        </w:rPr>
        <w:t>материал</w:t>
      </w:r>
      <w:r w:rsidR="009A0C29">
        <w:rPr>
          <w:rFonts w:ascii="Times New Roman" w:hAnsi="Times New Roman"/>
          <w:bCs/>
          <w:sz w:val="24"/>
          <w:szCs w:val="24"/>
          <w:lang w:eastAsia="ru-RU"/>
        </w:rPr>
        <w:t>ы</w:t>
      </w:r>
      <w:r w:rsidRPr="003A7405">
        <w:rPr>
          <w:rFonts w:ascii="Times New Roman" w:hAnsi="Times New Roman"/>
          <w:bCs/>
          <w:sz w:val="24"/>
          <w:szCs w:val="24"/>
          <w:lang w:eastAsia="ru-RU"/>
        </w:rPr>
        <w:t>, изделия</w:t>
      </w:r>
      <w:r w:rsidR="009A0C29">
        <w:rPr>
          <w:rFonts w:ascii="Times New Roman" w:hAnsi="Times New Roman"/>
          <w:bCs/>
          <w:sz w:val="24"/>
          <w:szCs w:val="24"/>
          <w:lang w:eastAsia="ru-RU"/>
        </w:rPr>
        <w:t>,</w:t>
      </w:r>
      <w:r w:rsidRPr="003A7405">
        <w:rPr>
          <w:rFonts w:ascii="Times New Roman" w:hAnsi="Times New Roman"/>
          <w:bCs/>
          <w:sz w:val="24"/>
          <w:szCs w:val="24"/>
          <w:lang w:eastAsia="ru-RU"/>
        </w:rPr>
        <w:t xml:space="preserve"> конструкции, оборудование.</w:t>
      </w:r>
    </w:p>
    <w:p w14:paraId="01424086" w14:textId="77777777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>Подрядчик доставляет на место выполнения работ за свой счет все необходимые материалы, оборудование, изделия, конструкции, а также осуществляет их приемку, разгрузку, складирование и хранение.</w:t>
      </w:r>
    </w:p>
    <w:p w14:paraId="65B20874" w14:textId="77777777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>Все материалы, оборудование используемые для выполнения работ, должны быть новыми (которые не были в употреблении, в ремонте, в том числе, которые не были восстановлены, у которых не была осуществлена замена составных частей, не были восстановлены потребительские свойства).</w:t>
      </w:r>
    </w:p>
    <w:p w14:paraId="79FB37AF" w14:textId="77777777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>Организация и выполнение работ Подрядчиком осуществляются с соблюдением законодательства Российской Федерации об охране труда.</w:t>
      </w:r>
    </w:p>
    <w:p w14:paraId="35942F4F" w14:textId="77777777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 xml:space="preserve">Подрядчик обеспечивает проведение в месте выполнения работ необходимых мероприятий по технике безопасности, пожарной безопасности и охране материалов, оборудования, </w:t>
      </w:r>
      <w:r w:rsidRPr="003A7405">
        <w:rPr>
          <w:rFonts w:ascii="Times New Roman" w:hAnsi="Times New Roman"/>
          <w:bCs/>
          <w:sz w:val="24"/>
          <w:szCs w:val="24"/>
          <w:lang w:eastAsia="ru-RU"/>
        </w:rPr>
        <w:lastRenderedPageBreak/>
        <w:t>изделий, результатов работ от начала работ и до передачи Заказчику, соблюдение экологических и санитарно-гигиенических норм, установленных законодательством РФ.</w:t>
      </w:r>
    </w:p>
    <w:p w14:paraId="10E7B18F" w14:textId="77777777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>Вся полнота ответственности при выполнении работ за соблюдением норм и правил по технике безопасности и пожарной безопасности возлагается на Подрядчика.</w:t>
      </w:r>
    </w:p>
    <w:p w14:paraId="239375D8" w14:textId="77777777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>В случае возникновения на объекте выполнения работ опасных условий, вызывающих реальную угрозу жизни и здоровью людей, Подрядчик должен оповестить об этом всех присутствующих и предпринять необходимые меры для вывода людей из опасной зоны. Возобновление работ разрешается после устранения причин возникновения опасности.</w:t>
      </w:r>
    </w:p>
    <w:p w14:paraId="6B1CB077" w14:textId="77777777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>В случае возникновения по вине Подрядчика аварийной ситуации на объекте при выполнении работ, восстановительные и ремонтные работы осуществляются силами и за счёт средств Подрядчика.</w:t>
      </w:r>
    </w:p>
    <w:p w14:paraId="46AAACA2" w14:textId="77777777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>При выполнении работ Подрядчик обеспечивает сохранность оборудования, коммуникаций Заказчика и третьих лиц, а в случае их повреждения устраняет возникшие недостатки (дефекты) своими силами и за свой счет.</w:t>
      </w:r>
    </w:p>
    <w:p w14:paraId="1CAD8FCE" w14:textId="77777777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 xml:space="preserve">Подрядчик несёт ответственность за сохранность всех используемых при выполнении работ материалов, оборудования до момента приемки работ Заказчиком. </w:t>
      </w:r>
    </w:p>
    <w:p w14:paraId="49729A37" w14:textId="77777777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>Риск случайной гибели или случайного повреждения результата выполненной работы до ее приемки Заказчиком несет Подрядчик.</w:t>
      </w:r>
    </w:p>
    <w:p w14:paraId="4C931BA7" w14:textId="77777777" w:rsidR="009F1439" w:rsidRPr="003A7405" w:rsidRDefault="009F1439" w:rsidP="009F1439">
      <w:pPr>
        <w:pStyle w:val="a3"/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Cs/>
          <w:sz w:val="24"/>
          <w:szCs w:val="24"/>
          <w:lang w:eastAsia="ru-RU"/>
        </w:rPr>
        <w:t>Подрядчик обязан за свой счет поддерживать чистоту и порядок на объекте в соответствии с действующими нормами и правилами, а также исключить загрязнение прилегающей территории строительным мусором. В процессе производства работ необходимо согласовать с Заказчиком точное место (места) складирования мусора и отходов, не допускать захламления территории строительным мусором, а также прилегающей территории, своевременно организовывая его вывоз. Не допускается складирование мусора вне специально отведённых мест. Подрядчик не вправе использовать под строительный мусор урны и контейнеры объекта и прилегающих зданий и домов.</w:t>
      </w:r>
    </w:p>
    <w:p w14:paraId="4298B02E" w14:textId="77777777" w:rsidR="009F1439" w:rsidRPr="003A7405" w:rsidRDefault="009F1439" w:rsidP="009F1439">
      <w:pPr>
        <w:widowControl w:val="0"/>
        <w:shd w:val="clear" w:color="auto" w:fill="FFFFFF"/>
        <w:tabs>
          <w:tab w:val="left" w:pos="0"/>
          <w:tab w:val="left" w:pos="42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  <w:r w:rsidRPr="003A7405">
        <w:rPr>
          <w:rFonts w:ascii="Times New Roman" w:hAnsi="Times New Roman"/>
          <w:b/>
          <w:bCs/>
          <w:sz w:val="24"/>
          <w:szCs w:val="24"/>
          <w:lang w:eastAsia="ru-RU"/>
        </w:rPr>
        <w:t>Гарантийные обязательства:</w:t>
      </w:r>
    </w:p>
    <w:p w14:paraId="25F7BF9E" w14:textId="5B32E9A8" w:rsidR="009A0C29" w:rsidRPr="009A0C29" w:rsidRDefault="009A0C29" w:rsidP="009A0C2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A0C29">
        <w:rPr>
          <w:rFonts w:ascii="Times New Roman" w:hAnsi="Times New Roman"/>
          <w:bCs/>
          <w:sz w:val="24"/>
          <w:szCs w:val="24"/>
          <w:lang w:eastAsia="ru-RU"/>
        </w:rPr>
        <w:t>Гарантия качества результата работ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9A0C29">
        <w:rPr>
          <w:rFonts w:ascii="Times New Roman" w:hAnsi="Times New Roman"/>
          <w:bCs/>
          <w:sz w:val="24"/>
          <w:szCs w:val="24"/>
          <w:lang w:eastAsia="ru-RU"/>
        </w:rPr>
        <w:t xml:space="preserve">распространяется на все, составляющее результат работ. </w:t>
      </w:r>
    </w:p>
    <w:p w14:paraId="556C6E01" w14:textId="3320506D" w:rsidR="00A40D46" w:rsidRPr="009A0C29" w:rsidRDefault="009A0C29" w:rsidP="009A0C29">
      <w:pPr>
        <w:widowControl w:val="0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  <w:lang w:eastAsia="ru-RU"/>
        </w:rPr>
      </w:pPr>
      <w:r w:rsidRPr="009A0C29">
        <w:rPr>
          <w:rFonts w:ascii="Times New Roman" w:hAnsi="Times New Roman"/>
          <w:bCs/>
          <w:sz w:val="24"/>
          <w:szCs w:val="24"/>
          <w:lang w:eastAsia="ru-RU"/>
        </w:rPr>
        <w:t xml:space="preserve">Гарантийный срок на результат работ составляет не менее 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6 </w:t>
      </w:r>
      <w:r w:rsidRPr="009A0C29">
        <w:rPr>
          <w:rFonts w:ascii="Times New Roman" w:hAnsi="Times New Roman"/>
          <w:bCs/>
          <w:sz w:val="24"/>
          <w:szCs w:val="24"/>
          <w:lang w:eastAsia="ru-RU"/>
        </w:rPr>
        <w:t>месяцев.</w:t>
      </w:r>
      <w:r>
        <w:rPr>
          <w:rFonts w:ascii="Times New Roman" w:hAnsi="Times New Roman"/>
          <w:bCs/>
          <w:sz w:val="24"/>
          <w:szCs w:val="24"/>
          <w:lang w:eastAsia="ru-RU"/>
        </w:rPr>
        <w:t xml:space="preserve"> </w:t>
      </w:r>
      <w:r w:rsidRPr="009A0C29">
        <w:rPr>
          <w:rFonts w:ascii="Times New Roman" w:hAnsi="Times New Roman" w:cs="Times New Roman"/>
          <w:sz w:val="24"/>
          <w:szCs w:val="24"/>
        </w:rPr>
        <w:t>В случае если производителями или поставщиками материалов, конструкций, изделий или оборудования, подлежащих передаче заказчику после завершения работ, установлены гарантийные сроки на такие материалы, конструкции, изделия или оборудование, большие по сравнению с гарантийным сроком, к соответствующим материалам, конструкциям, изделиям и оборудованию применяются гарантийные сроки, предусмотренные производителями или поставщиками. Подрядчик обязуется передать заказчику все документы, подтверждающие гарантии качества и гарантийные сроки, предусмотренные указанными поставщиками или производителями.</w:t>
      </w:r>
    </w:p>
    <w:sectPr w:rsidR="00A40D46" w:rsidRPr="009A0C2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A5A78"/>
    <w:multiLevelType w:val="hybridMultilevel"/>
    <w:tmpl w:val="52AACA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F57304"/>
    <w:multiLevelType w:val="hybridMultilevel"/>
    <w:tmpl w:val="2836F3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726DFC"/>
    <w:multiLevelType w:val="hybridMultilevel"/>
    <w:tmpl w:val="431C0380"/>
    <w:lvl w:ilvl="0" w:tplc="AB52078E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3BF2604D"/>
    <w:multiLevelType w:val="multilevel"/>
    <w:tmpl w:val="546E8BCA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404D14E4"/>
    <w:multiLevelType w:val="multilevel"/>
    <w:tmpl w:val="2AA21562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46795D79"/>
    <w:multiLevelType w:val="hybridMultilevel"/>
    <w:tmpl w:val="DD128E24"/>
    <w:lvl w:ilvl="0" w:tplc="E9C0272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E4A0CE2"/>
    <w:multiLevelType w:val="hybridMultilevel"/>
    <w:tmpl w:val="F54E61A2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932125776">
    <w:abstractNumId w:val="6"/>
  </w:num>
  <w:num w:numId="2" w16cid:durableId="1785465261">
    <w:abstractNumId w:val="1"/>
  </w:num>
  <w:num w:numId="3" w16cid:durableId="546601299">
    <w:abstractNumId w:val="0"/>
  </w:num>
  <w:num w:numId="4" w16cid:durableId="472525678">
    <w:abstractNumId w:val="5"/>
  </w:num>
  <w:num w:numId="5" w16cid:durableId="522133518">
    <w:abstractNumId w:val="2"/>
  </w:num>
  <w:num w:numId="6" w16cid:durableId="689337768">
    <w:abstractNumId w:val="4"/>
  </w:num>
  <w:num w:numId="7" w16cid:durableId="15039283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0FA7"/>
    <w:rsid w:val="00074455"/>
    <w:rsid w:val="001062E7"/>
    <w:rsid w:val="00167148"/>
    <w:rsid w:val="001D3D6F"/>
    <w:rsid w:val="001E5E4B"/>
    <w:rsid w:val="00205D44"/>
    <w:rsid w:val="0024421E"/>
    <w:rsid w:val="00276587"/>
    <w:rsid w:val="002C60E5"/>
    <w:rsid w:val="002D068F"/>
    <w:rsid w:val="002D3D80"/>
    <w:rsid w:val="002E1ACC"/>
    <w:rsid w:val="004726CA"/>
    <w:rsid w:val="00473613"/>
    <w:rsid w:val="00477D64"/>
    <w:rsid w:val="00485F36"/>
    <w:rsid w:val="00495C23"/>
    <w:rsid w:val="004973FD"/>
    <w:rsid w:val="004F6DB7"/>
    <w:rsid w:val="00555136"/>
    <w:rsid w:val="005950E9"/>
    <w:rsid w:val="005B034D"/>
    <w:rsid w:val="005D16B7"/>
    <w:rsid w:val="0065485F"/>
    <w:rsid w:val="00697134"/>
    <w:rsid w:val="00784522"/>
    <w:rsid w:val="007F34DD"/>
    <w:rsid w:val="00883C1B"/>
    <w:rsid w:val="008C51F3"/>
    <w:rsid w:val="0091376F"/>
    <w:rsid w:val="009A0C29"/>
    <w:rsid w:val="009E5B61"/>
    <w:rsid w:val="009F1439"/>
    <w:rsid w:val="00A40D46"/>
    <w:rsid w:val="00A4559A"/>
    <w:rsid w:val="00A9144E"/>
    <w:rsid w:val="00AA78DC"/>
    <w:rsid w:val="00AF4E8B"/>
    <w:rsid w:val="00B03572"/>
    <w:rsid w:val="00B735F3"/>
    <w:rsid w:val="00BA0FA7"/>
    <w:rsid w:val="00BD6587"/>
    <w:rsid w:val="00C24EDB"/>
    <w:rsid w:val="00C4055D"/>
    <w:rsid w:val="00C6336B"/>
    <w:rsid w:val="00C73232"/>
    <w:rsid w:val="00C77653"/>
    <w:rsid w:val="00CB2978"/>
    <w:rsid w:val="00CD428A"/>
    <w:rsid w:val="00CD5419"/>
    <w:rsid w:val="00D11903"/>
    <w:rsid w:val="00D91C74"/>
    <w:rsid w:val="00EB2DA4"/>
    <w:rsid w:val="00F501A1"/>
    <w:rsid w:val="00FC2B70"/>
    <w:rsid w:val="00FF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0F785"/>
  <w15:chartTrackingRefBased/>
  <w15:docId w15:val="{3C32679E-0AC5-457D-AC67-8615D71EA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FA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0FA7"/>
    <w:pPr>
      <w:ind w:left="720"/>
      <w:contextualSpacing/>
    </w:pPr>
  </w:style>
  <w:style w:type="character" w:styleId="a4">
    <w:name w:val="Strong"/>
    <w:basedOn w:val="a0"/>
    <w:uiPriority w:val="22"/>
    <w:qFormat/>
    <w:rsid w:val="00D11903"/>
    <w:rPr>
      <w:b/>
      <w:bCs/>
    </w:rPr>
  </w:style>
  <w:style w:type="character" w:customStyle="1" w:styleId="vi-text17y0k286">
    <w:name w:val="_vi-text_17y0k_286"/>
    <w:basedOn w:val="a0"/>
    <w:rsid w:val="00074455"/>
  </w:style>
  <w:style w:type="character" w:styleId="a5">
    <w:name w:val="Hyperlink"/>
    <w:basedOn w:val="a0"/>
    <w:uiPriority w:val="99"/>
    <w:semiHidden/>
    <w:unhideWhenUsed/>
    <w:rsid w:val="00074455"/>
    <w:rPr>
      <w:color w:val="0000FF"/>
      <w:u w:val="single"/>
    </w:rPr>
  </w:style>
  <w:style w:type="character" w:styleId="a6">
    <w:name w:val="annotation reference"/>
    <w:basedOn w:val="a0"/>
    <w:uiPriority w:val="99"/>
    <w:semiHidden/>
    <w:unhideWhenUsed/>
    <w:rsid w:val="007F34DD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7F34DD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F34DD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F34DD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F34DD"/>
    <w:rPr>
      <w:b/>
      <w:bCs/>
      <w:sz w:val="20"/>
      <w:szCs w:val="20"/>
    </w:rPr>
  </w:style>
  <w:style w:type="paragraph" w:styleId="ab">
    <w:name w:val="Balloon Text"/>
    <w:basedOn w:val="a"/>
    <w:link w:val="ac"/>
    <w:uiPriority w:val="99"/>
    <w:semiHidden/>
    <w:unhideWhenUsed/>
    <w:rsid w:val="007F34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7F34D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037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07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1731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9688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3085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9180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8917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280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7347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0536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9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8059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8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3234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73956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5944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3657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1755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65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536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91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679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1914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209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702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558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6531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120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7513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38987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48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0397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1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373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982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636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904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045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26664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54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2323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26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98826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371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437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54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9726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2594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7501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774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847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749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306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305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9969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165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26970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478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906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551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561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442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3104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827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84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603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00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98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95684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3015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676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5936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110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63967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4675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2250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59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1469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307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5993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9860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6683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4548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4453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896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240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45250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015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8665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0795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515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0590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8788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24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140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4921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981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8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0838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309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35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8144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99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580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695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844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495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6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360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0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82395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396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215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7470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59979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918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55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3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466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816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55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15172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2472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474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732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8730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942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01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98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983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926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8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384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3907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755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2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39503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35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96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67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1513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7628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4321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53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777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51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170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67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718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706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18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66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889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29925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132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056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78554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9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609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5456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373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010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2596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070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0701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170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2700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3678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07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06584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301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1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2286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722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13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6255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49794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304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03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3374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874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606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2665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7992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4436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3376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374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595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175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6085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4879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9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4720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einstrumenti.ru/tag-page/kompressory-100-litrov-5164/" TargetMode="External"/><Relationship Id="rId13" Type="http://schemas.openxmlformats.org/officeDocument/2006/relationships/hyperlink" Target="https://www.vseinstrumenti.ru/tag-page/elektricheskie-porshnevye-kompressory-1046384/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hyperlink" Target="https://www.vseinstrumenti.ru/tag-page/porshnevye-kompressory-500-l-min-1046366/" TargetMode="External"/><Relationship Id="rId12" Type="http://schemas.openxmlformats.org/officeDocument/2006/relationships/hyperlink" Target="https://www.vseinstrumenti.ru/tag-page/kompressory-professionalnye-25525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vseinstrumenti.ru/tag-page/odnostupenchatye-kompressory-7703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www.vseinstrumenti.ru/tag-page/kompressory-8-bar-5167/" TargetMode="External"/><Relationship Id="rId11" Type="http://schemas.openxmlformats.org/officeDocument/2006/relationships/hyperlink" Target="https://www.vseinstrumenti.ru/tag-page/kompressory-bezmaslyanye-25521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vseinstrumenti.ru/tag-page/kompressory-4-tsilindrovye-25529/" TargetMode="External"/><Relationship Id="rId10" Type="http://schemas.openxmlformats.org/officeDocument/2006/relationships/hyperlink" Target="https://www.vseinstrumenti.ru/tag-page/peredvizhnye-kompressory-876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vseinstrumenti.ru/tag-page/kompressory-porshnevye-3-vt-2111248/" TargetMode="External"/><Relationship Id="rId14" Type="http://schemas.openxmlformats.org/officeDocument/2006/relationships/hyperlink" Target="https://www.vseinstrumenti.ru/tag-page/kompressory-porshnevye-50-gts-176395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5079C6-02F2-4AD2-A63E-8B8B0EF35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411</TotalTime>
  <Pages>6</Pages>
  <Words>2304</Words>
  <Characters>13139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Леонид Кренгель</dc:creator>
  <cp:keywords/>
  <dc:description/>
  <cp:lastModifiedBy>Алия Сагитова</cp:lastModifiedBy>
  <cp:revision>24</cp:revision>
  <dcterms:created xsi:type="dcterms:W3CDTF">2026-06-23T12:18:00Z</dcterms:created>
  <dcterms:modified xsi:type="dcterms:W3CDTF">2026-07-10T09:03:00Z</dcterms:modified>
</cp:coreProperties>
</file>