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EE42B7" w14:textId="77777777" w:rsidR="00A13AD8" w:rsidRDefault="00C94333" w:rsidP="00BC29CE">
      <w:pPr>
        <w:pStyle w:val="6"/>
        <w:tabs>
          <w:tab w:val="left" w:pos="5812"/>
        </w:tabs>
        <w:spacing w:before="0" w:after="0"/>
        <w:ind w:left="0" w:hanging="2"/>
        <w:rPr>
          <w:snapToGrid/>
          <w:sz w:val="24"/>
          <w:szCs w:val="24"/>
        </w:rPr>
      </w:pPr>
      <w:r w:rsidRPr="009B7CAB">
        <w:rPr>
          <w:snapToGrid/>
          <w:sz w:val="24"/>
          <w:szCs w:val="24"/>
        </w:rPr>
        <w:t xml:space="preserve">                                                                                                            </w:t>
      </w:r>
      <w:r w:rsidR="00A13AD8" w:rsidRPr="009B7CAB">
        <w:rPr>
          <w:snapToGrid/>
          <w:sz w:val="24"/>
          <w:szCs w:val="24"/>
        </w:rPr>
        <w:t>«УТВЕРЖДАЮ»</w:t>
      </w:r>
    </w:p>
    <w:p w14:paraId="2D825D05" w14:textId="77777777" w:rsidR="009B7CAB" w:rsidRPr="009B7CAB" w:rsidRDefault="009B7CAB" w:rsidP="00BC29CE">
      <w:pPr>
        <w:tabs>
          <w:tab w:val="left" w:pos="5812"/>
        </w:tabs>
        <w:ind w:left="0" w:hanging="2"/>
      </w:pPr>
    </w:p>
    <w:p w14:paraId="7D374A13" w14:textId="77777777" w:rsidR="00A13AD8" w:rsidRPr="009B7CAB" w:rsidRDefault="00A13AD8" w:rsidP="00BC29CE">
      <w:pPr>
        <w:tabs>
          <w:tab w:val="left" w:pos="5812"/>
        </w:tabs>
        <w:suppressAutoHyphens w:val="0"/>
        <w:autoSpaceDE w:val="0"/>
        <w:autoSpaceDN w:val="0"/>
        <w:adjustRightInd w:val="0"/>
        <w:spacing w:line="240" w:lineRule="auto"/>
        <w:ind w:leftChars="0" w:left="6480" w:firstLineChars="0" w:firstLine="0"/>
        <w:textDirection w:val="lrTb"/>
        <w:textAlignment w:val="auto"/>
        <w:outlineLvl w:val="9"/>
        <w:rPr>
          <w:b/>
          <w:snapToGrid/>
          <w:position w:val="0"/>
          <w:sz w:val="24"/>
          <w:szCs w:val="24"/>
        </w:rPr>
      </w:pPr>
      <w:r w:rsidRPr="009B7CAB">
        <w:rPr>
          <w:b/>
          <w:snapToGrid/>
          <w:position w:val="0"/>
          <w:sz w:val="24"/>
          <w:szCs w:val="24"/>
        </w:rPr>
        <w:t>Директор</w:t>
      </w:r>
    </w:p>
    <w:p w14:paraId="4D21C31F" w14:textId="77777777" w:rsidR="00A13AD8" w:rsidRPr="009B7CAB" w:rsidRDefault="00A13AD8" w:rsidP="00BC29CE">
      <w:pPr>
        <w:tabs>
          <w:tab w:val="left" w:pos="5812"/>
        </w:tabs>
        <w:suppressAutoHyphens w:val="0"/>
        <w:autoSpaceDE w:val="0"/>
        <w:autoSpaceDN w:val="0"/>
        <w:adjustRightInd w:val="0"/>
        <w:spacing w:line="240" w:lineRule="auto"/>
        <w:ind w:leftChars="0" w:left="6480" w:firstLineChars="0" w:firstLine="0"/>
        <w:textDirection w:val="lrTb"/>
        <w:textAlignment w:val="auto"/>
        <w:outlineLvl w:val="9"/>
        <w:rPr>
          <w:b/>
          <w:snapToGrid/>
          <w:position w:val="0"/>
          <w:sz w:val="24"/>
          <w:szCs w:val="24"/>
        </w:rPr>
      </w:pPr>
      <w:r w:rsidRPr="009B7CAB">
        <w:rPr>
          <w:b/>
          <w:snapToGrid/>
          <w:position w:val="0"/>
          <w:sz w:val="24"/>
          <w:szCs w:val="24"/>
        </w:rPr>
        <w:t xml:space="preserve">ООО «Интеграция» </w:t>
      </w:r>
    </w:p>
    <w:p w14:paraId="23475ECB" w14:textId="77777777" w:rsidR="00A13AD8" w:rsidRPr="00A13AD8" w:rsidRDefault="00A13AD8" w:rsidP="00BC29CE">
      <w:pPr>
        <w:tabs>
          <w:tab w:val="left" w:pos="5812"/>
        </w:tabs>
        <w:suppressAutoHyphens w:val="0"/>
        <w:autoSpaceDE w:val="0"/>
        <w:autoSpaceDN w:val="0"/>
        <w:adjustRightInd w:val="0"/>
        <w:spacing w:line="240" w:lineRule="auto"/>
        <w:ind w:leftChars="0" w:left="6480" w:firstLineChars="0" w:firstLine="0"/>
        <w:textDirection w:val="lrTb"/>
        <w:textAlignment w:val="auto"/>
        <w:outlineLvl w:val="9"/>
        <w:rPr>
          <w:b/>
          <w:snapToGrid/>
          <w:position w:val="0"/>
          <w:sz w:val="28"/>
          <w:szCs w:val="28"/>
        </w:rPr>
      </w:pPr>
      <w:r w:rsidRPr="00A13AD8">
        <w:rPr>
          <w:b/>
          <w:snapToGrid/>
          <w:position w:val="0"/>
          <w:sz w:val="28"/>
          <w:szCs w:val="28"/>
        </w:rPr>
        <w:t xml:space="preserve">                                                           </w:t>
      </w:r>
    </w:p>
    <w:p w14:paraId="040C661F" w14:textId="377B6BAD" w:rsidR="00A13AD8" w:rsidRPr="00A13AD8" w:rsidRDefault="00A13AD8" w:rsidP="00BC29CE">
      <w:pPr>
        <w:tabs>
          <w:tab w:val="left" w:pos="5812"/>
        </w:tabs>
        <w:suppressAutoHyphens w:val="0"/>
        <w:autoSpaceDE w:val="0"/>
        <w:autoSpaceDN w:val="0"/>
        <w:adjustRightInd w:val="0"/>
        <w:spacing w:line="240" w:lineRule="auto"/>
        <w:ind w:leftChars="0" w:left="668" w:firstLineChars="0" w:firstLine="720"/>
        <w:textDirection w:val="lrTb"/>
        <w:textAlignment w:val="auto"/>
        <w:outlineLvl w:val="9"/>
        <w:rPr>
          <w:b/>
          <w:snapToGrid/>
          <w:position w:val="0"/>
          <w:sz w:val="24"/>
          <w:szCs w:val="24"/>
        </w:rPr>
      </w:pPr>
      <w:r w:rsidRPr="00A13AD8">
        <w:rPr>
          <w:b/>
          <w:snapToGrid/>
          <w:position w:val="0"/>
          <w:sz w:val="28"/>
          <w:szCs w:val="28"/>
        </w:rPr>
        <w:t xml:space="preserve">                                                                          __________ /А.А. Евсеев/</w:t>
      </w:r>
    </w:p>
    <w:p w14:paraId="6AB6549A" w14:textId="77777777" w:rsidR="00A13AD8" w:rsidRPr="00A13AD8" w:rsidRDefault="00A13AD8" w:rsidP="00BC29CE">
      <w:pPr>
        <w:tabs>
          <w:tab w:val="left" w:pos="5812"/>
        </w:tabs>
        <w:suppressAutoHyphens w:val="0"/>
        <w:autoSpaceDE w:val="0"/>
        <w:autoSpaceDN w:val="0"/>
        <w:adjustRightInd w:val="0"/>
        <w:spacing w:line="240" w:lineRule="auto"/>
        <w:ind w:leftChars="0" w:left="6480" w:firstLineChars="0" w:firstLine="0"/>
        <w:jc w:val="both"/>
        <w:textDirection w:val="lrTb"/>
        <w:textAlignment w:val="auto"/>
        <w:outlineLvl w:val="9"/>
        <w:rPr>
          <w:snapToGrid/>
          <w:position w:val="0"/>
          <w:sz w:val="24"/>
          <w:szCs w:val="24"/>
        </w:rPr>
      </w:pPr>
    </w:p>
    <w:p w14:paraId="6FD891A0" w14:textId="1A20597F" w:rsidR="00432465" w:rsidRDefault="00A13AD8" w:rsidP="00BC29CE">
      <w:pPr>
        <w:pBdr>
          <w:top w:val="nil"/>
          <w:left w:val="nil"/>
          <w:bottom w:val="nil"/>
          <w:right w:val="nil"/>
          <w:between w:val="nil"/>
        </w:pBdr>
        <w:tabs>
          <w:tab w:val="left" w:pos="5812"/>
        </w:tabs>
        <w:spacing w:line="240" w:lineRule="auto"/>
        <w:ind w:leftChars="0" w:left="2" w:hanging="2"/>
        <w:jc w:val="center"/>
        <w:rPr>
          <w:color w:val="000000"/>
          <w:sz w:val="28"/>
          <w:szCs w:val="28"/>
        </w:rPr>
      </w:pPr>
      <w:r>
        <w:rPr>
          <w:b/>
          <w:color w:val="000000"/>
          <w:sz w:val="24"/>
          <w:szCs w:val="24"/>
        </w:rPr>
        <w:t xml:space="preserve">                                                                                             </w:t>
      </w:r>
      <w:r w:rsidR="00B55CF7">
        <w:rPr>
          <w:b/>
          <w:color w:val="000000"/>
          <w:sz w:val="24"/>
          <w:szCs w:val="24"/>
        </w:rPr>
        <w:t xml:space="preserve">      </w:t>
      </w:r>
      <w:r w:rsidR="00BC29CE">
        <w:rPr>
          <w:b/>
          <w:color w:val="000000"/>
          <w:sz w:val="24"/>
          <w:szCs w:val="24"/>
        </w:rPr>
        <w:t xml:space="preserve">  </w:t>
      </w:r>
      <w:r w:rsidR="006353D4">
        <w:rPr>
          <w:b/>
          <w:color w:val="000000"/>
          <w:sz w:val="24"/>
          <w:szCs w:val="24"/>
        </w:rPr>
        <w:t>«__» _______</w:t>
      </w:r>
      <w:r w:rsidR="00B55CF7">
        <w:rPr>
          <w:b/>
          <w:color w:val="000000"/>
          <w:sz w:val="24"/>
          <w:szCs w:val="24"/>
        </w:rPr>
        <w:t>____</w:t>
      </w:r>
      <w:r w:rsidR="006353D4">
        <w:rPr>
          <w:b/>
          <w:color w:val="000000"/>
          <w:sz w:val="24"/>
          <w:szCs w:val="24"/>
        </w:rPr>
        <w:t>__ 202</w:t>
      </w:r>
      <w:r w:rsidR="00DA4180">
        <w:rPr>
          <w:b/>
          <w:color w:val="000000"/>
          <w:sz w:val="24"/>
          <w:szCs w:val="24"/>
        </w:rPr>
        <w:t>6</w:t>
      </w:r>
      <w:r w:rsidR="006353D4">
        <w:rPr>
          <w:b/>
          <w:color w:val="000000"/>
          <w:sz w:val="24"/>
          <w:szCs w:val="24"/>
        </w:rPr>
        <w:t xml:space="preserve"> г.</w:t>
      </w:r>
    </w:p>
    <w:p w14:paraId="6257A6BA" w14:textId="77777777" w:rsidR="00432465" w:rsidRDefault="00432465" w:rsidP="009B7CAB">
      <w:pPr>
        <w:pBdr>
          <w:top w:val="nil"/>
          <w:left w:val="nil"/>
          <w:bottom w:val="nil"/>
          <w:right w:val="nil"/>
          <w:between w:val="nil"/>
        </w:pBdr>
        <w:spacing w:line="240" w:lineRule="auto"/>
        <w:ind w:leftChars="0" w:left="3" w:hanging="3"/>
        <w:jc w:val="right"/>
        <w:rPr>
          <w:color w:val="000000"/>
          <w:sz w:val="28"/>
          <w:szCs w:val="28"/>
        </w:rPr>
      </w:pPr>
    </w:p>
    <w:p w14:paraId="57A4144C" w14:textId="77777777" w:rsidR="00432465" w:rsidRDefault="00432465">
      <w:pPr>
        <w:pBdr>
          <w:top w:val="nil"/>
          <w:left w:val="nil"/>
          <w:bottom w:val="nil"/>
          <w:right w:val="nil"/>
          <w:between w:val="nil"/>
        </w:pBdr>
        <w:spacing w:line="240" w:lineRule="auto"/>
        <w:ind w:left="1" w:hanging="3"/>
        <w:jc w:val="right"/>
        <w:rPr>
          <w:color w:val="000000"/>
          <w:sz w:val="28"/>
          <w:szCs w:val="28"/>
        </w:rPr>
      </w:pPr>
    </w:p>
    <w:p w14:paraId="4CAB8292"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6ABD0882"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70FC4B86"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19EA4DE4"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4CBAE132"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385E0BF0"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0AFCC8B0"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1EABBAE4"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3A2588D4" w14:textId="77777777" w:rsidR="007D7CBA" w:rsidRDefault="006353D4" w:rsidP="008B6E36">
      <w:pPr>
        <w:pBdr>
          <w:top w:val="nil"/>
          <w:left w:val="nil"/>
          <w:bottom w:val="nil"/>
          <w:right w:val="nil"/>
          <w:between w:val="nil"/>
        </w:pBdr>
        <w:spacing w:line="276" w:lineRule="auto"/>
        <w:ind w:left="1" w:hanging="3"/>
        <w:jc w:val="center"/>
        <w:rPr>
          <w:b/>
          <w:color w:val="000000"/>
          <w:sz w:val="28"/>
          <w:szCs w:val="28"/>
        </w:rPr>
      </w:pPr>
      <w:r>
        <w:rPr>
          <w:b/>
          <w:color w:val="000000"/>
          <w:sz w:val="28"/>
          <w:szCs w:val="28"/>
        </w:rPr>
        <w:t xml:space="preserve">ИЗВЕЩЕНИЕ </w:t>
      </w:r>
    </w:p>
    <w:p w14:paraId="3D2D8416" w14:textId="4CFF0FFF" w:rsidR="00A13AD8" w:rsidRPr="00A13AD8" w:rsidRDefault="00A13AD8" w:rsidP="008B6E36">
      <w:pPr>
        <w:pBdr>
          <w:top w:val="nil"/>
          <w:left w:val="nil"/>
          <w:bottom w:val="nil"/>
          <w:right w:val="nil"/>
          <w:between w:val="nil"/>
        </w:pBdr>
        <w:spacing w:line="276" w:lineRule="auto"/>
        <w:ind w:left="1" w:hanging="3"/>
        <w:jc w:val="center"/>
        <w:rPr>
          <w:b/>
          <w:snapToGrid/>
          <w:position w:val="0"/>
          <w:sz w:val="28"/>
          <w:szCs w:val="28"/>
        </w:rPr>
      </w:pPr>
      <w:r w:rsidRPr="00A13AD8">
        <w:rPr>
          <w:b/>
          <w:snapToGrid/>
          <w:position w:val="0"/>
          <w:sz w:val="28"/>
          <w:szCs w:val="28"/>
        </w:rPr>
        <w:t>О ПРОВЕДЕНИИ ЗАПРОСА КОТИРОВОК В ЭЛЕКТРОННОЙ ФОРМЕ</w:t>
      </w:r>
    </w:p>
    <w:p w14:paraId="5268210E" w14:textId="77777777" w:rsidR="000569C4" w:rsidRDefault="000569C4" w:rsidP="003555A9">
      <w:pPr>
        <w:shd w:val="clear" w:color="auto" w:fill="FFFFFF"/>
        <w:tabs>
          <w:tab w:val="left" w:pos="442"/>
        </w:tabs>
        <w:ind w:left="1" w:hanging="3"/>
        <w:jc w:val="center"/>
        <w:rPr>
          <w:b/>
          <w:i/>
          <w:sz w:val="28"/>
          <w:szCs w:val="28"/>
        </w:rPr>
      </w:pPr>
    </w:p>
    <w:p w14:paraId="2662C4E0" w14:textId="26918C32" w:rsidR="00522596" w:rsidRDefault="00B07E98" w:rsidP="00B07E98">
      <w:pPr>
        <w:widowControl/>
        <w:suppressAutoHyphens w:val="0"/>
        <w:spacing w:line="360" w:lineRule="auto"/>
        <w:ind w:leftChars="0" w:left="0" w:firstLineChars="0" w:firstLine="0"/>
        <w:jc w:val="center"/>
        <w:textDirection w:val="lrTb"/>
        <w:textAlignment w:val="auto"/>
        <w:outlineLvl w:val="9"/>
        <w:rPr>
          <w:b/>
          <w:i/>
          <w:sz w:val="28"/>
          <w:szCs w:val="28"/>
        </w:rPr>
      </w:pPr>
      <w:r w:rsidRPr="00B07E98">
        <w:rPr>
          <w:b/>
          <w:i/>
          <w:snapToGrid/>
          <w:position w:val="0"/>
          <w:sz w:val="28"/>
          <w:szCs w:val="28"/>
          <w:lang w:eastAsia="en-US"/>
        </w:rPr>
        <w:t>на п</w:t>
      </w:r>
      <w:r w:rsidRPr="00B07E98">
        <w:rPr>
          <w:rFonts w:cs="Arial"/>
          <w:b/>
          <w:i/>
          <w:snapToGrid/>
          <w:position w:val="0"/>
          <w:sz w:val="28"/>
          <w:szCs w:val="28"/>
        </w:rPr>
        <w:t xml:space="preserve">раво заключения договора </w:t>
      </w:r>
      <w:r w:rsidRPr="00B07E98">
        <w:rPr>
          <w:b/>
          <w:i/>
          <w:snapToGrid/>
          <w:position w:val="0"/>
          <w:sz w:val="28"/>
          <w:szCs w:val="28"/>
          <w:lang w:eastAsia="en-US"/>
        </w:rPr>
        <w:t xml:space="preserve">на </w:t>
      </w:r>
      <w:r w:rsidR="00522596" w:rsidRPr="00522596">
        <w:rPr>
          <w:b/>
          <w:i/>
          <w:sz w:val="28"/>
          <w:szCs w:val="28"/>
        </w:rPr>
        <w:t>разработк</w:t>
      </w:r>
      <w:r w:rsidR="00161D79">
        <w:rPr>
          <w:b/>
          <w:i/>
          <w:sz w:val="28"/>
          <w:szCs w:val="28"/>
        </w:rPr>
        <w:t>у</w:t>
      </w:r>
      <w:r w:rsidR="00522596" w:rsidRPr="00522596">
        <w:rPr>
          <w:b/>
          <w:i/>
          <w:sz w:val="28"/>
          <w:szCs w:val="28"/>
        </w:rPr>
        <w:t xml:space="preserve"> проектной документации на строительство трансформаторной подстанции 160 кВА 6/0,4 кВ </w:t>
      </w:r>
    </w:p>
    <w:p w14:paraId="6535297E" w14:textId="55377A9B" w:rsidR="00522596" w:rsidRDefault="00522596" w:rsidP="00B07E98">
      <w:pPr>
        <w:widowControl/>
        <w:suppressAutoHyphens w:val="0"/>
        <w:spacing w:line="360" w:lineRule="auto"/>
        <w:ind w:leftChars="0" w:left="0" w:firstLineChars="0" w:firstLine="0"/>
        <w:jc w:val="center"/>
        <w:textDirection w:val="lrTb"/>
        <w:textAlignment w:val="auto"/>
        <w:outlineLvl w:val="9"/>
        <w:rPr>
          <w:b/>
          <w:i/>
          <w:sz w:val="28"/>
          <w:szCs w:val="28"/>
        </w:rPr>
      </w:pPr>
      <w:r w:rsidRPr="00522596">
        <w:rPr>
          <w:b/>
          <w:i/>
          <w:sz w:val="28"/>
          <w:szCs w:val="28"/>
        </w:rPr>
        <w:t>и линий электропередачи напряжением 6кВ для электроснабжения объекта</w:t>
      </w:r>
      <w:r>
        <w:rPr>
          <w:b/>
          <w:i/>
          <w:sz w:val="28"/>
          <w:szCs w:val="28"/>
        </w:rPr>
        <w:t>,</w:t>
      </w:r>
      <w:r w:rsidRPr="00522596">
        <w:rPr>
          <w:b/>
          <w:i/>
          <w:sz w:val="28"/>
          <w:szCs w:val="28"/>
        </w:rPr>
        <w:t xml:space="preserve"> расположенного по адресу: РТ, г. Казань, ул. Космонавтов </w:t>
      </w:r>
    </w:p>
    <w:p w14:paraId="28CBF5E3" w14:textId="77777777" w:rsidR="00522596" w:rsidRDefault="00522596" w:rsidP="00B07E98">
      <w:pPr>
        <w:widowControl/>
        <w:suppressAutoHyphens w:val="0"/>
        <w:spacing w:line="360" w:lineRule="auto"/>
        <w:ind w:leftChars="0" w:left="0" w:firstLineChars="0" w:firstLine="0"/>
        <w:jc w:val="center"/>
        <w:textDirection w:val="lrTb"/>
        <w:textAlignment w:val="auto"/>
        <w:outlineLvl w:val="9"/>
        <w:rPr>
          <w:b/>
          <w:i/>
          <w:sz w:val="28"/>
          <w:szCs w:val="28"/>
        </w:rPr>
      </w:pPr>
      <w:r w:rsidRPr="00522596">
        <w:rPr>
          <w:b/>
          <w:i/>
          <w:sz w:val="28"/>
          <w:szCs w:val="28"/>
        </w:rPr>
        <w:t xml:space="preserve">(кадастровый номер земельного участка 16:50:050152:3188) </w:t>
      </w:r>
    </w:p>
    <w:p w14:paraId="71F839FE" w14:textId="33A4D2CB" w:rsidR="00B07E98" w:rsidRPr="00B07E98" w:rsidRDefault="00522596" w:rsidP="00B07E98">
      <w:pPr>
        <w:widowControl/>
        <w:suppressAutoHyphens w:val="0"/>
        <w:spacing w:line="360" w:lineRule="auto"/>
        <w:ind w:leftChars="0" w:left="0" w:firstLineChars="0" w:firstLine="0"/>
        <w:jc w:val="center"/>
        <w:textDirection w:val="lrTb"/>
        <w:textAlignment w:val="auto"/>
        <w:outlineLvl w:val="9"/>
        <w:rPr>
          <w:b/>
          <w:i/>
          <w:snapToGrid/>
          <w:position w:val="0"/>
          <w:sz w:val="28"/>
          <w:szCs w:val="28"/>
        </w:rPr>
      </w:pPr>
      <w:r w:rsidRPr="00522596">
        <w:rPr>
          <w:b/>
          <w:i/>
          <w:sz w:val="28"/>
          <w:szCs w:val="28"/>
        </w:rPr>
        <w:t>для нужд филиала</w:t>
      </w:r>
      <w:r w:rsidR="00B07E98" w:rsidRPr="00B07E98">
        <w:rPr>
          <w:b/>
          <w:i/>
          <w:snapToGrid/>
          <w:position w:val="0"/>
          <w:sz w:val="28"/>
          <w:szCs w:val="28"/>
          <w:lang w:eastAsia="en-US"/>
        </w:rPr>
        <w:t>.</w:t>
      </w:r>
    </w:p>
    <w:p w14:paraId="733A8340" w14:textId="223CD750" w:rsidR="00432465" w:rsidRDefault="00432465" w:rsidP="00EE178C">
      <w:pPr>
        <w:shd w:val="clear" w:color="auto" w:fill="FFFFFF"/>
        <w:tabs>
          <w:tab w:val="left" w:pos="442"/>
        </w:tabs>
        <w:ind w:left="0" w:hanging="2"/>
        <w:jc w:val="center"/>
        <w:rPr>
          <w:color w:val="000000"/>
          <w:sz w:val="24"/>
          <w:szCs w:val="24"/>
        </w:rPr>
      </w:pPr>
    </w:p>
    <w:p w14:paraId="26CA12A8"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313A79CB"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2B5F3484"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7E6E88A3"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717CC980"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5B4B301B"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6E815858"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73270E51"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3C5D3E6D"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444F0228"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26129A9D" w14:textId="77777777" w:rsidR="0015649D" w:rsidRDefault="0015649D">
      <w:pPr>
        <w:pBdr>
          <w:top w:val="nil"/>
          <w:left w:val="nil"/>
          <w:bottom w:val="nil"/>
          <w:right w:val="nil"/>
          <w:between w:val="nil"/>
        </w:pBdr>
        <w:spacing w:line="240" w:lineRule="auto"/>
        <w:ind w:left="1" w:hanging="3"/>
        <w:jc w:val="both"/>
        <w:rPr>
          <w:color w:val="000000"/>
          <w:sz w:val="28"/>
          <w:szCs w:val="28"/>
        </w:rPr>
      </w:pPr>
    </w:p>
    <w:p w14:paraId="32C249F5" w14:textId="77777777" w:rsidR="0015649D" w:rsidRDefault="0015649D">
      <w:pPr>
        <w:pBdr>
          <w:top w:val="nil"/>
          <w:left w:val="nil"/>
          <w:bottom w:val="nil"/>
          <w:right w:val="nil"/>
          <w:between w:val="nil"/>
        </w:pBdr>
        <w:spacing w:line="240" w:lineRule="auto"/>
        <w:ind w:left="1" w:hanging="3"/>
        <w:jc w:val="both"/>
        <w:rPr>
          <w:color w:val="000000"/>
          <w:sz w:val="28"/>
          <w:szCs w:val="28"/>
        </w:rPr>
      </w:pPr>
    </w:p>
    <w:p w14:paraId="629C1C6F" w14:textId="77777777" w:rsidR="0015649D" w:rsidRDefault="0015649D">
      <w:pPr>
        <w:pBdr>
          <w:top w:val="nil"/>
          <w:left w:val="nil"/>
          <w:bottom w:val="nil"/>
          <w:right w:val="nil"/>
          <w:between w:val="nil"/>
        </w:pBdr>
        <w:spacing w:line="240" w:lineRule="auto"/>
        <w:ind w:left="1" w:hanging="3"/>
        <w:jc w:val="both"/>
        <w:rPr>
          <w:color w:val="000000"/>
          <w:sz w:val="28"/>
          <w:szCs w:val="28"/>
        </w:rPr>
      </w:pPr>
    </w:p>
    <w:p w14:paraId="641D7F95"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6ADE91D8"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1AB875AB" w14:textId="77777777" w:rsidR="00D634BB" w:rsidRDefault="00D634BB">
      <w:pPr>
        <w:widowControl/>
        <w:pBdr>
          <w:top w:val="nil"/>
          <w:left w:val="nil"/>
          <w:bottom w:val="nil"/>
          <w:right w:val="nil"/>
          <w:between w:val="nil"/>
        </w:pBdr>
        <w:spacing w:line="240" w:lineRule="auto"/>
        <w:ind w:left="0" w:hanging="2"/>
        <w:jc w:val="center"/>
        <w:rPr>
          <w:color w:val="000000"/>
          <w:sz w:val="24"/>
          <w:szCs w:val="24"/>
        </w:rPr>
      </w:pPr>
    </w:p>
    <w:p w14:paraId="778DFAA9" w14:textId="705E81D6" w:rsidR="00432465" w:rsidRPr="00A13AD8" w:rsidRDefault="006353D4">
      <w:pPr>
        <w:widowControl/>
        <w:pBdr>
          <w:top w:val="nil"/>
          <w:left w:val="nil"/>
          <w:bottom w:val="nil"/>
          <w:right w:val="nil"/>
          <w:between w:val="nil"/>
        </w:pBdr>
        <w:spacing w:line="240" w:lineRule="auto"/>
        <w:ind w:left="0" w:hanging="2"/>
        <w:jc w:val="center"/>
        <w:rPr>
          <w:b/>
          <w:bCs/>
          <w:color w:val="000000"/>
          <w:sz w:val="24"/>
          <w:szCs w:val="24"/>
        </w:rPr>
      </w:pPr>
      <w:r w:rsidRPr="00A13AD8">
        <w:rPr>
          <w:b/>
          <w:bCs/>
          <w:color w:val="000000"/>
          <w:sz w:val="24"/>
          <w:szCs w:val="24"/>
        </w:rPr>
        <w:t>г. Казань 202</w:t>
      </w:r>
      <w:r w:rsidR="00DA4180">
        <w:rPr>
          <w:b/>
          <w:bCs/>
          <w:color w:val="000000"/>
          <w:sz w:val="24"/>
          <w:szCs w:val="24"/>
        </w:rPr>
        <w:t>6</w:t>
      </w:r>
      <w:r w:rsidR="00A13AD8">
        <w:rPr>
          <w:b/>
          <w:bCs/>
          <w:color w:val="000000"/>
          <w:sz w:val="24"/>
          <w:szCs w:val="24"/>
        </w:rPr>
        <w:t>г.</w:t>
      </w:r>
    </w:p>
    <w:p w14:paraId="1CD61484" w14:textId="77777777" w:rsidR="00432465" w:rsidRDefault="006353D4">
      <w:pPr>
        <w:widowControl/>
        <w:pBdr>
          <w:top w:val="nil"/>
          <w:left w:val="nil"/>
          <w:bottom w:val="nil"/>
          <w:right w:val="nil"/>
          <w:between w:val="nil"/>
        </w:pBdr>
        <w:spacing w:line="240" w:lineRule="auto"/>
        <w:ind w:left="0" w:hanging="2"/>
        <w:jc w:val="center"/>
        <w:rPr>
          <w:color w:val="000000"/>
          <w:sz w:val="24"/>
          <w:szCs w:val="24"/>
        </w:rPr>
      </w:pPr>
      <w:r>
        <w:br w:type="page"/>
      </w:r>
      <w:r>
        <w:rPr>
          <w:b/>
          <w:color w:val="000000"/>
          <w:sz w:val="24"/>
          <w:szCs w:val="24"/>
        </w:rPr>
        <w:lastRenderedPageBreak/>
        <w:t>Извещение</w:t>
      </w:r>
    </w:p>
    <w:p w14:paraId="5BDDCDD0" w14:textId="77777777" w:rsidR="00432465" w:rsidRDefault="006353D4" w:rsidP="00C94333">
      <w:pPr>
        <w:keepNext/>
        <w:widowControl/>
        <w:pBdr>
          <w:top w:val="nil"/>
          <w:left w:val="nil"/>
          <w:bottom w:val="nil"/>
          <w:right w:val="nil"/>
          <w:between w:val="nil"/>
        </w:pBdr>
        <w:spacing w:line="240" w:lineRule="auto"/>
        <w:ind w:left="0" w:hanging="2"/>
        <w:jc w:val="center"/>
        <w:rPr>
          <w:color w:val="000000"/>
          <w:sz w:val="24"/>
          <w:szCs w:val="24"/>
        </w:rPr>
      </w:pPr>
      <w:r>
        <w:rPr>
          <w:b/>
          <w:color w:val="000000"/>
          <w:sz w:val="24"/>
          <w:szCs w:val="24"/>
        </w:rPr>
        <w:t xml:space="preserve"> </w:t>
      </w:r>
      <w:r w:rsidR="00A93B19">
        <w:rPr>
          <w:b/>
          <w:color w:val="000000"/>
          <w:sz w:val="24"/>
          <w:szCs w:val="24"/>
        </w:rPr>
        <w:t xml:space="preserve">  </w:t>
      </w:r>
    </w:p>
    <w:p w14:paraId="672D97CD" w14:textId="77777777" w:rsidR="00432465" w:rsidRDefault="006353D4">
      <w:pPr>
        <w:widowControl/>
        <w:pBdr>
          <w:top w:val="nil"/>
          <w:left w:val="nil"/>
          <w:bottom w:val="nil"/>
          <w:right w:val="nil"/>
          <w:between w:val="nil"/>
        </w:pBdr>
        <w:spacing w:line="360" w:lineRule="auto"/>
        <w:ind w:left="0" w:hanging="2"/>
        <w:jc w:val="both"/>
        <w:rPr>
          <w:color w:val="000000"/>
          <w:sz w:val="24"/>
          <w:szCs w:val="24"/>
          <w:u w:val="single"/>
        </w:rPr>
      </w:pPr>
      <w:r>
        <w:rPr>
          <w:b/>
          <w:color w:val="000000"/>
          <w:sz w:val="24"/>
          <w:szCs w:val="24"/>
        </w:rPr>
        <w:t xml:space="preserve">1. Способ закупки: </w:t>
      </w:r>
      <w:r>
        <w:rPr>
          <w:color w:val="000000"/>
          <w:sz w:val="24"/>
          <w:szCs w:val="24"/>
        </w:rPr>
        <w:t>запрос котировок в электронной форме.</w:t>
      </w:r>
    </w:p>
    <w:p w14:paraId="5B257B3F" w14:textId="77777777" w:rsidR="00432465" w:rsidRDefault="006353D4">
      <w:pPr>
        <w:widowControl/>
        <w:pBdr>
          <w:top w:val="nil"/>
          <w:left w:val="nil"/>
          <w:bottom w:val="nil"/>
          <w:right w:val="nil"/>
          <w:between w:val="nil"/>
        </w:pBdr>
        <w:spacing w:line="360" w:lineRule="auto"/>
        <w:ind w:left="0" w:hanging="2"/>
        <w:jc w:val="both"/>
        <w:rPr>
          <w:color w:val="000000"/>
          <w:sz w:val="24"/>
          <w:szCs w:val="24"/>
        </w:rPr>
      </w:pPr>
      <w:r>
        <w:rPr>
          <w:b/>
          <w:color w:val="000000"/>
          <w:sz w:val="24"/>
          <w:szCs w:val="24"/>
        </w:rPr>
        <w:t>2. Наименование Заказчика:</w:t>
      </w:r>
      <w:r w:rsidR="00235CBE">
        <w:rPr>
          <w:b/>
          <w:color w:val="000000"/>
          <w:sz w:val="24"/>
          <w:szCs w:val="24"/>
        </w:rPr>
        <w:t xml:space="preserve"> </w:t>
      </w:r>
      <w:r w:rsidR="00235CBE" w:rsidRPr="005A31B6">
        <w:rPr>
          <w:bCs/>
          <w:color w:val="000000"/>
          <w:sz w:val="24"/>
          <w:szCs w:val="24"/>
        </w:rPr>
        <w:t>ООО «Интеграция»</w:t>
      </w:r>
      <w:r w:rsidR="002F3BFC">
        <w:rPr>
          <w:bCs/>
          <w:color w:val="000000"/>
          <w:sz w:val="24"/>
          <w:szCs w:val="24"/>
        </w:rPr>
        <w:t>,</w:t>
      </w:r>
      <w:r w:rsidR="00235CBE" w:rsidRPr="001868FC">
        <w:rPr>
          <w:noProof/>
        </w:rPr>
        <w:t xml:space="preserve"> </w:t>
      </w:r>
    </w:p>
    <w:p w14:paraId="56EC609C" w14:textId="10A6EFA5" w:rsidR="006E0A7F" w:rsidRDefault="006E0A7F" w:rsidP="006E0A7F">
      <w:pPr>
        <w:spacing w:line="360" w:lineRule="auto"/>
        <w:ind w:left="0" w:hanging="2"/>
        <w:rPr>
          <w:rFonts w:eastAsia="Calibri"/>
          <w:snapToGrid/>
          <w:position w:val="0"/>
          <w:sz w:val="22"/>
          <w:szCs w:val="22"/>
          <w:lang w:eastAsia="en-US"/>
        </w:rPr>
      </w:pPr>
      <w:r>
        <w:rPr>
          <w:b/>
          <w:color w:val="000000"/>
          <w:sz w:val="24"/>
          <w:szCs w:val="24"/>
        </w:rPr>
        <w:t>3. Местонахождение</w:t>
      </w:r>
      <w:r>
        <w:rPr>
          <w:color w:val="000000"/>
          <w:sz w:val="28"/>
          <w:szCs w:val="28"/>
        </w:rPr>
        <w:t xml:space="preserve"> </w:t>
      </w:r>
      <w:r>
        <w:rPr>
          <w:b/>
          <w:color w:val="000000"/>
          <w:sz w:val="24"/>
          <w:szCs w:val="24"/>
        </w:rPr>
        <w:t xml:space="preserve">Заказчика: </w:t>
      </w:r>
      <w:r>
        <w:rPr>
          <w:color w:val="000000"/>
          <w:sz w:val="24"/>
          <w:szCs w:val="24"/>
        </w:rPr>
        <w:t>РТ, г. Казань, проспект Ямашева, д. 36 корп. 3 офис 703;</w:t>
      </w:r>
    </w:p>
    <w:p w14:paraId="4543175D" w14:textId="77777777" w:rsidR="006E0A7F" w:rsidRDefault="006E0A7F" w:rsidP="006E0A7F">
      <w:pPr>
        <w:autoSpaceDE w:val="0"/>
        <w:autoSpaceDN w:val="0"/>
        <w:adjustRightInd w:val="0"/>
        <w:spacing w:line="360" w:lineRule="auto"/>
        <w:ind w:left="0" w:hanging="2"/>
        <w:jc w:val="both"/>
        <w:rPr>
          <w:rFonts w:eastAsia="Calibri"/>
          <w:snapToGrid/>
          <w:position w:val="0"/>
          <w:sz w:val="22"/>
          <w:szCs w:val="22"/>
          <w:lang w:eastAsia="en-US"/>
        </w:rPr>
      </w:pPr>
      <w:r>
        <w:rPr>
          <w:b/>
          <w:color w:val="000000"/>
          <w:sz w:val="24"/>
          <w:szCs w:val="24"/>
        </w:rPr>
        <w:t>4. Почтовый адрес</w:t>
      </w:r>
      <w:r>
        <w:rPr>
          <w:color w:val="000000"/>
          <w:sz w:val="28"/>
          <w:szCs w:val="28"/>
        </w:rPr>
        <w:t xml:space="preserve"> </w:t>
      </w:r>
      <w:r>
        <w:rPr>
          <w:b/>
          <w:color w:val="000000"/>
          <w:sz w:val="24"/>
          <w:szCs w:val="24"/>
        </w:rPr>
        <w:t xml:space="preserve">Заказчика: </w:t>
      </w:r>
      <w:r>
        <w:rPr>
          <w:color w:val="000000"/>
          <w:sz w:val="24"/>
          <w:szCs w:val="24"/>
        </w:rPr>
        <w:t>РТ, г. Казань, проспект Ямашева, д. 36 корп. 3 офис 703</w:t>
      </w:r>
      <w:r>
        <w:rPr>
          <w:rFonts w:eastAsia="Calibri"/>
          <w:snapToGrid/>
          <w:position w:val="0"/>
          <w:sz w:val="22"/>
          <w:szCs w:val="22"/>
          <w:lang w:eastAsia="en-US"/>
        </w:rPr>
        <w:t>;</w:t>
      </w:r>
    </w:p>
    <w:p w14:paraId="39E42AB2" w14:textId="77777777" w:rsidR="006E0A7F" w:rsidRPr="005A67FE" w:rsidRDefault="006E0A7F" w:rsidP="006E0A7F">
      <w:pPr>
        <w:autoSpaceDE w:val="0"/>
        <w:autoSpaceDN w:val="0"/>
        <w:adjustRightInd w:val="0"/>
        <w:spacing w:line="360" w:lineRule="auto"/>
        <w:ind w:left="0" w:hanging="2"/>
        <w:jc w:val="both"/>
        <w:rPr>
          <w:snapToGrid/>
          <w:position w:val="0"/>
          <w:sz w:val="24"/>
          <w:szCs w:val="24"/>
          <w:lang w:eastAsia="en-US"/>
        </w:rPr>
      </w:pPr>
      <w:r>
        <w:rPr>
          <w:b/>
          <w:color w:val="000000"/>
          <w:sz w:val="24"/>
          <w:szCs w:val="24"/>
        </w:rPr>
        <w:t>5. Адрес электронной почты</w:t>
      </w:r>
      <w:r>
        <w:rPr>
          <w:color w:val="000000"/>
          <w:sz w:val="28"/>
          <w:szCs w:val="28"/>
        </w:rPr>
        <w:t xml:space="preserve"> </w:t>
      </w:r>
      <w:r>
        <w:rPr>
          <w:b/>
          <w:color w:val="000000"/>
          <w:sz w:val="24"/>
          <w:szCs w:val="24"/>
        </w:rPr>
        <w:t xml:space="preserve">Заказчика: </w:t>
      </w:r>
      <w:hyperlink r:id="rId9">
        <w:r>
          <w:rPr>
            <w:color w:val="0000FF"/>
            <w:sz w:val="24"/>
            <w:szCs w:val="24"/>
            <w:u w:val="single"/>
          </w:rPr>
          <w:t>kekfilial@integration-kzn.ru</w:t>
        </w:r>
      </w:hyperlink>
      <w:r>
        <w:rPr>
          <w:color w:val="0000FF"/>
          <w:sz w:val="24"/>
          <w:szCs w:val="24"/>
          <w:u w:val="single"/>
        </w:rPr>
        <w:t>;</w:t>
      </w:r>
      <w:r w:rsidRPr="005A67FE">
        <w:rPr>
          <w:snapToGrid/>
          <w:position w:val="0"/>
          <w:sz w:val="24"/>
          <w:szCs w:val="24"/>
          <w:lang w:eastAsia="en-US"/>
        </w:rPr>
        <w:t xml:space="preserve"> </w:t>
      </w:r>
    </w:p>
    <w:p w14:paraId="0146B553" w14:textId="77777777" w:rsidR="006E0A7F" w:rsidRDefault="006E0A7F" w:rsidP="006E0A7F">
      <w:pPr>
        <w:spacing w:line="360" w:lineRule="auto"/>
        <w:ind w:left="0" w:hanging="2"/>
        <w:jc w:val="both"/>
        <w:rPr>
          <w:snapToGrid/>
          <w:position w:val="0"/>
          <w:sz w:val="24"/>
          <w:szCs w:val="24"/>
        </w:rPr>
      </w:pPr>
      <w:r>
        <w:rPr>
          <w:b/>
          <w:color w:val="000000"/>
          <w:sz w:val="24"/>
          <w:szCs w:val="24"/>
        </w:rPr>
        <w:t xml:space="preserve">6. Номер контактного телефона Заказчика: </w:t>
      </w:r>
      <w:r>
        <w:rPr>
          <w:color w:val="000000"/>
          <w:sz w:val="24"/>
          <w:szCs w:val="24"/>
        </w:rPr>
        <w:t>+7 987 215 01 25;</w:t>
      </w:r>
    </w:p>
    <w:p w14:paraId="4FFBECC6" w14:textId="77777777" w:rsidR="00407503" w:rsidRDefault="006353D4" w:rsidP="009F1CB0">
      <w:pPr>
        <w:shd w:val="clear" w:color="auto" w:fill="FFFFFF"/>
        <w:tabs>
          <w:tab w:val="left" w:pos="442"/>
        </w:tabs>
        <w:spacing w:line="276" w:lineRule="auto"/>
        <w:ind w:left="0" w:hanging="2"/>
        <w:jc w:val="both"/>
        <w:rPr>
          <w:b/>
          <w:color w:val="000000"/>
          <w:sz w:val="24"/>
          <w:szCs w:val="24"/>
        </w:rPr>
      </w:pPr>
      <w:r>
        <w:rPr>
          <w:b/>
          <w:color w:val="000000"/>
          <w:sz w:val="24"/>
          <w:szCs w:val="24"/>
        </w:rPr>
        <w:t xml:space="preserve">7. </w:t>
      </w:r>
      <w:r w:rsidR="0015649D" w:rsidRPr="0015649D">
        <w:rPr>
          <w:b/>
          <w:color w:val="000000"/>
          <w:sz w:val="24"/>
          <w:szCs w:val="24"/>
        </w:rPr>
        <w:t>Предмет Договора с указанием количества поставляе</w:t>
      </w:r>
      <w:r w:rsidR="00A745EE">
        <w:rPr>
          <w:b/>
          <w:color w:val="000000"/>
          <w:sz w:val="24"/>
          <w:szCs w:val="24"/>
        </w:rPr>
        <w:t xml:space="preserve">мого Товара, объема выполняемой </w:t>
      </w:r>
      <w:r w:rsidR="0015649D" w:rsidRPr="0015649D">
        <w:rPr>
          <w:b/>
          <w:color w:val="000000"/>
          <w:sz w:val="24"/>
          <w:szCs w:val="24"/>
        </w:rPr>
        <w:t xml:space="preserve">работы, оказываемой услуги: </w:t>
      </w:r>
    </w:p>
    <w:p w14:paraId="6F4BC4BC" w14:textId="3AAD94A0" w:rsidR="006E0A7F" w:rsidRPr="009D3311" w:rsidRDefault="009D3311" w:rsidP="009D3311">
      <w:pPr>
        <w:widowControl/>
        <w:suppressAutoHyphens w:val="0"/>
        <w:spacing w:line="360" w:lineRule="auto"/>
        <w:ind w:leftChars="0" w:left="0" w:firstLineChars="0" w:firstLine="0"/>
        <w:jc w:val="both"/>
        <w:textDirection w:val="lrTb"/>
        <w:textAlignment w:val="auto"/>
        <w:outlineLvl w:val="9"/>
        <w:rPr>
          <w:b/>
          <w:bCs/>
          <w:i/>
          <w:iCs/>
          <w:color w:val="2F5496" w:themeColor="accent1" w:themeShade="BF"/>
          <w:sz w:val="24"/>
          <w:szCs w:val="24"/>
        </w:rPr>
      </w:pPr>
      <w:r w:rsidRPr="009D3311">
        <w:rPr>
          <w:b/>
          <w:i/>
          <w:color w:val="2F5496" w:themeColor="accent1" w:themeShade="BF"/>
          <w:sz w:val="24"/>
          <w:szCs w:val="24"/>
        </w:rPr>
        <w:t xml:space="preserve">разработка проектной документации на строительство </w:t>
      </w:r>
      <w:r>
        <w:rPr>
          <w:b/>
          <w:i/>
          <w:color w:val="2F5496" w:themeColor="accent1" w:themeShade="BF"/>
          <w:sz w:val="24"/>
          <w:szCs w:val="24"/>
        </w:rPr>
        <w:t>т</w:t>
      </w:r>
      <w:r w:rsidRPr="009D3311">
        <w:rPr>
          <w:b/>
          <w:i/>
          <w:color w:val="2F5496" w:themeColor="accent1" w:themeShade="BF"/>
          <w:sz w:val="24"/>
          <w:szCs w:val="24"/>
        </w:rPr>
        <w:t xml:space="preserve">рансформаторной </w:t>
      </w:r>
      <w:r>
        <w:rPr>
          <w:b/>
          <w:i/>
          <w:color w:val="2F5496" w:themeColor="accent1" w:themeShade="BF"/>
          <w:sz w:val="24"/>
          <w:szCs w:val="24"/>
        </w:rPr>
        <w:t>п</w:t>
      </w:r>
      <w:r w:rsidRPr="009D3311">
        <w:rPr>
          <w:b/>
          <w:i/>
          <w:color w:val="2F5496" w:themeColor="accent1" w:themeShade="BF"/>
          <w:sz w:val="24"/>
          <w:szCs w:val="24"/>
        </w:rPr>
        <w:t>одстанции 160 кВА 6/0,4 кВ и линий электропередачи напряжением 6кВ для электроснабжения объекта, расположенного по адресу: РТ, г. Казань, ул. Космонавтов</w:t>
      </w:r>
      <w:r w:rsidR="000E27C0">
        <w:rPr>
          <w:b/>
          <w:i/>
          <w:color w:val="2F5496" w:themeColor="accent1" w:themeShade="BF"/>
          <w:sz w:val="24"/>
          <w:szCs w:val="24"/>
        </w:rPr>
        <w:t>,</w:t>
      </w:r>
      <w:r w:rsidR="00E91B2A" w:rsidRPr="006A1172">
        <w:rPr>
          <w:b/>
          <w:i/>
          <w:snapToGrid/>
          <w:color w:val="0070C0"/>
          <w:position w:val="0"/>
          <w:sz w:val="24"/>
          <w:szCs w:val="24"/>
          <w:lang w:eastAsia="en-US"/>
        </w:rPr>
        <w:t xml:space="preserve"> </w:t>
      </w:r>
      <w:r w:rsidR="00E91B2A" w:rsidRPr="009D3311">
        <w:rPr>
          <w:b/>
          <w:i/>
          <w:snapToGrid/>
          <w:color w:val="2F5496" w:themeColor="accent1" w:themeShade="BF"/>
          <w:position w:val="0"/>
          <w:sz w:val="24"/>
          <w:szCs w:val="24"/>
          <w:lang w:eastAsia="en-US"/>
        </w:rPr>
        <w:t>для нужд филиала.</w:t>
      </w:r>
    </w:p>
    <w:p w14:paraId="3921DA14" w14:textId="77777777" w:rsidR="00432465" w:rsidRDefault="006353D4" w:rsidP="009D3311">
      <w:pPr>
        <w:widowControl/>
        <w:pBdr>
          <w:top w:val="nil"/>
          <w:left w:val="nil"/>
          <w:bottom w:val="nil"/>
          <w:right w:val="nil"/>
          <w:between w:val="nil"/>
        </w:pBdr>
        <w:spacing w:line="276" w:lineRule="auto"/>
        <w:ind w:left="0" w:hanging="2"/>
        <w:jc w:val="both"/>
        <w:rPr>
          <w:color w:val="000000"/>
          <w:sz w:val="24"/>
          <w:szCs w:val="24"/>
        </w:rPr>
      </w:pPr>
      <w:r w:rsidRPr="0015649D">
        <w:rPr>
          <w:color w:val="000000"/>
          <w:sz w:val="24"/>
          <w:szCs w:val="24"/>
        </w:rPr>
        <w:t xml:space="preserve">Количество поставляемого </w:t>
      </w:r>
      <w:r w:rsidR="00CF4338" w:rsidRPr="0015649D">
        <w:rPr>
          <w:color w:val="000000"/>
          <w:sz w:val="24"/>
          <w:szCs w:val="24"/>
        </w:rPr>
        <w:t>Товар</w:t>
      </w:r>
      <w:r w:rsidRPr="0015649D">
        <w:rPr>
          <w:color w:val="000000"/>
          <w:sz w:val="24"/>
          <w:szCs w:val="24"/>
        </w:rPr>
        <w:t xml:space="preserve">а / объем выполняемой работы / объем оказываемой услуги предусмотрено в части 3 настоящего Извещения о закупке (Техническое задание). Частичное предложение </w:t>
      </w:r>
      <w:r w:rsidR="00CF4338" w:rsidRPr="0015649D">
        <w:rPr>
          <w:color w:val="000000"/>
          <w:sz w:val="24"/>
          <w:szCs w:val="24"/>
        </w:rPr>
        <w:t>Товар</w:t>
      </w:r>
      <w:r w:rsidRPr="0015649D">
        <w:rPr>
          <w:color w:val="000000"/>
          <w:sz w:val="24"/>
          <w:szCs w:val="24"/>
        </w:rPr>
        <w:t>а, работы, услуги недопустимо.</w:t>
      </w:r>
    </w:p>
    <w:p w14:paraId="62B80EED" w14:textId="77777777" w:rsidR="00432465" w:rsidRDefault="006353D4" w:rsidP="009D3311">
      <w:pPr>
        <w:widowControl/>
        <w:pBdr>
          <w:top w:val="nil"/>
          <w:left w:val="nil"/>
          <w:bottom w:val="nil"/>
          <w:right w:val="nil"/>
          <w:between w:val="nil"/>
        </w:pBdr>
        <w:spacing w:line="276" w:lineRule="auto"/>
        <w:ind w:left="0" w:hanging="2"/>
        <w:jc w:val="both"/>
        <w:rPr>
          <w:color w:val="000000"/>
          <w:sz w:val="24"/>
          <w:szCs w:val="24"/>
        </w:rPr>
      </w:pPr>
      <w:r>
        <w:rPr>
          <w:b/>
          <w:color w:val="000000"/>
          <w:sz w:val="24"/>
          <w:szCs w:val="24"/>
        </w:rPr>
        <w:t xml:space="preserve">8. Место поставки </w:t>
      </w:r>
      <w:r w:rsidR="00CF4338">
        <w:rPr>
          <w:b/>
          <w:color w:val="000000"/>
          <w:sz w:val="24"/>
          <w:szCs w:val="24"/>
        </w:rPr>
        <w:t>Товар</w:t>
      </w:r>
      <w:r>
        <w:rPr>
          <w:b/>
          <w:color w:val="000000"/>
          <w:sz w:val="24"/>
          <w:szCs w:val="24"/>
        </w:rPr>
        <w:t xml:space="preserve">а, выполнения работ, оказания услуг: </w:t>
      </w:r>
      <w:r>
        <w:rPr>
          <w:color w:val="000000"/>
          <w:sz w:val="24"/>
          <w:szCs w:val="24"/>
        </w:rPr>
        <w:t xml:space="preserve">в соответствии с частью 4 настоящего Извещения о закупке (Проект </w:t>
      </w:r>
      <w:r w:rsidR="00863D9D">
        <w:rPr>
          <w:color w:val="000000"/>
          <w:sz w:val="24"/>
          <w:szCs w:val="24"/>
        </w:rPr>
        <w:t>Договора</w:t>
      </w:r>
      <w:r>
        <w:rPr>
          <w:color w:val="000000"/>
          <w:sz w:val="24"/>
          <w:szCs w:val="24"/>
        </w:rPr>
        <w:t>).</w:t>
      </w:r>
    </w:p>
    <w:p w14:paraId="4A2175E2" w14:textId="1A2E0472" w:rsidR="00131FAD" w:rsidRPr="00C70C63" w:rsidRDefault="006353D4" w:rsidP="009D3311">
      <w:pPr>
        <w:pBdr>
          <w:top w:val="nil"/>
          <w:left w:val="nil"/>
          <w:bottom w:val="nil"/>
          <w:right w:val="nil"/>
          <w:between w:val="nil"/>
        </w:pBdr>
        <w:spacing w:line="276" w:lineRule="auto"/>
        <w:ind w:left="0" w:hanging="2"/>
        <w:jc w:val="both"/>
        <w:rPr>
          <w:b/>
          <w:i/>
          <w:iCs/>
          <w:color w:val="0070C0"/>
          <w:sz w:val="24"/>
          <w:szCs w:val="24"/>
          <w:u w:val="single"/>
        </w:rPr>
      </w:pPr>
      <w:r>
        <w:rPr>
          <w:b/>
          <w:color w:val="000000"/>
          <w:sz w:val="24"/>
          <w:szCs w:val="24"/>
        </w:rPr>
        <w:t xml:space="preserve">9. Сведения о начальной (максимальной) цене </w:t>
      </w:r>
      <w:r w:rsidR="00863D9D">
        <w:rPr>
          <w:b/>
          <w:color w:val="000000"/>
          <w:sz w:val="24"/>
          <w:szCs w:val="24"/>
        </w:rPr>
        <w:t>Договора</w:t>
      </w:r>
      <w:r>
        <w:rPr>
          <w:b/>
          <w:color w:val="000000"/>
          <w:sz w:val="24"/>
          <w:szCs w:val="24"/>
        </w:rPr>
        <w:t xml:space="preserve">, либо формула цены и максимальное значение цены </w:t>
      </w:r>
      <w:r w:rsidR="00863D9D">
        <w:rPr>
          <w:b/>
          <w:color w:val="000000"/>
          <w:sz w:val="24"/>
          <w:szCs w:val="24"/>
        </w:rPr>
        <w:t>Договора</w:t>
      </w:r>
      <w:r>
        <w:rPr>
          <w:b/>
          <w:color w:val="000000"/>
          <w:sz w:val="24"/>
          <w:szCs w:val="24"/>
        </w:rPr>
        <w:t xml:space="preserve">, либо цена единицы </w:t>
      </w:r>
      <w:r w:rsidR="00CF4338">
        <w:rPr>
          <w:b/>
          <w:color w:val="000000"/>
          <w:sz w:val="24"/>
          <w:szCs w:val="24"/>
        </w:rPr>
        <w:t>Товар</w:t>
      </w:r>
      <w:r>
        <w:rPr>
          <w:b/>
          <w:color w:val="000000"/>
          <w:sz w:val="24"/>
          <w:szCs w:val="24"/>
        </w:rPr>
        <w:t xml:space="preserve">а, работы, услуги и максимальное значение цены </w:t>
      </w:r>
      <w:r w:rsidR="00863D9D">
        <w:rPr>
          <w:b/>
          <w:color w:val="000000"/>
          <w:sz w:val="24"/>
          <w:szCs w:val="24"/>
        </w:rPr>
        <w:t>Договора</w:t>
      </w:r>
      <w:r>
        <w:rPr>
          <w:b/>
          <w:color w:val="000000"/>
          <w:sz w:val="24"/>
          <w:szCs w:val="24"/>
        </w:rPr>
        <w:t xml:space="preserve">: </w:t>
      </w:r>
      <w:r w:rsidR="00C53751" w:rsidRPr="00C70C63">
        <w:rPr>
          <w:rFonts w:eastAsia="Calibri"/>
          <w:b/>
          <w:i/>
          <w:iCs/>
          <w:snapToGrid/>
          <w:color w:val="0070C0"/>
          <w:position w:val="0"/>
          <w:sz w:val="24"/>
          <w:szCs w:val="24"/>
          <w:u w:val="single"/>
          <w:lang w:eastAsia="en-US"/>
        </w:rPr>
        <w:t>2</w:t>
      </w:r>
      <w:r w:rsidR="00D42859">
        <w:rPr>
          <w:rFonts w:eastAsia="Calibri"/>
          <w:b/>
          <w:i/>
          <w:iCs/>
          <w:snapToGrid/>
          <w:color w:val="0070C0"/>
          <w:position w:val="0"/>
          <w:sz w:val="24"/>
          <w:szCs w:val="24"/>
          <w:u w:val="single"/>
          <w:lang w:eastAsia="en-US"/>
        </w:rPr>
        <w:t>49</w:t>
      </w:r>
      <w:r w:rsidR="00C53751" w:rsidRPr="00C70C63">
        <w:rPr>
          <w:rFonts w:eastAsia="Calibri"/>
          <w:b/>
          <w:i/>
          <w:iCs/>
          <w:snapToGrid/>
          <w:color w:val="0070C0"/>
          <w:position w:val="0"/>
          <w:sz w:val="24"/>
          <w:szCs w:val="24"/>
          <w:u w:val="single"/>
          <w:lang w:eastAsia="en-US"/>
        </w:rPr>
        <w:t xml:space="preserve"> </w:t>
      </w:r>
      <w:r w:rsidR="00D42859">
        <w:rPr>
          <w:rFonts w:eastAsia="Calibri"/>
          <w:b/>
          <w:i/>
          <w:iCs/>
          <w:snapToGrid/>
          <w:color w:val="0070C0"/>
          <w:position w:val="0"/>
          <w:sz w:val="24"/>
          <w:szCs w:val="24"/>
          <w:u w:val="single"/>
          <w:lang w:eastAsia="en-US"/>
        </w:rPr>
        <w:t>666</w:t>
      </w:r>
      <w:r w:rsidR="00E54A05" w:rsidRPr="00C70C63">
        <w:rPr>
          <w:rFonts w:eastAsia="Calibri"/>
          <w:b/>
          <w:i/>
          <w:iCs/>
          <w:snapToGrid/>
          <w:color w:val="0070C0"/>
          <w:position w:val="0"/>
          <w:sz w:val="24"/>
          <w:szCs w:val="24"/>
          <w:u w:val="single"/>
          <w:lang w:eastAsia="en-US"/>
        </w:rPr>
        <w:t xml:space="preserve"> (</w:t>
      </w:r>
      <w:r w:rsidR="00C53751" w:rsidRPr="00C70C63">
        <w:rPr>
          <w:rFonts w:eastAsia="Calibri"/>
          <w:b/>
          <w:i/>
          <w:iCs/>
          <w:snapToGrid/>
          <w:color w:val="0070C0"/>
          <w:position w:val="0"/>
          <w:sz w:val="24"/>
          <w:szCs w:val="24"/>
          <w:u w:val="single"/>
          <w:lang w:eastAsia="en-US"/>
        </w:rPr>
        <w:t xml:space="preserve">двести </w:t>
      </w:r>
      <w:r w:rsidR="00D42859">
        <w:rPr>
          <w:rFonts w:eastAsia="Calibri"/>
          <w:b/>
          <w:i/>
          <w:iCs/>
          <w:snapToGrid/>
          <w:color w:val="0070C0"/>
          <w:position w:val="0"/>
          <w:sz w:val="24"/>
          <w:szCs w:val="24"/>
          <w:u w:val="single"/>
          <w:lang w:eastAsia="en-US"/>
        </w:rPr>
        <w:t>сорок девять тысяч</w:t>
      </w:r>
      <w:r w:rsidR="00C53751" w:rsidRPr="00C70C63">
        <w:rPr>
          <w:rFonts w:eastAsia="Calibri"/>
          <w:b/>
          <w:i/>
          <w:iCs/>
          <w:snapToGrid/>
          <w:color w:val="0070C0"/>
          <w:position w:val="0"/>
          <w:sz w:val="24"/>
          <w:szCs w:val="24"/>
          <w:u w:val="single"/>
          <w:lang w:eastAsia="en-US"/>
        </w:rPr>
        <w:t xml:space="preserve"> </w:t>
      </w:r>
      <w:r w:rsidR="00D42859">
        <w:rPr>
          <w:rFonts w:eastAsia="Calibri"/>
          <w:b/>
          <w:i/>
          <w:iCs/>
          <w:snapToGrid/>
          <w:color w:val="0070C0"/>
          <w:position w:val="0"/>
          <w:sz w:val="24"/>
          <w:szCs w:val="24"/>
          <w:u w:val="single"/>
          <w:lang w:eastAsia="en-US"/>
        </w:rPr>
        <w:t>шестьсот шестьдесят шесть</w:t>
      </w:r>
      <w:r w:rsidR="00E54A05" w:rsidRPr="00C70C63">
        <w:rPr>
          <w:rFonts w:eastAsia="Calibri"/>
          <w:b/>
          <w:i/>
          <w:iCs/>
          <w:snapToGrid/>
          <w:color w:val="0070C0"/>
          <w:position w:val="0"/>
          <w:sz w:val="24"/>
          <w:szCs w:val="24"/>
          <w:u w:val="single"/>
          <w:lang w:eastAsia="en-US"/>
        </w:rPr>
        <w:t xml:space="preserve">) </w:t>
      </w:r>
      <w:r w:rsidR="00A34F15" w:rsidRPr="00C70C63">
        <w:rPr>
          <w:rFonts w:eastAsia="Calibri"/>
          <w:b/>
          <w:i/>
          <w:iCs/>
          <w:snapToGrid/>
          <w:color w:val="0070C0"/>
          <w:position w:val="0"/>
          <w:sz w:val="24"/>
          <w:szCs w:val="24"/>
          <w:u w:val="single"/>
          <w:lang w:eastAsia="en-US"/>
        </w:rPr>
        <w:t>р</w:t>
      </w:r>
      <w:r w:rsidR="00131FAD" w:rsidRPr="00C70C63">
        <w:rPr>
          <w:rFonts w:eastAsia="Calibri"/>
          <w:b/>
          <w:i/>
          <w:iCs/>
          <w:snapToGrid/>
          <w:color w:val="0070C0"/>
          <w:position w:val="0"/>
          <w:sz w:val="24"/>
          <w:szCs w:val="24"/>
          <w:u w:val="single"/>
          <w:lang w:eastAsia="en-US"/>
        </w:rPr>
        <w:t>убл</w:t>
      </w:r>
      <w:r w:rsidR="00D42859">
        <w:rPr>
          <w:rFonts w:eastAsia="Calibri"/>
          <w:b/>
          <w:i/>
          <w:iCs/>
          <w:snapToGrid/>
          <w:color w:val="0070C0"/>
          <w:position w:val="0"/>
          <w:sz w:val="24"/>
          <w:szCs w:val="24"/>
          <w:u w:val="single"/>
          <w:lang w:eastAsia="en-US"/>
        </w:rPr>
        <w:t xml:space="preserve">ей </w:t>
      </w:r>
      <w:r w:rsidR="00C53751" w:rsidRPr="00C70C63">
        <w:rPr>
          <w:rFonts w:eastAsia="Calibri"/>
          <w:b/>
          <w:i/>
          <w:iCs/>
          <w:snapToGrid/>
          <w:color w:val="0070C0"/>
          <w:position w:val="0"/>
          <w:sz w:val="24"/>
          <w:szCs w:val="24"/>
          <w:u w:val="single"/>
          <w:lang w:eastAsia="en-US"/>
        </w:rPr>
        <w:t>6</w:t>
      </w:r>
      <w:r w:rsidR="00D42859">
        <w:rPr>
          <w:rFonts w:eastAsia="Calibri"/>
          <w:b/>
          <w:i/>
          <w:iCs/>
          <w:snapToGrid/>
          <w:color w:val="0070C0"/>
          <w:position w:val="0"/>
          <w:sz w:val="24"/>
          <w:szCs w:val="24"/>
          <w:u w:val="single"/>
          <w:lang w:eastAsia="en-US"/>
        </w:rPr>
        <w:t>7</w:t>
      </w:r>
      <w:r w:rsidR="00131FAD" w:rsidRPr="00C70C63">
        <w:rPr>
          <w:rFonts w:eastAsia="Calibri"/>
          <w:b/>
          <w:i/>
          <w:iCs/>
          <w:snapToGrid/>
          <w:color w:val="0070C0"/>
          <w:position w:val="0"/>
          <w:sz w:val="24"/>
          <w:szCs w:val="24"/>
          <w:u w:val="single"/>
          <w:lang w:eastAsia="en-US"/>
        </w:rPr>
        <w:t xml:space="preserve"> копеек </w:t>
      </w:r>
      <w:r w:rsidR="00131FAD" w:rsidRPr="00C70C63">
        <w:rPr>
          <w:b/>
          <w:i/>
          <w:iCs/>
          <w:color w:val="0070C0"/>
          <w:sz w:val="24"/>
          <w:szCs w:val="24"/>
          <w:u w:val="single"/>
        </w:rPr>
        <w:t>(цена с учётом НДС, в соответствии с действующей ставкой, определенной ч. 3 ст. 164 Налогового кодекса Российской Федерации).</w:t>
      </w:r>
    </w:p>
    <w:p w14:paraId="00B44C80" w14:textId="77777777" w:rsidR="00432465" w:rsidRDefault="006353D4" w:rsidP="009D3311">
      <w:pPr>
        <w:pBdr>
          <w:top w:val="nil"/>
          <w:left w:val="nil"/>
          <w:bottom w:val="nil"/>
          <w:right w:val="nil"/>
          <w:between w:val="nil"/>
        </w:pBdr>
        <w:spacing w:line="276" w:lineRule="auto"/>
        <w:ind w:left="0" w:hanging="2"/>
        <w:jc w:val="both"/>
        <w:rPr>
          <w:color w:val="000000"/>
          <w:sz w:val="24"/>
          <w:szCs w:val="24"/>
        </w:rPr>
      </w:pPr>
      <w:r>
        <w:rPr>
          <w:b/>
          <w:color w:val="000000"/>
          <w:sz w:val="24"/>
          <w:szCs w:val="24"/>
        </w:rPr>
        <w:t xml:space="preserve">10. Срок, место и порядок предоставления извещения о закупке, размер, порядок и сроки внесения платы, взимаемой Заказчиком за предоставление извещения: </w:t>
      </w:r>
      <w:r>
        <w:rPr>
          <w:color w:val="000000"/>
          <w:sz w:val="24"/>
          <w:szCs w:val="24"/>
        </w:rPr>
        <w:t xml:space="preserve">Извещение о закупке, проводимой в электронной форме, можно получить бесплатно и в любое время из единой информационной системы на сайте </w:t>
      </w:r>
      <w:hyperlink r:id="rId10">
        <w:r>
          <w:rPr>
            <w:color w:val="0000FF"/>
            <w:sz w:val="24"/>
            <w:szCs w:val="24"/>
            <w:u w:val="single"/>
          </w:rPr>
          <w:t>www.zakupki.gov.ru</w:t>
        </w:r>
      </w:hyperlink>
      <w:r>
        <w:rPr>
          <w:color w:val="000000"/>
          <w:sz w:val="24"/>
          <w:szCs w:val="24"/>
        </w:rPr>
        <w:t>.</w:t>
      </w:r>
    </w:p>
    <w:p w14:paraId="1FE78579" w14:textId="77777777" w:rsidR="00432465" w:rsidRDefault="006353D4" w:rsidP="009D3311">
      <w:pPr>
        <w:pBdr>
          <w:top w:val="nil"/>
          <w:left w:val="nil"/>
          <w:bottom w:val="nil"/>
          <w:right w:val="nil"/>
          <w:between w:val="nil"/>
        </w:pBdr>
        <w:spacing w:line="276" w:lineRule="auto"/>
        <w:ind w:left="0" w:hanging="2"/>
        <w:jc w:val="both"/>
        <w:rPr>
          <w:color w:val="000000"/>
          <w:sz w:val="24"/>
          <w:szCs w:val="24"/>
        </w:rPr>
      </w:pPr>
      <w:r>
        <w:rPr>
          <w:b/>
          <w:color w:val="000000"/>
          <w:sz w:val="24"/>
          <w:szCs w:val="24"/>
        </w:rPr>
        <w:t xml:space="preserve">11. Порядок подачи заявок на участие в закупке: </w:t>
      </w:r>
      <w:r>
        <w:rPr>
          <w:color w:val="000000"/>
          <w:sz w:val="24"/>
          <w:szCs w:val="24"/>
        </w:rPr>
        <w:t xml:space="preserve">заявки в электронной форме со всеми приложениями подаются в соответствии с требованиями Федерального закона от 18.07.2011 №223-ФЗ «О закупках </w:t>
      </w:r>
      <w:r w:rsidR="00CF4338">
        <w:rPr>
          <w:color w:val="000000"/>
          <w:sz w:val="24"/>
          <w:szCs w:val="24"/>
        </w:rPr>
        <w:t>Товар</w:t>
      </w:r>
      <w:r>
        <w:rPr>
          <w:color w:val="000000"/>
          <w:sz w:val="24"/>
          <w:szCs w:val="24"/>
        </w:rPr>
        <w:t xml:space="preserve">ов, работ, услуг отдельными видами юридических лиц», Положения о порядке осуществления закупок </w:t>
      </w:r>
      <w:r w:rsidR="00CF4338">
        <w:rPr>
          <w:color w:val="000000"/>
          <w:sz w:val="24"/>
          <w:szCs w:val="24"/>
        </w:rPr>
        <w:t>Товар</w:t>
      </w:r>
      <w:r>
        <w:rPr>
          <w:color w:val="000000"/>
          <w:sz w:val="24"/>
          <w:szCs w:val="24"/>
        </w:rPr>
        <w:t>ов, работ, услуг для нужд ООО «Смежная сетевая компания «Интеграция», а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0FF82490" w14:textId="2BA7E0E2" w:rsidR="00432465" w:rsidRPr="00CE15F0" w:rsidRDefault="006353D4" w:rsidP="009D3311">
      <w:pPr>
        <w:pBdr>
          <w:top w:val="nil"/>
          <w:left w:val="nil"/>
          <w:bottom w:val="nil"/>
          <w:right w:val="nil"/>
          <w:between w:val="nil"/>
        </w:pBdr>
        <w:spacing w:line="360" w:lineRule="auto"/>
        <w:ind w:left="0" w:hanging="2"/>
        <w:jc w:val="both"/>
        <w:rPr>
          <w:b/>
          <w:i/>
          <w:color w:val="000000"/>
          <w:sz w:val="24"/>
          <w:szCs w:val="24"/>
        </w:rPr>
      </w:pPr>
      <w:r>
        <w:rPr>
          <w:b/>
          <w:color w:val="000000"/>
          <w:sz w:val="24"/>
          <w:szCs w:val="24"/>
        </w:rPr>
        <w:t>12. Дата начала срока подачи заявок на участие в за</w:t>
      </w:r>
      <w:r w:rsidRPr="00670747">
        <w:rPr>
          <w:b/>
          <w:color w:val="000000"/>
          <w:sz w:val="24"/>
          <w:szCs w:val="24"/>
        </w:rPr>
        <w:t xml:space="preserve">купке: </w:t>
      </w:r>
      <w:r w:rsidRPr="00CE15F0">
        <w:rPr>
          <w:b/>
          <w:i/>
          <w:color w:val="000000"/>
          <w:sz w:val="24"/>
          <w:szCs w:val="24"/>
          <w:shd w:val="clear" w:color="auto" w:fill="F2F2F2" w:themeFill="background1" w:themeFillShade="F2"/>
        </w:rPr>
        <w:t>«</w:t>
      </w:r>
      <w:r w:rsidR="001F04A9">
        <w:rPr>
          <w:b/>
          <w:i/>
          <w:color w:val="000000"/>
          <w:sz w:val="24"/>
          <w:szCs w:val="24"/>
          <w:shd w:val="clear" w:color="auto" w:fill="F2F2F2" w:themeFill="background1" w:themeFillShade="F2"/>
        </w:rPr>
        <w:t>21</w:t>
      </w:r>
      <w:r w:rsidR="00F90B5E" w:rsidRPr="00CE15F0">
        <w:rPr>
          <w:b/>
          <w:i/>
          <w:color w:val="000000"/>
          <w:sz w:val="24"/>
          <w:szCs w:val="24"/>
          <w:shd w:val="clear" w:color="auto" w:fill="F2F2F2" w:themeFill="background1" w:themeFillShade="F2"/>
        </w:rPr>
        <w:t>»</w:t>
      </w:r>
      <w:r w:rsidR="00F80AB9" w:rsidRPr="00CE15F0">
        <w:rPr>
          <w:b/>
          <w:i/>
          <w:color w:val="000000"/>
          <w:sz w:val="24"/>
          <w:szCs w:val="24"/>
          <w:shd w:val="clear" w:color="auto" w:fill="F2F2F2" w:themeFill="background1" w:themeFillShade="F2"/>
        </w:rPr>
        <w:t xml:space="preserve"> </w:t>
      </w:r>
      <w:r w:rsidR="005A467B">
        <w:rPr>
          <w:b/>
          <w:i/>
          <w:color w:val="000000"/>
          <w:sz w:val="24"/>
          <w:szCs w:val="24"/>
          <w:shd w:val="clear" w:color="auto" w:fill="F2F2F2" w:themeFill="background1" w:themeFillShade="F2"/>
        </w:rPr>
        <w:t>августа</w:t>
      </w:r>
      <w:r w:rsidR="00AF2CE9" w:rsidRPr="00CE15F0">
        <w:rPr>
          <w:b/>
          <w:i/>
          <w:color w:val="000000"/>
          <w:sz w:val="24"/>
          <w:szCs w:val="24"/>
          <w:shd w:val="clear" w:color="auto" w:fill="F2F2F2" w:themeFill="background1" w:themeFillShade="F2"/>
        </w:rPr>
        <w:t xml:space="preserve"> </w:t>
      </w:r>
      <w:r w:rsidRPr="00CE15F0">
        <w:rPr>
          <w:b/>
          <w:i/>
          <w:color w:val="000000"/>
          <w:sz w:val="24"/>
          <w:szCs w:val="24"/>
          <w:shd w:val="clear" w:color="auto" w:fill="F2F2F2" w:themeFill="background1" w:themeFillShade="F2"/>
        </w:rPr>
        <w:t>202</w:t>
      </w:r>
      <w:r w:rsidR="00483CB4" w:rsidRPr="00CE15F0">
        <w:rPr>
          <w:b/>
          <w:i/>
          <w:color w:val="000000"/>
          <w:sz w:val="24"/>
          <w:szCs w:val="24"/>
          <w:shd w:val="clear" w:color="auto" w:fill="F2F2F2" w:themeFill="background1" w:themeFillShade="F2"/>
        </w:rPr>
        <w:t>6</w:t>
      </w:r>
      <w:r w:rsidRPr="00CE15F0">
        <w:rPr>
          <w:b/>
          <w:i/>
          <w:color w:val="000000"/>
          <w:sz w:val="24"/>
          <w:szCs w:val="24"/>
          <w:shd w:val="clear" w:color="auto" w:fill="F2F2F2" w:themeFill="background1" w:themeFillShade="F2"/>
        </w:rPr>
        <w:t xml:space="preserve"> г.</w:t>
      </w:r>
    </w:p>
    <w:p w14:paraId="3D9F70BB" w14:textId="402C399D" w:rsidR="00432465" w:rsidRPr="00F90B5E" w:rsidRDefault="006353D4" w:rsidP="009D3311">
      <w:pPr>
        <w:pBdr>
          <w:top w:val="nil"/>
          <w:left w:val="nil"/>
          <w:bottom w:val="nil"/>
          <w:right w:val="nil"/>
          <w:between w:val="nil"/>
        </w:pBdr>
        <w:shd w:val="clear" w:color="auto" w:fill="FFFFFF" w:themeFill="background1"/>
        <w:spacing w:line="360" w:lineRule="auto"/>
        <w:ind w:left="0" w:hanging="2"/>
        <w:jc w:val="both"/>
        <w:rPr>
          <w:color w:val="000000"/>
          <w:sz w:val="24"/>
          <w:szCs w:val="24"/>
        </w:rPr>
      </w:pPr>
      <w:bookmarkStart w:id="0" w:name="_heading=h.gjdgxs" w:colFirst="0" w:colLast="0"/>
      <w:bookmarkEnd w:id="0"/>
      <w:r w:rsidRPr="00F90B5E">
        <w:rPr>
          <w:b/>
          <w:color w:val="000000"/>
          <w:sz w:val="24"/>
          <w:szCs w:val="24"/>
        </w:rPr>
        <w:t xml:space="preserve">13. Дата и время окончания срока подачи заявок на участие в закупке: </w:t>
      </w:r>
      <w:r w:rsidRPr="00CE15F0">
        <w:rPr>
          <w:b/>
          <w:i/>
          <w:color w:val="000000"/>
          <w:sz w:val="24"/>
          <w:szCs w:val="24"/>
          <w:shd w:val="clear" w:color="auto" w:fill="F2F2F2" w:themeFill="background1" w:themeFillShade="F2"/>
        </w:rPr>
        <w:t>«</w:t>
      </w:r>
      <w:r w:rsidR="00744CE7">
        <w:rPr>
          <w:b/>
          <w:i/>
          <w:color w:val="000000"/>
          <w:sz w:val="24"/>
          <w:szCs w:val="24"/>
          <w:shd w:val="clear" w:color="auto" w:fill="F2F2F2" w:themeFill="background1" w:themeFillShade="F2"/>
        </w:rPr>
        <w:t>2</w:t>
      </w:r>
      <w:r w:rsidR="001F04A9">
        <w:rPr>
          <w:b/>
          <w:i/>
          <w:color w:val="000000"/>
          <w:sz w:val="24"/>
          <w:szCs w:val="24"/>
          <w:shd w:val="clear" w:color="auto" w:fill="F2F2F2" w:themeFill="background1" w:themeFillShade="F2"/>
        </w:rPr>
        <w:t>8</w:t>
      </w:r>
      <w:r w:rsidR="00F90B5E" w:rsidRPr="00CE15F0">
        <w:rPr>
          <w:b/>
          <w:i/>
          <w:color w:val="000000"/>
          <w:sz w:val="24"/>
          <w:szCs w:val="24"/>
          <w:shd w:val="clear" w:color="auto" w:fill="F2F2F2" w:themeFill="background1" w:themeFillShade="F2"/>
        </w:rPr>
        <w:t>»</w:t>
      </w:r>
      <w:r w:rsidR="00B22B34" w:rsidRPr="00CE15F0">
        <w:rPr>
          <w:b/>
          <w:i/>
          <w:color w:val="000000"/>
          <w:sz w:val="24"/>
          <w:szCs w:val="24"/>
          <w:shd w:val="clear" w:color="auto" w:fill="F2F2F2" w:themeFill="background1" w:themeFillShade="F2"/>
        </w:rPr>
        <w:t xml:space="preserve"> </w:t>
      </w:r>
      <w:r w:rsidR="005A467B">
        <w:rPr>
          <w:b/>
          <w:i/>
          <w:color w:val="000000"/>
          <w:sz w:val="24"/>
          <w:szCs w:val="24"/>
          <w:shd w:val="clear" w:color="auto" w:fill="F2F2F2" w:themeFill="background1" w:themeFillShade="F2"/>
        </w:rPr>
        <w:t>августа</w:t>
      </w:r>
      <w:r w:rsidR="00B22B34" w:rsidRPr="00CE15F0">
        <w:rPr>
          <w:b/>
          <w:i/>
          <w:color w:val="000000"/>
          <w:sz w:val="24"/>
          <w:szCs w:val="24"/>
          <w:shd w:val="clear" w:color="auto" w:fill="F2F2F2" w:themeFill="background1" w:themeFillShade="F2"/>
        </w:rPr>
        <w:t xml:space="preserve"> </w:t>
      </w:r>
      <w:r w:rsidRPr="00CE15F0">
        <w:rPr>
          <w:b/>
          <w:i/>
          <w:color w:val="000000"/>
          <w:sz w:val="24"/>
          <w:szCs w:val="24"/>
          <w:shd w:val="clear" w:color="auto" w:fill="F2F2F2" w:themeFill="background1" w:themeFillShade="F2"/>
        </w:rPr>
        <w:t>202</w:t>
      </w:r>
      <w:r w:rsidR="00483CB4" w:rsidRPr="00CE15F0">
        <w:rPr>
          <w:b/>
          <w:i/>
          <w:color w:val="000000"/>
          <w:sz w:val="24"/>
          <w:szCs w:val="24"/>
          <w:shd w:val="clear" w:color="auto" w:fill="F2F2F2" w:themeFill="background1" w:themeFillShade="F2"/>
        </w:rPr>
        <w:t>6</w:t>
      </w:r>
      <w:r w:rsidRPr="00CE15F0">
        <w:rPr>
          <w:b/>
          <w:i/>
          <w:color w:val="000000"/>
          <w:sz w:val="24"/>
          <w:szCs w:val="24"/>
          <w:shd w:val="clear" w:color="auto" w:fill="F2F2F2" w:themeFill="background1" w:themeFillShade="F2"/>
        </w:rPr>
        <w:t xml:space="preserve"> г. </w:t>
      </w:r>
      <w:r w:rsidRPr="00F90B5E">
        <w:rPr>
          <w:color w:val="000000"/>
          <w:sz w:val="24"/>
          <w:szCs w:val="24"/>
        </w:rPr>
        <w:t>до 09 часов 00 минут по московскому времени.</w:t>
      </w:r>
    </w:p>
    <w:p w14:paraId="28B491E9" w14:textId="77777777" w:rsidR="00432465" w:rsidRPr="00F90B5E" w:rsidRDefault="006353D4" w:rsidP="009D3311">
      <w:pPr>
        <w:pBdr>
          <w:top w:val="nil"/>
          <w:left w:val="nil"/>
          <w:bottom w:val="nil"/>
          <w:right w:val="nil"/>
          <w:between w:val="nil"/>
        </w:pBdr>
        <w:shd w:val="clear" w:color="auto" w:fill="FFFFFF" w:themeFill="background1"/>
        <w:spacing w:line="360" w:lineRule="auto"/>
        <w:ind w:left="0" w:hanging="2"/>
        <w:jc w:val="both"/>
        <w:rPr>
          <w:b/>
          <w:color w:val="000000"/>
          <w:sz w:val="24"/>
          <w:szCs w:val="24"/>
        </w:rPr>
      </w:pPr>
      <w:r w:rsidRPr="00F90B5E">
        <w:rPr>
          <w:b/>
          <w:color w:val="000000"/>
          <w:sz w:val="24"/>
          <w:szCs w:val="24"/>
        </w:rPr>
        <w:t>14. Адрес электронной площадки</w:t>
      </w:r>
      <w:r w:rsidRPr="00F90B5E">
        <w:rPr>
          <w:color w:val="000000"/>
          <w:sz w:val="24"/>
          <w:szCs w:val="24"/>
        </w:rPr>
        <w:t xml:space="preserve"> </w:t>
      </w:r>
      <w:r w:rsidRPr="00F90B5E">
        <w:rPr>
          <w:b/>
          <w:color w:val="000000"/>
          <w:sz w:val="24"/>
          <w:szCs w:val="24"/>
        </w:rPr>
        <w:t xml:space="preserve">в информационно-телекоммуникационной сети «Интернет»: </w:t>
      </w:r>
      <w:hyperlink r:id="rId11" w:history="1">
        <w:r w:rsidR="00D318E2" w:rsidRPr="00F90B5E">
          <w:rPr>
            <w:rStyle w:val="ad"/>
            <w:b/>
            <w:sz w:val="24"/>
            <w:szCs w:val="24"/>
          </w:rPr>
          <w:t>https://etpzakupki.tatar/</w:t>
        </w:r>
      </w:hyperlink>
    </w:p>
    <w:p w14:paraId="324E5CE1" w14:textId="6C22B32D" w:rsidR="00432465" w:rsidRDefault="006353D4" w:rsidP="009D3311">
      <w:pPr>
        <w:pBdr>
          <w:top w:val="nil"/>
          <w:left w:val="nil"/>
          <w:bottom w:val="nil"/>
          <w:right w:val="nil"/>
          <w:between w:val="nil"/>
        </w:pBdr>
        <w:shd w:val="clear" w:color="auto" w:fill="FFFFFF" w:themeFill="background1"/>
        <w:spacing w:line="360" w:lineRule="auto"/>
        <w:ind w:left="0" w:hanging="2"/>
        <w:jc w:val="both"/>
        <w:rPr>
          <w:color w:val="000000"/>
          <w:sz w:val="24"/>
          <w:szCs w:val="24"/>
        </w:rPr>
      </w:pPr>
      <w:r w:rsidRPr="00F90B5E">
        <w:rPr>
          <w:b/>
          <w:color w:val="000000"/>
          <w:sz w:val="24"/>
          <w:szCs w:val="24"/>
        </w:rPr>
        <w:t xml:space="preserve">15. Дата и время подведения итогов закупки: </w:t>
      </w:r>
      <w:r w:rsidRPr="00F90B5E">
        <w:rPr>
          <w:color w:val="000000"/>
          <w:sz w:val="24"/>
          <w:szCs w:val="24"/>
          <w:shd w:val="clear" w:color="auto" w:fill="F2F2F2" w:themeFill="background1" w:themeFillShade="F2"/>
        </w:rPr>
        <w:t>«</w:t>
      </w:r>
      <w:r w:rsidR="006D2A8A">
        <w:rPr>
          <w:color w:val="000000"/>
          <w:sz w:val="24"/>
          <w:szCs w:val="24"/>
          <w:shd w:val="clear" w:color="auto" w:fill="F2F2F2" w:themeFill="background1" w:themeFillShade="F2"/>
        </w:rPr>
        <w:t>2</w:t>
      </w:r>
      <w:r w:rsidR="001F04A9">
        <w:rPr>
          <w:color w:val="000000"/>
          <w:sz w:val="24"/>
          <w:szCs w:val="24"/>
          <w:shd w:val="clear" w:color="auto" w:fill="F2F2F2" w:themeFill="background1" w:themeFillShade="F2"/>
        </w:rPr>
        <w:t>8</w:t>
      </w:r>
      <w:r w:rsidR="00D23A20" w:rsidRPr="00F90B5E">
        <w:rPr>
          <w:color w:val="000000"/>
          <w:sz w:val="24"/>
          <w:szCs w:val="24"/>
          <w:shd w:val="clear" w:color="auto" w:fill="F2F2F2" w:themeFill="background1" w:themeFillShade="F2"/>
        </w:rPr>
        <w:t>»</w:t>
      </w:r>
      <w:r w:rsidRPr="00F90B5E">
        <w:rPr>
          <w:color w:val="000000"/>
          <w:sz w:val="24"/>
          <w:szCs w:val="24"/>
          <w:shd w:val="clear" w:color="auto" w:fill="F2F2F2" w:themeFill="background1" w:themeFillShade="F2"/>
        </w:rPr>
        <w:t xml:space="preserve"> </w:t>
      </w:r>
      <w:r w:rsidR="005A467B">
        <w:rPr>
          <w:color w:val="000000"/>
          <w:sz w:val="24"/>
          <w:szCs w:val="24"/>
          <w:shd w:val="clear" w:color="auto" w:fill="F2F2F2" w:themeFill="background1" w:themeFillShade="F2"/>
        </w:rPr>
        <w:t>августа</w:t>
      </w:r>
      <w:r w:rsidR="00B22B34" w:rsidRPr="00F90B5E">
        <w:rPr>
          <w:color w:val="000000"/>
          <w:sz w:val="24"/>
          <w:szCs w:val="24"/>
          <w:shd w:val="clear" w:color="auto" w:fill="F2F2F2" w:themeFill="background1" w:themeFillShade="F2"/>
        </w:rPr>
        <w:t xml:space="preserve"> </w:t>
      </w:r>
      <w:r w:rsidRPr="00F90B5E">
        <w:rPr>
          <w:color w:val="000000"/>
          <w:sz w:val="24"/>
          <w:szCs w:val="24"/>
          <w:shd w:val="clear" w:color="auto" w:fill="F2F2F2" w:themeFill="background1" w:themeFillShade="F2"/>
        </w:rPr>
        <w:t>202</w:t>
      </w:r>
      <w:r w:rsidR="00483CB4" w:rsidRPr="00F90B5E">
        <w:rPr>
          <w:color w:val="000000"/>
          <w:sz w:val="24"/>
          <w:szCs w:val="24"/>
          <w:shd w:val="clear" w:color="auto" w:fill="F2F2F2" w:themeFill="background1" w:themeFillShade="F2"/>
        </w:rPr>
        <w:t>6</w:t>
      </w:r>
      <w:r w:rsidRPr="00F90B5E">
        <w:rPr>
          <w:color w:val="000000"/>
          <w:sz w:val="24"/>
          <w:szCs w:val="24"/>
          <w:shd w:val="clear" w:color="auto" w:fill="F2F2F2" w:themeFill="background1" w:themeFillShade="F2"/>
        </w:rPr>
        <w:t xml:space="preserve"> г.</w:t>
      </w:r>
      <w:r w:rsidR="00F37C6C" w:rsidRPr="00F90B5E">
        <w:rPr>
          <w:color w:val="000000"/>
          <w:sz w:val="24"/>
          <w:szCs w:val="24"/>
        </w:rPr>
        <w:t xml:space="preserve"> в 14 часов 00 минут по московскому времени.</w:t>
      </w:r>
    </w:p>
    <w:p w14:paraId="034DF74A" w14:textId="77777777" w:rsidR="00432465" w:rsidRDefault="006353D4" w:rsidP="009D3311">
      <w:pPr>
        <w:pBdr>
          <w:top w:val="nil"/>
          <w:left w:val="nil"/>
          <w:bottom w:val="nil"/>
          <w:right w:val="nil"/>
          <w:between w:val="nil"/>
        </w:pBdr>
        <w:shd w:val="clear" w:color="auto" w:fill="FFFFFF" w:themeFill="background1"/>
        <w:spacing w:line="360" w:lineRule="auto"/>
        <w:ind w:left="0" w:hanging="2"/>
        <w:jc w:val="both"/>
        <w:rPr>
          <w:color w:val="000000"/>
          <w:sz w:val="24"/>
          <w:szCs w:val="24"/>
        </w:rPr>
      </w:pPr>
      <w:r>
        <w:rPr>
          <w:b/>
          <w:color w:val="000000"/>
          <w:sz w:val="24"/>
          <w:szCs w:val="24"/>
        </w:rPr>
        <w:t>16.</w:t>
      </w:r>
      <w:r>
        <w:rPr>
          <w:color w:val="000000"/>
          <w:sz w:val="24"/>
          <w:szCs w:val="24"/>
        </w:rPr>
        <w:t xml:space="preserve"> </w:t>
      </w:r>
      <w:r>
        <w:rPr>
          <w:b/>
          <w:color w:val="000000"/>
          <w:sz w:val="24"/>
          <w:szCs w:val="24"/>
        </w:rPr>
        <w:t>Порядок подведения итогов закупки</w:t>
      </w:r>
      <w:r>
        <w:rPr>
          <w:color w:val="000000"/>
          <w:sz w:val="24"/>
          <w:szCs w:val="24"/>
        </w:rPr>
        <w:t xml:space="preserve">: подведение итогов закупки осуществляется в </w:t>
      </w:r>
      <w:r>
        <w:rPr>
          <w:color w:val="000000"/>
          <w:sz w:val="24"/>
          <w:szCs w:val="24"/>
        </w:rPr>
        <w:lastRenderedPageBreak/>
        <w:t xml:space="preserve">соответствии с требованиями Федерального закона от 18.07.2011 №223-ФЗ «О закупках </w:t>
      </w:r>
      <w:r w:rsidR="00CF4338">
        <w:rPr>
          <w:color w:val="000000"/>
          <w:sz w:val="24"/>
          <w:szCs w:val="24"/>
        </w:rPr>
        <w:t>Товар</w:t>
      </w:r>
      <w:r>
        <w:rPr>
          <w:color w:val="000000"/>
          <w:sz w:val="24"/>
          <w:szCs w:val="24"/>
        </w:rPr>
        <w:t xml:space="preserve">ов, работ, услуг отдельными видами юридических лиц», Положения о порядке осуществления закупок </w:t>
      </w:r>
      <w:r w:rsidR="00CF4338">
        <w:rPr>
          <w:color w:val="000000"/>
          <w:sz w:val="24"/>
          <w:szCs w:val="24"/>
        </w:rPr>
        <w:t>Товар</w:t>
      </w:r>
      <w:r>
        <w:rPr>
          <w:color w:val="000000"/>
          <w:sz w:val="24"/>
          <w:szCs w:val="24"/>
        </w:rPr>
        <w:t xml:space="preserve">ов, работ, услуг для нужд </w:t>
      </w:r>
      <w:r w:rsidRPr="005E2217">
        <w:rPr>
          <w:color w:val="000000"/>
          <w:sz w:val="24"/>
          <w:szCs w:val="24"/>
        </w:rPr>
        <w:t>ООО «Смежная сетевая компания «Интеграция», а</w:t>
      </w:r>
      <w:r>
        <w:rPr>
          <w:color w:val="000000"/>
          <w:sz w:val="24"/>
          <w:szCs w:val="24"/>
        </w:rPr>
        <w:t xml:space="preserve">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6114734D" w14:textId="77777777" w:rsidR="00432465" w:rsidRDefault="006353D4" w:rsidP="009D3311">
      <w:pPr>
        <w:pBdr>
          <w:top w:val="nil"/>
          <w:left w:val="nil"/>
          <w:bottom w:val="nil"/>
          <w:right w:val="nil"/>
          <w:between w:val="nil"/>
        </w:pBdr>
        <w:spacing w:line="360" w:lineRule="auto"/>
        <w:ind w:left="0" w:hanging="2"/>
        <w:jc w:val="both"/>
        <w:rPr>
          <w:color w:val="000000"/>
          <w:sz w:val="24"/>
          <w:szCs w:val="24"/>
        </w:rPr>
      </w:pPr>
      <w:r>
        <w:rPr>
          <w:b/>
          <w:color w:val="000000"/>
          <w:sz w:val="24"/>
          <w:szCs w:val="24"/>
        </w:rPr>
        <w:t>17. Размер обеспечения заявки на участие в закупке:</w:t>
      </w:r>
      <w:r>
        <w:rPr>
          <w:color w:val="000000"/>
          <w:sz w:val="24"/>
          <w:szCs w:val="24"/>
        </w:rPr>
        <w:t xml:space="preserve"> Не установлено.</w:t>
      </w:r>
    </w:p>
    <w:p w14:paraId="68982B43" w14:textId="77777777" w:rsidR="00432465" w:rsidRDefault="006353D4" w:rsidP="009D3311">
      <w:pPr>
        <w:pBdr>
          <w:top w:val="nil"/>
          <w:left w:val="nil"/>
          <w:bottom w:val="nil"/>
          <w:right w:val="nil"/>
          <w:between w:val="nil"/>
        </w:pBdr>
        <w:spacing w:line="360" w:lineRule="auto"/>
        <w:ind w:left="0" w:hanging="2"/>
        <w:jc w:val="both"/>
        <w:rPr>
          <w:color w:val="000000"/>
          <w:sz w:val="24"/>
          <w:szCs w:val="24"/>
        </w:rPr>
      </w:pPr>
      <w:r>
        <w:rPr>
          <w:b/>
          <w:color w:val="000000"/>
          <w:sz w:val="24"/>
          <w:szCs w:val="24"/>
        </w:rPr>
        <w:t xml:space="preserve">18. Размер обеспечение исполнения </w:t>
      </w:r>
      <w:r w:rsidR="00863D9D">
        <w:rPr>
          <w:b/>
          <w:color w:val="000000"/>
          <w:sz w:val="24"/>
          <w:szCs w:val="24"/>
        </w:rPr>
        <w:t>Договора</w:t>
      </w:r>
      <w:r>
        <w:rPr>
          <w:b/>
          <w:color w:val="000000"/>
          <w:sz w:val="24"/>
          <w:szCs w:val="24"/>
        </w:rPr>
        <w:t>:</w:t>
      </w:r>
      <w:r>
        <w:rPr>
          <w:color w:val="000000"/>
          <w:sz w:val="28"/>
          <w:szCs w:val="28"/>
        </w:rPr>
        <w:t xml:space="preserve"> </w:t>
      </w:r>
      <w:r>
        <w:rPr>
          <w:color w:val="000000"/>
          <w:sz w:val="24"/>
          <w:szCs w:val="24"/>
        </w:rPr>
        <w:t>Не установлено.</w:t>
      </w:r>
    </w:p>
    <w:p w14:paraId="30C09576" w14:textId="77777777" w:rsidR="001408FB" w:rsidRPr="00EA0848" w:rsidRDefault="00233657" w:rsidP="009D3311">
      <w:pPr>
        <w:pBdr>
          <w:top w:val="nil"/>
          <w:left w:val="nil"/>
          <w:bottom w:val="nil"/>
          <w:right w:val="nil"/>
          <w:between w:val="nil"/>
        </w:pBdr>
        <w:spacing w:line="276" w:lineRule="auto"/>
        <w:ind w:left="0" w:hanging="2"/>
        <w:jc w:val="both"/>
        <w:rPr>
          <w:b/>
          <w:bCs/>
          <w:i/>
          <w:iCs/>
          <w:sz w:val="24"/>
          <w:szCs w:val="24"/>
        </w:rPr>
      </w:pPr>
      <w:r w:rsidRPr="00464FF6">
        <w:rPr>
          <w:b/>
          <w:bCs/>
          <w:sz w:val="24"/>
          <w:szCs w:val="24"/>
        </w:rPr>
        <w:t>19</w:t>
      </w:r>
      <w:r w:rsidRPr="00EA0848">
        <w:rPr>
          <w:i/>
          <w:iCs/>
          <w:sz w:val="24"/>
          <w:szCs w:val="24"/>
        </w:rPr>
        <w:t xml:space="preserve">. </w:t>
      </w:r>
      <w:r w:rsidR="00100676" w:rsidRPr="00EA0848">
        <w:rPr>
          <w:b/>
          <w:bCs/>
          <w:i/>
          <w:iCs/>
          <w:sz w:val="24"/>
          <w:szCs w:val="24"/>
        </w:rPr>
        <w:t>Предоставление национального режима при осуществлении закупки</w:t>
      </w:r>
      <w:r w:rsidR="001408FB" w:rsidRPr="00EA0848">
        <w:rPr>
          <w:b/>
          <w:bCs/>
          <w:i/>
          <w:iCs/>
          <w:sz w:val="24"/>
          <w:szCs w:val="24"/>
        </w:rPr>
        <w:t>:</w:t>
      </w:r>
    </w:p>
    <w:p w14:paraId="45EACF6E" w14:textId="77777777" w:rsidR="00116933" w:rsidRPr="007D1199" w:rsidRDefault="00116933" w:rsidP="009D3311">
      <w:pPr>
        <w:pBdr>
          <w:top w:val="nil"/>
          <w:left w:val="nil"/>
          <w:bottom w:val="nil"/>
          <w:right w:val="nil"/>
          <w:between w:val="nil"/>
        </w:pBdr>
        <w:spacing w:line="276" w:lineRule="auto"/>
        <w:ind w:left="0" w:hanging="2"/>
        <w:jc w:val="both"/>
        <w:rPr>
          <w:i/>
          <w:iCs/>
          <w:sz w:val="24"/>
          <w:szCs w:val="24"/>
        </w:rPr>
      </w:pPr>
      <w:r w:rsidRPr="00100676">
        <w:rPr>
          <w:sz w:val="24"/>
          <w:szCs w:val="24"/>
        </w:rPr>
        <w:t xml:space="preserve">- </w:t>
      </w:r>
      <w:r>
        <w:rPr>
          <w:sz w:val="24"/>
          <w:szCs w:val="24"/>
        </w:rPr>
        <w:t>у</w:t>
      </w:r>
      <w:r w:rsidRPr="00100676">
        <w:rPr>
          <w:sz w:val="24"/>
          <w:szCs w:val="24"/>
        </w:rPr>
        <w:t>становление</w:t>
      </w:r>
      <w:r w:rsidRPr="00100676">
        <w:rPr>
          <w:i/>
          <w:iCs/>
          <w:sz w:val="24"/>
          <w:szCs w:val="24"/>
        </w:rPr>
        <w:t xml:space="preserve"> запрета</w:t>
      </w:r>
      <w:r w:rsidRPr="00100676">
        <w:rPr>
          <w:sz w:val="24"/>
          <w:szCs w:val="24"/>
        </w:rPr>
        <w:t xml:space="preserve"> закупок товаров (в том числе поставляемых при выполнении закупаемых работ, оказании закупаемых услуг), происходящих из </w:t>
      </w:r>
      <w:r w:rsidRPr="007D1199">
        <w:rPr>
          <w:sz w:val="24"/>
          <w:szCs w:val="24"/>
        </w:rPr>
        <w:t>иностранных государств, работ, услуг, выполняемых или оказываемых иностранными лицами</w:t>
      </w:r>
      <w:r w:rsidRPr="007D1199">
        <w:rPr>
          <w:b/>
          <w:bCs/>
          <w:sz w:val="24"/>
          <w:szCs w:val="24"/>
        </w:rPr>
        <w:t>:</w:t>
      </w:r>
      <w:r w:rsidRPr="007D1199">
        <w:rPr>
          <w:rFonts w:eastAsia="Calibri"/>
          <w:b/>
          <w:bCs/>
          <w:i/>
          <w:iCs/>
          <w:snapToGrid/>
          <w:position w:val="0"/>
          <w:sz w:val="24"/>
          <w:szCs w:val="24"/>
          <w:u w:val="single"/>
          <w:lang w:eastAsia="en-US"/>
        </w:rPr>
        <w:t xml:space="preserve"> не установлено</w:t>
      </w:r>
      <w:r>
        <w:rPr>
          <w:i/>
          <w:iCs/>
          <w:sz w:val="24"/>
          <w:szCs w:val="24"/>
        </w:rPr>
        <w:t>.</w:t>
      </w:r>
    </w:p>
    <w:p w14:paraId="5C2478C4" w14:textId="77777777" w:rsidR="00116933" w:rsidRPr="007D1199" w:rsidRDefault="00116933" w:rsidP="009D3311">
      <w:pPr>
        <w:pBdr>
          <w:top w:val="nil"/>
          <w:left w:val="nil"/>
          <w:bottom w:val="nil"/>
          <w:right w:val="nil"/>
          <w:between w:val="nil"/>
        </w:pBdr>
        <w:spacing w:line="276" w:lineRule="auto"/>
        <w:ind w:left="0" w:hanging="2"/>
        <w:jc w:val="both"/>
        <w:rPr>
          <w:sz w:val="24"/>
          <w:szCs w:val="24"/>
        </w:rPr>
      </w:pPr>
      <w:r w:rsidRPr="007D1199">
        <w:rPr>
          <w:i/>
          <w:iCs/>
          <w:sz w:val="24"/>
          <w:szCs w:val="24"/>
        </w:rPr>
        <w:t>- у</w:t>
      </w:r>
      <w:r w:rsidRPr="007D1199">
        <w:rPr>
          <w:sz w:val="24"/>
          <w:szCs w:val="24"/>
        </w:rPr>
        <w:t>становление</w:t>
      </w:r>
      <w:r w:rsidRPr="007D1199">
        <w:rPr>
          <w:i/>
          <w:iCs/>
          <w:sz w:val="24"/>
          <w:szCs w:val="24"/>
        </w:rPr>
        <w:t xml:space="preserve"> ограничения</w:t>
      </w:r>
      <w:r w:rsidRPr="007D1199">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выполняемых или оказываемых иностранными лицами: </w:t>
      </w:r>
      <w:r w:rsidRPr="007D1199">
        <w:rPr>
          <w:rFonts w:eastAsia="Calibri"/>
          <w:b/>
          <w:bCs/>
          <w:i/>
          <w:iCs/>
          <w:snapToGrid/>
          <w:position w:val="0"/>
          <w:sz w:val="24"/>
          <w:szCs w:val="24"/>
          <w:u w:val="single"/>
          <w:lang w:eastAsia="en-US"/>
        </w:rPr>
        <w:t>не установлено</w:t>
      </w:r>
      <w:r>
        <w:rPr>
          <w:rFonts w:eastAsia="Calibri"/>
          <w:i/>
          <w:iCs/>
          <w:snapToGrid/>
          <w:position w:val="0"/>
          <w:sz w:val="24"/>
          <w:szCs w:val="24"/>
          <w:u w:val="single"/>
          <w:lang w:eastAsia="en-US"/>
        </w:rPr>
        <w:t>.</w:t>
      </w:r>
    </w:p>
    <w:p w14:paraId="0CD5ED39" w14:textId="77777777" w:rsidR="002D24B2" w:rsidRDefault="00116933" w:rsidP="009D3311">
      <w:pPr>
        <w:pBdr>
          <w:top w:val="nil"/>
          <w:left w:val="nil"/>
          <w:bottom w:val="nil"/>
          <w:right w:val="nil"/>
          <w:between w:val="nil"/>
        </w:pBdr>
        <w:spacing w:line="276" w:lineRule="auto"/>
        <w:ind w:left="0" w:hanging="2"/>
        <w:jc w:val="both"/>
        <w:rPr>
          <w:sz w:val="24"/>
          <w:szCs w:val="24"/>
        </w:rPr>
      </w:pPr>
      <w:r w:rsidRPr="007D1199">
        <w:rPr>
          <w:i/>
          <w:iCs/>
          <w:sz w:val="24"/>
          <w:szCs w:val="24"/>
        </w:rPr>
        <w:t>- у</w:t>
      </w:r>
      <w:r w:rsidRPr="007D1199">
        <w:rPr>
          <w:sz w:val="24"/>
          <w:szCs w:val="24"/>
        </w:rPr>
        <w:t>становление</w:t>
      </w:r>
      <w:r w:rsidRPr="007D1199">
        <w:rPr>
          <w:i/>
          <w:iCs/>
          <w:sz w:val="24"/>
          <w:szCs w:val="24"/>
        </w:rPr>
        <w:t xml:space="preserve"> преимущества</w:t>
      </w:r>
      <w:r w:rsidRPr="007D1199">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w:t>
      </w:r>
    </w:p>
    <w:p w14:paraId="7E39CDD1" w14:textId="05FA5936" w:rsidR="00116933" w:rsidRPr="007D1199" w:rsidRDefault="00116933" w:rsidP="009D3311">
      <w:pPr>
        <w:pBdr>
          <w:top w:val="nil"/>
          <w:left w:val="nil"/>
          <w:bottom w:val="nil"/>
          <w:right w:val="nil"/>
          <w:between w:val="nil"/>
        </w:pBdr>
        <w:spacing w:line="276" w:lineRule="auto"/>
        <w:ind w:left="0" w:hanging="2"/>
        <w:jc w:val="both"/>
        <w:rPr>
          <w:sz w:val="24"/>
          <w:szCs w:val="24"/>
          <w:u w:val="single"/>
        </w:rPr>
      </w:pPr>
      <w:r w:rsidRPr="007D1199">
        <w:rPr>
          <w:rFonts w:eastAsia="Calibri"/>
          <w:b/>
          <w:bCs/>
          <w:i/>
          <w:iCs/>
          <w:snapToGrid/>
          <w:position w:val="0"/>
          <w:sz w:val="24"/>
          <w:szCs w:val="24"/>
          <w:u w:val="single"/>
          <w:lang w:eastAsia="en-US"/>
        </w:rPr>
        <w:t>не установлено</w:t>
      </w:r>
      <w:r>
        <w:rPr>
          <w:rFonts w:eastAsia="Calibri"/>
          <w:i/>
          <w:iCs/>
          <w:snapToGrid/>
          <w:position w:val="0"/>
          <w:sz w:val="24"/>
          <w:szCs w:val="24"/>
          <w:u w:val="single"/>
          <w:lang w:eastAsia="en-US"/>
        </w:rPr>
        <w:t>.</w:t>
      </w:r>
    </w:p>
    <w:p w14:paraId="3D80D2E1" w14:textId="0CF7C6B4" w:rsidR="00FB7D71" w:rsidRPr="00AC12D6" w:rsidRDefault="00116933" w:rsidP="00116933">
      <w:pPr>
        <w:spacing w:line="360" w:lineRule="auto"/>
        <w:ind w:left="0" w:hanging="2"/>
        <w:jc w:val="both"/>
      </w:pPr>
      <w:r w:rsidRPr="007D1199">
        <w:rPr>
          <w:sz w:val="24"/>
          <w:szCs w:val="24"/>
        </w:rPr>
        <w:br w:type="page"/>
      </w:r>
    </w:p>
    <w:p w14:paraId="020F2D04" w14:textId="77777777" w:rsidR="00A0105C" w:rsidRPr="00506E84" w:rsidRDefault="00A0105C" w:rsidP="00A0105C">
      <w:pPr>
        <w:pBdr>
          <w:top w:val="nil"/>
          <w:left w:val="nil"/>
          <w:bottom w:val="nil"/>
          <w:right w:val="nil"/>
          <w:between w:val="nil"/>
        </w:pBdr>
        <w:spacing w:line="240" w:lineRule="auto"/>
        <w:ind w:left="0" w:hanging="2"/>
        <w:jc w:val="center"/>
        <w:rPr>
          <w:b/>
          <w:snapToGrid/>
          <w:position w:val="0"/>
          <w:sz w:val="24"/>
          <w:szCs w:val="24"/>
        </w:rPr>
      </w:pPr>
      <w:r w:rsidRPr="00506E84">
        <w:rPr>
          <w:b/>
          <w:snapToGrid/>
          <w:position w:val="0"/>
          <w:sz w:val="24"/>
          <w:szCs w:val="24"/>
        </w:rPr>
        <w:lastRenderedPageBreak/>
        <w:t>РАЗДЕЛ 1. ПОРЯДОК ПРОВЕДЕНИЯ ЗАПРОСА КОТИРОВОК И ПОДАЧИ ЗАЯВОК НА УЧАСТИЕ В ЗАПРОСЕ КОТИРОВОК</w:t>
      </w:r>
    </w:p>
    <w:p w14:paraId="1B3EAAA7" w14:textId="77777777" w:rsidR="00A0105C" w:rsidRPr="00506E84" w:rsidRDefault="00A0105C" w:rsidP="00A0105C">
      <w:pPr>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4"/>
          <w:szCs w:val="24"/>
        </w:rPr>
      </w:pPr>
    </w:p>
    <w:p w14:paraId="4E2584FD" w14:textId="77777777" w:rsidR="00A0105C" w:rsidRPr="00506E84" w:rsidRDefault="00A0105C" w:rsidP="00A0105C">
      <w:pPr>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4"/>
          <w:szCs w:val="24"/>
        </w:rPr>
      </w:pPr>
    </w:p>
    <w:p w14:paraId="106BB0DC" w14:textId="77777777" w:rsidR="00A0105C" w:rsidRPr="00506E84" w:rsidRDefault="00A0105C" w:rsidP="00A26249">
      <w:pPr>
        <w:widowControl/>
        <w:numPr>
          <w:ilvl w:val="0"/>
          <w:numId w:val="7"/>
        </w:numPr>
        <w:suppressAutoHyphens w:val="0"/>
        <w:spacing w:after="200" w:line="276" w:lineRule="auto"/>
        <w:ind w:leftChars="0" w:firstLineChars="0"/>
        <w:contextualSpacing/>
        <w:jc w:val="center"/>
        <w:textDirection w:val="lrTb"/>
        <w:textAlignment w:val="auto"/>
        <w:outlineLvl w:val="9"/>
        <w:rPr>
          <w:rFonts w:eastAsia="Calibri"/>
          <w:b/>
          <w:snapToGrid/>
          <w:position w:val="0"/>
          <w:sz w:val="24"/>
          <w:szCs w:val="24"/>
          <w:lang w:eastAsia="en-US"/>
        </w:rPr>
      </w:pPr>
      <w:r w:rsidRPr="00506E84">
        <w:rPr>
          <w:rFonts w:eastAsia="Calibri"/>
          <w:b/>
          <w:snapToGrid/>
          <w:position w:val="0"/>
          <w:sz w:val="24"/>
          <w:szCs w:val="24"/>
          <w:lang w:eastAsia="en-US"/>
        </w:rPr>
        <w:t>ОБЩИЕ УСЛОВИЯ ПОДАЧИ ЗАПРОСА КОТИРОВОК</w:t>
      </w:r>
    </w:p>
    <w:p w14:paraId="0E6C9E53" w14:textId="77777777" w:rsidR="00A0105C" w:rsidRPr="00506E84" w:rsidRDefault="00A0105C" w:rsidP="00A26249">
      <w:pPr>
        <w:widowControl/>
        <w:numPr>
          <w:ilvl w:val="1"/>
          <w:numId w:val="8"/>
        </w:numPr>
        <w:tabs>
          <w:tab w:val="left" w:pos="1086"/>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Потенциальные участники запроса котировок в электронной форме готовят свои заявки на участие в запросе котировок в соответствии с требованиями настоящего извещения о проведении запроса котировок в электронной форме. </w:t>
      </w:r>
    </w:p>
    <w:p w14:paraId="780284AE" w14:textId="77777777" w:rsidR="00A0105C" w:rsidRPr="00506E84" w:rsidRDefault="00A0105C" w:rsidP="00A26249">
      <w:pPr>
        <w:widowControl/>
        <w:numPr>
          <w:ilvl w:val="1"/>
          <w:numId w:val="8"/>
        </w:numPr>
        <w:tabs>
          <w:tab w:val="left" w:pos="1086"/>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Каждый участник вправе подать только одну заявку на участие в запросе котировок в электронной форме. </w:t>
      </w:r>
    </w:p>
    <w:p w14:paraId="13A8FFB3" w14:textId="77777777" w:rsidR="00A0105C" w:rsidRPr="00506E84" w:rsidRDefault="00A0105C" w:rsidP="00A26249">
      <w:pPr>
        <w:widowControl/>
        <w:numPr>
          <w:ilvl w:val="1"/>
          <w:numId w:val="8"/>
        </w:numPr>
        <w:tabs>
          <w:tab w:val="left" w:pos="109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Заявка на участие в запросе котировок действует в течение срока, установленного в ней потенциальным участником запроса котировок в соответствии с требованиями извещения о проведении запроса котировок. </w:t>
      </w:r>
    </w:p>
    <w:p w14:paraId="55662C80" w14:textId="77777777" w:rsidR="00A0105C" w:rsidRPr="00506E84" w:rsidRDefault="00A0105C" w:rsidP="00A26249">
      <w:pPr>
        <w:widowControl/>
        <w:numPr>
          <w:ilvl w:val="1"/>
          <w:numId w:val="8"/>
        </w:numPr>
        <w:tabs>
          <w:tab w:val="left" w:pos="113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 Заявка на участие в запросе котировок должна содержать:</w:t>
      </w:r>
    </w:p>
    <w:p w14:paraId="4BC6065D" w14:textId="77777777" w:rsidR="00285091" w:rsidRPr="00285091"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Pr="00285091">
        <w:rPr>
          <w:snapToGrid/>
          <w:position w:val="0"/>
          <w:sz w:val="24"/>
          <w:szCs w:val="24"/>
          <w:lang w:eastAsia="en-US"/>
        </w:rPr>
        <w:t xml:space="preserve">4.1. Сведения и документы о потенциальном участнике запроса котировок, подавшем такую заявку: </w:t>
      </w:r>
    </w:p>
    <w:p w14:paraId="06EEEBCA" w14:textId="77777777" w:rsidR="00285091" w:rsidRPr="000023F0"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0023F0">
        <w:rPr>
          <w:i/>
          <w:iCs/>
          <w:snapToGrid/>
          <w:position w:val="0"/>
          <w:sz w:val="24"/>
          <w:szCs w:val="24"/>
          <w:lang w:eastAsia="en-US"/>
        </w:rPr>
        <w:t xml:space="preserve">1) согласие на поставку товаров, выполнение работ, оказание услуг в соответствии с условиями, установленными извещением о проведении запроса котировок; </w:t>
      </w:r>
    </w:p>
    <w:p w14:paraId="16D85B3C" w14:textId="77777777" w:rsidR="00285091" w:rsidRPr="000023F0"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0023F0">
        <w:rPr>
          <w:i/>
          <w:iCs/>
          <w:snapToGrid/>
          <w:position w:val="0"/>
          <w:sz w:val="24"/>
          <w:szCs w:val="24"/>
          <w:lang w:eastAsia="en-US"/>
        </w:rPr>
        <w:t>2) при осуществлении закупки товара или закупки работы, услуги, для выполнения, оказания которых используется товар:</w:t>
      </w:r>
    </w:p>
    <w:p w14:paraId="0530BEC7" w14:textId="77777777" w:rsidR="00285091" w:rsidRPr="00556C29"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0023F0">
        <w:rPr>
          <w:i/>
          <w:iCs/>
          <w:snapToGrid/>
          <w:position w:val="0"/>
          <w:sz w:val="24"/>
          <w:szCs w:val="24"/>
          <w:lang w:eastAsia="en-US"/>
        </w:rPr>
        <w:t>а) конкретные показатели товара, соответствующие значениям, установленным в извещении о проведении запроса котировок,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r w:rsidRPr="00556C29">
        <w:rPr>
          <w:i/>
          <w:iCs/>
          <w:snapToGrid/>
          <w:position w:val="0"/>
          <w:sz w:val="24"/>
          <w:szCs w:val="24"/>
          <w:lang w:eastAsia="en-US"/>
        </w:rPr>
        <w:t>.</w:t>
      </w:r>
    </w:p>
    <w:p w14:paraId="3A1391B0" w14:textId="77777777" w:rsidR="00285091" w:rsidRPr="008C7642"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556C29">
        <w:rPr>
          <w:i/>
          <w:iCs/>
          <w:snapToGrid/>
          <w:position w:val="0"/>
          <w:sz w:val="24"/>
          <w:szCs w:val="24"/>
          <w:lang w:eastAsia="en-US"/>
        </w:rPr>
        <w:t xml:space="preserve">б) </w:t>
      </w:r>
      <w:r w:rsidRPr="00556C29">
        <w:rPr>
          <w:b/>
          <w:bCs/>
          <w:i/>
          <w:iCs/>
          <w:snapToGrid/>
          <w:position w:val="0"/>
          <w:sz w:val="24"/>
          <w:szCs w:val="24"/>
          <w:lang w:eastAsia="en-US"/>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w:t>
      </w:r>
      <w:r w:rsidRPr="008C7642">
        <w:rPr>
          <w:b/>
          <w:bCs/>
          <w:i/>
          <w:iCs/>
          <w:snapToGrid/>
          <w:position w:val="0"/>
          <w:sz w:val="24"/>
          <w:szCs w:val="24"/>
          <w:lang w:eastAsia="en-US"/>
        </w:rPr>
        <w:t>закупаемых услуг), информация и документы, определенные в соответствии с пунктом 2 части 2 статьи 3.1-4 ФЗ-223.</w:t>
      </w:r>
    </w:p>
    <w:p w14:paraId="1BC8EC06" w14:textId="77777777" w:rsidR="00285091" w:rsidRPr="008C7642"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8C7642">
        <w:rPr>
          <w:snapToGrid/>
          <w:position w:val="0"/>
          <w:sz w:val="24"/>
          <w:szCs w:val="24"/>
          <w:lang w:eastAsia="en-US"/>
        </w:rPr>
        <w:t>1.4.2. фирменное наименование, адрес местонахождения, почтовый адрес (для юридического лица), фамилия, имя, отчество, место жительства (для физического лица) банковские реквизиты, номер контактного телефона;</w:t>
      </w:r>
    </w:p>
    <w:p w14:paraId="061368EA" w14:textId="573E799A"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8C7642">
        <w:rPr>
          <w:snapToGrid/>
          <w:position w:val="0"/>
          <w:sz w:val="24"/>
          <w:szCs w:val="24"/>
          <w:lang w:eastAsia="en-US"/>
        </w:rPr>
        <w:t>1.</w:t>
      </w:r>
      <w:r w:rsidR="00285091" w:rsidRPr="008C7642">
        <w:rPr>
          <w:snapToGrid/>
          <w:position w:val="0"/>
          <w:sz w:val="24"/>
          <w:szCs w:val="24"/>
          <w:lang w:eastAsia="en-US"/>
        </w:rPr>
        <w:t>4.3.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w:t>
      </w:r>
      <w:r w:rsidR="00285091" w:rsidRPr="00285091">
        <w:rPr>
          <w:snapToGrid/>
          <w:position w:val="0"/>
          <w:sz w:val="24"/>
          <w:szCs w:val="24"/>
          <w:lang w:eastAsia="en-US"/>
        </w:rPr>
        <w:t xml:space="preserve"> (для иностранного лица);</w:t>
      </w:r>
    </w:p>
    <w:p w14:paraId="31AC9E78" w14:textId="36ECBAF9"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4</w:t>
      </w:r>
      <w:r w:rsidR="00285091" w:rsidRPr="00285091">
        <w:rPr>
          <w:snapToGrid/>
          <w:position w:val="0"/>
          <w:sz w:val="24"/>
          <w:szCs w:val="24"/>
          <w:lang w:eastAsia="en-US"/>
        </w:rPr>
        <w:t>. решение об одобрении или о совершении крупной сделки, сделки с заинтересованностью либо копия таких решений в случае, если необходимость таких решений установлено законодательством Российской Федерации, учредительными документами юридического лица и если для потенциального участника запроса котировок поставка товаров, выполнение работ, оказание услуг, являющихся предметом договора, или предоставление обеспечения исполнения обязательств в связи с подачей заявки на участие в запросе котировок, обеспечения исполнения обязательств по договору являются крупной сделкой, сделкой с заинтересованностью;</w:t>
      </w:r>
    </w:p>
    <w:p w14:paraId="464823AE" w14:textId="16004C5A"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5</w:t>
      </w:r>
      <w:r w:rsidR="00285091" w:rsidRPr="00285091">
        <w:rPr>
          <w:snapToGrid/>
          <w:position w:val="0"/>
          <w:sz w:val="24"/>
          <w:szCs w:val="24"/>
          <w:lang w:eastAsia="en-US"/>
        </w:rPr>
        <w:t>. документ, подтверждающий выполнение требований по предоставлению обеспечения исполнения обязательств и/или по исполнению договора в связи с подачей заявки на участие в запросе котировок в соответствии с требованиями извещения о проведении запроса котировок (если требуется);</w:t>
      </w:r>
    </w:p>
    <w:p w14:paraId="588DABFE" w14:textId="07ACF591"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6</w:t>
      </w:r>
      <w:r w:rsidR="00285091" w:rsidRPr="00285091">
        <w:rPr>
          <w:snapToGrid/>
          <w:position w:val="0"/>
          <w:sz w:val="24"/>
          <w:szCs w:val="24"/>
          <w:lang w:eastAsia="en-US"/>
        </w:rPr>
        <w:t>. копии документов, которые подтверждают соответствие потенциального участника запроса котировок требованиям к участнику;</w:t>
      </w:r>
    </w:p>
    <w:p w14:paraId="4E0C0AAF" w14:textId="16BE0F86"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7</w:t>
      </w:r>
      <w:r w:rsidR="00285091" w:rsidRPr="00285091">
        <w:rPr>
          <w:snapToGrid/>
          <w:position w:val="0"/>
          <w:sz w:val="24"/>
          <w:szCs w:val="24"/>
          <w:lang w:eastAsia="en-US"/>
        </w:rPr>
        <w:t>. согласие участника запроса котировок исполнить условия договора, указанные в извещении о проведении запроса котировок;</w:t>
      </w:r>
    </w:p>
    <w:p w14:paraId="3F02CC7E" w14:textId="30882440"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8</w:t>
      </w:r>
      <w:r w:rsidR="00285091" w:rsidRPr="00285091">
        <w:rPr>
          <w:snapToGrid/>
          <w:position w:val="0"/>
          <w:sz w:val="24"/>
          <w:szCs w:val="24"/>
          <w:lang w:eastAsia="en-US"/>
        </w:rPr>
        <w:t>. предложение о цене договора;</w:t>
      </w:r>
    </w:p>
    <w:p w14:paraId="696BCD58" w14:textId="3BBB6B79"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lastRenderedPageBreak/>
        <w:t>1</w:t>
      </w:r>
      <w:r w:rsidR="00285091" w:rsidRPr="00285091">
        <w:rPr>
          <w:snapToGrid/>
          <w:position w:val="0"/>
          <w:sz w:val="24"/>
          <w:szCs w:val="24"/>
          <w:lang w:eastAsia="en-US"/>
        </w:rPr>
        <w:t>.4.</w:t>
      </w:r>
      <w:r w:rsidR="006B2278">
        <w:rPr>
          <w:snapToGrid/>
          <w:position w:val="0"/>
          <w:sz w:val="24"/>
          <w:szCs w:val="24"/>
          <w:lang w:eastAsia="en-US"/>
        </w:rPr>
        <w:t>9</w:t>
      </w:r>
      <w:r w:rsidR="00285091" w:rsidRPr="00285091">
        <w:rPr>
          <w:snapToGrid/>
          <w:position w:val="0"/>
          <w:sz w:val="24"/>
          <w:szCs w:val="24"/>
          <w:lang w:eastAsia="en-US"/>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14:paraId="67B1A56C" w14:textId="2910C78F"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10</w:t>
      </w:r>
      <w:r w:rsidR="00285091" w:rsidRPr="00285091">
        <w:rPr>
          <w:snapToGrid/>
          <w:position w:val="0"/>
          <w:sz w:val="24"/>
          <w:szCs w:val="24"/>
          <w:lang w:eastAsia="en-US"/>
        </w:rPr>
        <w:t xml:space="preserve">. иные документы в соответствии с требованиями настоящего Положения и извещением о проведении запроса котировок. </w:t>
      </w:r>
    </w:p>
    <w:p w14:paraId="25241520" w14:textId="77777777" w:rsidR="00285091" w:rsidRPr="00285091"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285091">
        <w:rPr>
          <w:snapToGrid/>
          <w:position w:val="0"/>
          <w:sz w:val="24"/>
          <w:szCs w:val="24"/>
          <w:lang w:eastAsia="en-US"/>
        </w:rPr>
        <w:t xml:space="preserve">Потенциальный участник запроса котировок должен принять все обязательные требования организатора запроса котировок (включая требования по условиям и (или) форме договора). </w:t>
      </w:r>
    </w:p>
    <w:p w14:paraId="744B2DE2" w14:textId="77777777" w:rsidR="00285091" w:rsidRPr="00285091"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285091">
        <w:rPr>
          <w:snapToGrid/>
          <w:position w:val="0"/>
          <w:sz w:val="24"/>
          <w:szCs w:val="24"/>
          <w:lang w:eastAsia="en-US"/>
        </w:rPr>
        <w:t>Все документы, входящие в состав заявки на участие в запросе котировок, должны быть подписаны усиленной электронной подписью потенциального участника запроса котировок в электронной форме.</w:t>
      </w:r>
    </w:p>
    <w:p w14:paraId="032C3F53" w14:textId="77777777" w:rsidR="00A0105C" w:rsidRPr="00506E84" w:rsidRDefault="00A0105C" w:rsidP="00A0105C">
      <w:pPr>
        <w:suppressAutoHyphens w:val="0"/>
        <w:autoSpaceDE w:val="0"/>
        <w:autoSpaceDN w:val="0"/>
        <w:adjustRightInd w:val="0"/>
        <w:spacing w:line="240" w:lineRule="auto"/>
        <w:ind w:leftChars="0" w:left="0" w:firstLineChars="0" w:firstLine="709"/>
        <w:jc w:val="both"/>
        <w:textDirection w:val="lrTb"/>
        <w:textAlignment w:val="auto"/>
        <w:outlineLvl w:val="9"/>
        <w:rPr>
          <w:b/>
          <w:snapToGrid/>
          <w:position w:val="0"/>
          <w:sz w:val="24"/>
          <w:szCs w:val="24"/>
        </w:rPr>
      </w:pPr>
    </w:p>
    <w:p w14:paraId="53860F52" w14:textId="77777777" w:rsidR="00A0105C" w:rsidRPr="00506E84" w:rsidRDefault="00A0105C" w:rsidP="00A0105C">
      <w:pPr>
        <w:tabs>
          <w:tab w:val="left" w:pos="0"/>
        </w:tabs>
        <w:suppressAutoHyphens w:val="0"/>
        <w:spacing w:line="240" w:lineRule="auto"/>
        <w:ind w:leftChars="0" w:left="709" w:firstLineChars="0" w:firstLine="0"/>
        <w:jc w:val="center"/>
        <w:textDirection w:val="lrTb"/>
        <w:textAlignment w:val="auto"/>
        <w:outlineLvl w:val="2"/>
        <w:rPr>
          <w:rFonts w:eastAsia="Calibri"/>
          <w:b/>
          <w:bCs/>
          <w:snapToGrid/>
          <w:position w:val="0"/>
          <w:sz w:val="24"/>
          <w:szCs w:val="24"/>
          <w:lang w:eastAsia="en-US"/>
        </w:rPr>
      </w:pPr>
      <w:bookmarkStart w:id="1" w:name="bookmark58"/>
      <w:bookmarkStart w:id="2" w:name="_Toc75437330"/>
      <w:r w:rsidRPr="00506E84">
        <w:rPr>
          <w:rFonts w:eastAsia="Calibri"/>
          <w:b/>
          <w:bCs/>
          <w:snapToGrid/>
          <w:position w:val="0"/>
          <w:sz w:val="24"/>
          <w:szCs w:val="24"/>
          <w:lang w:eastAsia="en-US"/>
        </w:rPr>
        <w:t>2. Подача заявок на участие в запросе котировок</w:t>
      </w:r>
      <w:bookmarkEnd w:id="1"/>
      <w:r w:rsidRPr="00506E84">
        <w:rPr>
          <w:rFonts w:eastAsia="Calibri"/>
          <w:b/>
          <w:bCs/>
          <w:snapToGrid/>
          <w:position w:val="0"/>
          <w:sz w:val="24"/>
          <w:szCs w:val="24"/>
          <w:lang w:eastAsia="en-US"/>
        </w:rPr>
        <w:t xml:space="preserve"> в электронной форме</w:t>
      </w:r>
      <w:bookmarkEnd w:id="2"/>
    </w:p>
    <w:p w14:paraId="59069129" w14:textId="77777777" w:rsidR="00A0105C" w:rsidRPr="00506E84" w:rsidRDefault="00A0105C" w:rsidP="00927DF4">
      <w:pPr>
        <w:tabs>
          <w:tab w:val="left" w:pos="0"/>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2.1. Заявка на участие в запросе котировок подается организатору запроса котировок через Электронную площадку. Порядок подачи заявки на участие в запросе котировок в электронной форме определяется регламентом Оператора электронной площадки и настоящим Положением. </w:t>
      </w:r>
    </w:p>
    <w:p w14:paraId="6BFBB09A" w14:textId="77777777" w:rsidR="00A0105C" w:rsidRPr="00506E84" w:rsidRDefault="00A0105C" w:rsidP="00927DF4">
      <w:pPr>
        <w:tabs>
          <w:tab w:val="left" w:pos="0"/>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506E84">
        <w:rPr>
          <w:snapToGrid/>
          <w:position w:val="0"/>
          <w:sz w:val="24"/>
          <w:szCs w:val="24"/>
          <w:lang w:eastAsia="en-US"/>
        </w:rPr>
        <w:t>2.2. После окончания установленного срока подачи заявок, Электронная площадка не должна позволять подавать заявки на участие в запросе котировок.</w:t>
      </w:r>
    </w:p>
    <w:p w14:paraId="564DAC1A" w14:textId="77777777" w:rsidR="00927DF4" w:rsidRDefault="00A0105C" w:rsidP="00927DF4">
      <w:pPr>
        <w:tabs>
          <w:tab w:val="left" w:pos="0"/>
          <w:tab w:val="left" w:pos="1426"/>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506E84">
        <w:rPr>
          <w:snapToGrid/>
          <w:position w:val="0"/>
          <w:sz w:val="24"/>
          <w:szCs w:val="24"/>
          <w:lang w:eastAsia="en-US"/>
        </w:rPr>
        <w:t>2.3. Потенциальный участник запроса котировок вправе отозвать заявку, но только до окончания срока подачи заявок.</w:t>
      </w:r>
    </w:p>
    <w:p w14:paraId="6EBBC097" w14:textId="33D85B4A" w:rsidR="00927DF4" w:rsidRDefault="00927DF4" w:rsidP="00927DF4">
      <w:pPr>
        <w:tabs>
          <w:tab w:val="left" w:pos="0"/>
          <w:tab w:val="left" w:pos="1426"/>
        </w:tabs>
        <w:suppressAutoHyphens w:val="0"/>
        <w:spacing w:line="240" w:lineRule="auto"/>
        <w:ind w:leftChars="0" w:left="0" w:firstLineChars="0" w:firstLine="567"/>
        <w:jc w:val="both"/>
        <w:textDirection w:val="lrTb"/>
        <w:textAlignment w:val="auto"/>
        <w:outlineLvl w:val="9"/>
        <w:rPr>
          <w:rFonts w:eastAsia="Calibri"/>
          <w:snapToGrid/>
          <w:position w:val="0"/>
          <w:sz w:val="24"/>
          <w:szCs w:val="24"/>
        </w:rPr>
      </w:pPr>
      <w:r>
        <w:rPr>
          <w:rFonts w:eastAsia="Calibri"/>
          <w:snapToGrid/>
          <w:position w:val="0"/>
          <w:sz w:val="24"/>
          <w:szCs w:val="24"/>
        </w:rPr>
        <w:t xml:space="preserve">2.4. </w:t>
      </w:r>
      <w:r w:rsidR="00A0105C" w:rsidRPr="00506E84">
        <w:rPr>
          <w:rFonts w:eastAsia="Calibri"/>
          <w:snapToGrid/>
          <w:position w:val="0"/>
          <w:sz w:val="24"/>
          <w:szCs w:val="24"/>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5C30384" w14:textId="0E32F83B" w:rsidR="00927DF4" w:rsidRDefault="00927DF4" w:rsidP="00927DF4">
      <w:pPr>
        <w:tabs>
          <w:tab w:val="left" w:pos="0"/>
          <w:tab w:val="left" w:pos="1426"/>
        </w:tabs>
        <w:suppressAutoHyphens w:val="0"/>
        <w:spacing w:line="240" w:lineRule="auto"/>
        <w:ind w:leftChars="0" w:left="0" w:firstLineChars="0" w:firstLine="567"/>
        <w:jc w:val="both"/>
        <w:textDirection w:val="lrTb"/>
        <w:textAlignment w:val="auto"/>
        <w:outlineLvl w:val="9"/>
        <w:rPr>
          <w:rFonts w:eastAsia="Calibri"/>
          <w:snapToGrid/>
          <w:position w:val="0"/>
          <w:sz w:val="24"/>
          <w:szCs w:val="24"/>
        </w:rPr>
      </w:pPr>
      <w:r>
        <w:rPr>
          <w:rFonts w:eastAsia="Calibri"/>
          <w:snapToGrid/>
          <w:position w:val="0"/>
          <w:sz w:val="24"/>
          <w:szCs w:val="24"/>
        </w:rPr>
        <w:t xml:space="preserve">2.5. </w:t>
      </w:r>
      <w:r w:rsidR="00A0105C" w:rsidRPr="00506E84">
        <w:rPr>
          <w:rFonts w:eastAsia="Calibri"/>
          <w:snapToGrid/>
          <w:position w:val="0"/>
          <w:sz w:val="24"/>
          <w:szCs w:val="24"/>
        </w:rPr>
        <w:t>Документы, представленные участниками в составе котировочных заявок, возврату не подлежат.</w:t>
      </w:r>
    </w:p>
    <w:p w14:paraId="02834F2D" w14:textId="77777777" w:rsidR="00A0105C" w:rsidRPr="00506E84" w:rsidRDefault="00A0105C" w:rsidP="00927DF4">
      <w:pPr>
        <w:tabs>
          <w:tab w:val="left" w:pos="0"/>
          <w:tab w:val="left" w:pos="1426"/>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p>
    <w:p w14:paraId="02812F05" w14:textId="77777777" w:rsidR="00A0105C" w:rsidRPr="00506E84" w:rsidRDefault="00A0105C" w:rsidP="00A0105C">
      <w:pPr>
        <w:keepNext/>
        <w:keepLines/>
        <w:tabs>
          <w:tab w:val="left" w:pos="0"/>
        </w:tabs>
        <w:suppressAutoHyphens w:val="0"/>
        <w:spacing w:line="240" w:lineRule="auto"/>
        <w:ind w:leftChars="0" w:left="420" w:firstLineChars="0" w:firstLine="0"/>
        <w:jc w:val="center"/>
        <w:textDirection w:val="lrTb"/>
        <w:textAlignment w:val="auto"/>
        <w:outlineLvl w:val="2"/>
        <w:rPr>
          <w:rFonts w:eastAsia="Calibri"/>
          <w:b/>
          <w:bCs/>
          <w:snapToGrid/>
          <w:position w:val="0"/>
          <w:sz w:val="24"/>
          <w:szCs w:val="24"/>
          <w:lang w:eastAsia="en-US"/>
        </w:rPr>
      </w:pPr>
      <w:bookmarkStart w:id="3" w:name="bookmark59"/>
      <w:bookmarkStart w:id="4" w:name="_Toc75437331"/>
      <w:r w:rsidRPr="00506E84">
        <w:rPr>
          <w:rFonts w:eastAsia="Calibri"/>
          <w:b/>
          <w:bCs/>
          <w:snapToGrid/>
          <w:position w:val="0"/>
          <w:sz w:val="24"/>
          <w:szCs w:val="24"/>
          <w:lang w:eastAsia="en-US"/>
        </w:rPr>
        <w:t>3. Изменение условий заявки</w:t>
      </w:r>
      <w:bookmarkEnd w:id="3"/>
      <w:bookmarkEnd w:id="4"/>
    </w:p>
    <w:p w14:paraId="30F572BD"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3.1. После подачи заявки на участие в запросе котировок в электронной форме, но до окончания срока подачи заявок, потенциальный участник запроса котировок вправе изменить любые предложенные им в заявке условия исполнения договора из числа предусмотренных закупочной документацией.</w:t>
      </w:r>
    </w:p>
    <w:p w14:paraId="533F95AB"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3.2. Изменение условий заявки осуществляется на Электронной площадке с заверением новых условий усиленной электронной подписью потенциального участника запроса котировок в электронной форме.</w:t>
      </w:r>
    </w:p>
    <w:p w14:paraId="495DB197"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3.3. Во избежание сговора потенциальных участников и (или) координации организатором запроса котировок действий участников, Электронная площадка не должна предоставлять сведения о потенциальных участниках запроса котировок как потенциальным участникам, так и организатору запроса котировок.</w:t>
      </w:r>
    </w:p>
    <w:p w14:paraId="2A72B9FC"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3.4. После окончания срока подачи заявки изменение ее условий, а также отзыв такой заявки, не допускаются.</w:t>
      </w:r>
    </w:p>
    <w:p w14:paraId="0E55C102" w14:textId="77777777" w:rsidR="00A0105C" w:rsidRPr="00506E84" w:rsidRDefault="00A0105C" w:rsidP="00A0105C">
      <w:pPr>
        <w:suppressAutoHyphens w:val="0"/>
        <w:autoSpaceDE w:val="0"/>
        <w:autoSpaceDN w:val="0"/>
        <w:adjustRightInd w:val="0"/>
        <w:spacing w:line="240" w:lineRule="auto"/>
        <w:ind w:leftChars="0" w:left="0" w:firstLineChars="0" w:firstLine="709"/>
        <w:jc w:val="both"/>
        <w:textDirection w:val="lrTb"/>
        <w:textAlignment w:val="auto"/>
        <w:outlineLvl w:val="9"/>
        <w:rPr>
          <w:snapToGrid/>
          <w:position w:val="0"/>
          <w:sz w:val="24"/>
          <w:szCs w:val="24"/>
        </w:rPr>
      </w:pPr>
      <w:r w:rsidRPr="00506E84">
        <w:rPr>
          <w:snapToGrid/>
          <w:position w:val="0"/>
          <w:sz w:val="24"/>
          <w:szCs w:val="24"/>
        </w:rPr>
        <w:t>3.5.</w:t>
      </w:r>
      <w:r w:rsidRPr="00506E84">
        <w:rPr>
          <w:b/>
          <w:snapToGrid/>
          <w:position w:val="0"/>
          <w:sz w:val="24"/>
          <w:szCs w:val="24"/>
        </w:rPr>
        <w:t xml:space="preserve"> </w:t>
      </w:r>
      <w:r w:rsidRPr="00506E84">
        <w:rPr>
          <w:snapToGrid/>
          <w:position w:val="0"/>
          <w:sz w:val="24"/>
          <w:szCs w:val="24"/>
        </w:rPr>
        <w:t>К участию в запросе котировок допускаются участники, соответствующие обязательным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разделом 2 Приложения № 1 к извещению.</w:t>
      </w:r>
    </w:p>
    <w:p w14:paraId="0ADA0FA5" w14:textId="77777777" w:rsidR="00A0105C" w:rsidRPr="00506E84" w:rsidRDefault="00A0105C" w:rsidP="00A0105C">
      <w:pPr>
        <w:suppressAutoHyphens w:val="0"/>
        <w:autoSpaceDE w:val="0"/>
        <w:autoSpaceDN w:val="0"/>
        <w:adjustRightInd w:val="0"/>
        <w:spacing w:line="240" w:lineRule="auto"/>
        <w:ind w:leftChars="0" w:left="0" w:firstLineChars="0" w:firstLine="709"/>
        <w:jc w:val="both"/>
        <w:textDirection w:val="lrTb"/>
        <w:textAlignment w:val="auto"/>
        <w:outlineLvl w:val="9"/>
        <w:rPr>
          <w:b/>
          <w:snapToGrid/>
          <w:position w:val="0"/>
          <w:sz w:val="24"/>
          <w:szCs w:val="24"/>
        </w:rPr>
      </w:pPr>
    </w:p>
    <w:p w14:paraId="6A96DCF8" w14:textId="77777777" w:rsidR="00A0105C" w:rsidRPr="00506E84" w:rsidRDefault="00A0105C" w:rsidP="00A0105C">
      <w:pPr>
        <w:keepNext/>
        <w:keepLines/>
        <w:tabs>
          <w:tab w:val="center" w:pos="0"/>
        </w:tabs>
        <w:suppressAutoHyphens w:val="0"/>
        <w:spacing w:line="240" w:lineRule="auto"/>
        <w:ind w:leftChars="0" w:left="270" w:firstLineChars="0" w:firstLine="0"/>
        <w:jc w:val="center"/>
        <w:textDirection w:val="lrTb"/>
        <w:textAlignment w:val="auto"/>
        <w:outlineLvl w:val="2"/>
        <w:rPr>
          <w:rFonts w:eastAsia="Calibri"/>
          <w:b/>
          <w:bCs/>
          <w:snapToGrid/>
          <w:position w:val="0"/>
          <w:sz w:val="24"/>
          <w:szCs w:val="24"/>
          <w:lang w:eastAsia="en-US"/>
        </w:rPr>
      </w:pPr>
      <w:bookmarkStart w:id="5" w:name="_Toc75437333"/>
      <w:r w:rsidRPr="00506E84">
        <w:rPr>
          <w:rFonts w:eastAsia="Calibri"/>
          <w:b/>
          <w:bCs/>
          <w:snapToGrid/>
          <w:position w:val="0"/>
          <w:sz w:val="24"/>
          <w:szCs w:val="24"/>
          <w:lang w:eastAsia="en-US"/>
        </w:rPr>
        <w:t>4.  Рассмотрение котировочных заявок</w:t>
      </w:r>
      <w:bookmarkEnd w:id="5"/>
      <w:r w:rsidRPr="00506E84">
        <w:rPr>
          <w:rFonts w:eastAsia="Calibri"/>
          <w:b/>
          <w:bCs/>
          <w:snapToGrid/>
          <w:position w:val="0"/>
          <w:sz w:val="24"/>
          <w:szCs w:val="24"/>
          <w:lang w:eastAsia="en-US"/>
        </w:rPr>
        <w:t xml:space="preserve"> </w:t>
      </w:r>
    </w:p>
    <w:p w14:paraId="38A8007E"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4.1. Рассмотрение заявок на участие в запросе котировок в электронной форме производится Заказчиком в рамках отборочной и оценочной стадий.</w:t>
      </w:r>
    </w:p>
    <w:p w14:paraId="2027B8EB"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4.2.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котировок в электронной форме. </w:t>
      </w:r>
    </w:p>
    <w:p w14:paraId="2EEDCC5D" w14:textId="77777777" w:rsidR="00A0105C" w:rsidRPr="00506E84" w:rsidRDefault="00A0105C" w:rsidP="00A0105C">
      <w:pPr>
        <w:tabs>
          <w:tab w:val="left" w:pos="1206"/>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lastRenderedPageBreak/>
        <w:t>4.3. Заказчик в течение одного рабочего дня, следующего за днем окончания срока подачи котировочных заявок, рассматривает заявки на соответствие их требованиям, установленным извещением о проведении запроса котировок, и оценивает котировочные заявки.</w:t>
      </w:r>
    </w:p>
    <w:p w14:paraId="73C5E014"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p>
    <w:p w14:paraId="0932465F" w14:textId="77777777" w:rsidR="00A0105C" w:rsidRPr="00506E84" w:rsidRDefault="00A0105C" w:rsidP="00A0105C">
      <w:pPr>
        <w:keepNext/>
        <w:keepLines/>
        <w:suppressAutoHyphens w:val="0"/>
        <w:spacing w:line="240" w:lineRule="auto"/>
        <w:ind w:leftChars="0" w:left="0" w:firstLineChars="0" w:firstLine="0"/>
        <w:jc w:val="center"/>
        <w:textDirection w:val="lrTb"/>
        <w:textAlignment w:val="auto"/>
        <w:outlineLvl w:val="2"/>
        <w:rPr>
          <w:rFonts w:eastAsia="Calibri"/>
          <w:b/>
          <w:bCs/>
          <w:snapToGrid/>
          <w:position w:val="0"/>
          <w:sz w:val="24"/>
          <w:szCs w:val="24"/>
          <w:lang w:eastAsia="en-US"/>
        </w:rPr>
      </w:pPr>
      <w:bookmarkStart w:id="6" w:name="bookmark62"/>
      <w:bookmarkStart w:id="7" w:name="_Toc75437334"/>
      <w:r w:rsidRPr="00506E84">
        <w:rPr>
          <w:rFonts w:eastAsia="Calibri"/>
          <w:b/>
          <w:bCs/>
          <w:snapToGrid/>
          <w:position w:val="0"/>
          <w:sz w:val="24"/>
          <w:szCs w:val="24"/>
          <w:lang w:eastAsia="en-US"/>
        </w:rPr>
        <w:t>5. Отборочная стадия рассмотрения заявок</w:t>
      </w:r>
      <w:bookmarkEnd w:id="6"/>
      <w:bookmarkEnd w:id="7"/>
    </w:p>
    <w:p w14:paraId="68C25B96"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5.1. Отбор участников запроса котировок проводится из числа потенциальных участников запроса котировок, своевременно подавших заявки на участие в запросе котировок. В рамках отбора проверяются поданные заявки на участие в запросе котировок на соответствие установленным требованиям извещения о проведении запроса котировок, в частности:</w:t>
      </w:r>
    </w:p>
    <w:p w14:paraId="034088B9"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а) наличие, действительность и правильность оформления требуемых документов;</w:t>
      </w:r>
    </w:p>
    <w:p w14:paraId="5DC9E504"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б) соответствие предлагаемой продукции и предлагаемых условий договора;</w:t>
      </w:r>
    </w:p>
    <w:p w14:paraId="2563B30F"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в) соответствие потенциального участника;</w:t>
      </w:r>
    </w:p>
    <w:p w14:paraId="7CD90071"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г) соответствие обеспечения исполнения обязательств участника запроса котировок в связи с подачей заявки на участие в запросе котировок, если требовалось.</w:t>
      </w:r>
    </w:p>
    <w:p w14:paraId="2BF2DF85" w14:textId="77777777" w:rsidR="00A0105C" w:rsidRPr="00506E84" w:rsidRDefault="00A0105C" w:rsidP="00A0105C">
      <w:pPr>
        <w:tabs>
          <w:tab w:val="left" w:pos="125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5.2. Заявка участника запроса котировок отклоняется Единой комиссией в следующих случаях:</w:t>
      </w:r>
    </w:p>
    <w:p w14:paraId="1F75BD85"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1) несоответствие участника запроса котировок требованиям к участникам запроса котировок, установленных извещением;</w:t>
      </w:r>
    </w:p>
    <w:p w14:paraId="02F466BF"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2) несоответствия заявки требованиям к заявкам, установленным извещением, в том числе, непредставления документа, подтверждающего внесение обеспечения заявки на участие в запросе котировок (при установлении);</w:t>
      </w:r>
    </w:p>
    <w:p w14:paraId="75164F2D"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 несоответствие предлагаемых товаров, работ, услуг требованиям извещения по запросу котировок;</w:t>
      </w:r>
    </w:p>
    <w:p w14:paraId="73E86E7A"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4) непредставление разъяснения заявки по запросу Единой комиссии (если такой запрос по решению комиссии был направлен участнику);</w:t>
      </w:r>
    </w:p>
    <w:p w14:paraId="36E33C47"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 предоставления в составе заявки заведомо недостоверных сведений, намеренного искажения информации или документов, входящих в состав заявки.</w:t>
      </w:r>
    </w:p>
    <w:p w14:paraId="468C304E" w14:textId="77777777" w:rsidR="00A0105C" w:rsidRPr="00506E84"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5.3. В случае установления факта подачи одним потенциальным участником двух и более заявок на участие в закупочной процедуре, все такие заявки данного потенциального участника могут быть отклонены.</w:t>
      </w:r>
    </w:p>
    <w:p w14:paraId="0B26093D" w14:textId="148FC185" w:rsidR="00A0105C" w:rsidRPr="00506E84" w:rsidRDefault="00A0105C" w:rsidP="00A0105C">
      <w:pPr>
        <w:tabs>
          <w:tab w:val="center" w:pos="284"/>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w:t>
      </w:r>
      <w:r w:rsidR="00631EFB">
        <w:rPr>
          <w:snapToGrid/>
          <w:position w:val="0"/>
          <w:sz w:val="24"/>
          <w:szCs w:val="24"/>
          <w:lang w:eastAsia="en-US"/>
        </w:rPr>
        <w:t>4</w:t>
      </w:r>
      <w:r w:rsidRPr="00506E84">
        <w:rPr>
          <w:snapToGrid/>
          <w:position w:val="0"/>
          <w:sz w:val="24"/>
          <w:szCs w:val="24"/>
          <w:lang w:eastAsia="en-US"/>
        </w:rPr>
        <w:t>. Единая комиссия в целях борьбы с демпингом при обнаружении котировок, стоимость которых ниже среднеарифметической цены всех поданных участниками котировок более чем на 20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w:t>
      </w:r>
    </w:p>
    <w:p w14:paraId="4D3D2806" w14:textId="16CDDAD0"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w:t>
      </w:r>
      <w:r w:rsidR="00631EFB">
        <w:rPr>
          <w:snapToGrid/>
          <w:position w:val="0"/>
          <w:sz w:val="24"/>
          <w:szCs w:val="24"/>
          <w:lang w:eastAsia="en-US"/>
        </w:rPr>
        <w:t>5</w:t>
      </w:r>
      <w:r w:rsidRPr="00506E84">
        <w:rPr>
          <w:snapToGrid/>
          <w:position w:val="0"/>
          <w:sz w:val="24"/>
          <w:szCs w:val="24"/>
          <w:lang w:eastAsia="en-US"/>
        </w:rPr>
        <w:t>. В случае, если две и более заявки потенциальных участников запроса котировок и сами потенциальные участники соответствуют всем требованиям, указанным в извещении, данные потенциальные участники допускаются к участию в запросе котировок и признаются участниками запроса котировок, при этом данные заявки подлежат обязательной дальнейшей оценке.</w:t>
      </w:r>
    </w:p>
    <w:p w14:paraId="3E35573B" w14:textId="0625ED3D"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w:t>
      </w:r>
      <w:r w:rsidR="00631EFB">
        <w:rPr>
          <w:snapToGrid/>
          <w:position w:val="0"/>
          <w:sz w:val="24"/>
          <w:szCs w:val="24"/>
          <w:lang w:eastAsia="en-US"/>
        </w:rPr>
        <w:t>6</w:t>
      </w:r>
      <w:r w:rsidRPr="00506E84">
        <w:rPr>
          <w:snapToGrid/>
          <w:position w:val="0"/>
          <w:sz w:val="24"/>
          <w:szCs w:val="24"/>
          <w:lang w:eastAsia="en-US"/>
        </w:rPr>
        <w:t xml:space="preserve">. В случае, если по итогам отбора участником запроса котировок признан только один потенциальный участник или ни одного потенциального участника (в том числе в случае, когда на запрос котировок </w:t>
      </w:r>
      <w:r w:rsidRPr="00377C36">
        <w:rPr>
          <w:snapToGrid/>
          <w:position w:val="0"/>
          <w:sz w:val="24"/>
          <w:szCs w:val="24"/>
          <w:lang w:eastAsia="en-US"/>
        </w:rPr>
        <w:t>не было подано ни одной заявки), запрос котировок признается несостоявшимся, формируется итоговый протокол. При этом возможно заключение договора с единственным участником запроса котировок, принятие решения о закупке у единственного поставщика по иным основаниям или повторное проведение закупочной процедуры.</w:t>
      </w:r>
    </w:p>
    <w:p w14:paraId="1F603F3D" w14:textId="55AA7B4D" w:rsidR="00A0105C" w:rsidRPr="00377C36" w:rsidRDefault="00A0105C" w:rsidP="00A0105C">
      <w:pPr>
        <w:tabs>
          <w:tab w:val="left" w:pos="127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5.</w:t>
      </w:r>
      <w:r w:rsidR="00631EFB">
        <w:rPr>
          <w:snapToGrid/>
          <w:position w:val="0"/>
          <w:sz w:val="24"/>
          <w:szCs w:val="24"/>
          <w:lang w:eastAsia="en-US"/>
        </w:rPr>
        <w:t>7</w:t>
      </w:r>
      <w:r w:rsidRPr="00377C36">
        <w:rPr>
          <w:snapToGrid/>
          <w:position w:val="0"/>
          <w:sz w:val="24"/>
          <w:szCs w:val="24"/>
          <w:lang w:eastAsia="en-US"/>
        </w:rPr>
        <w:t>. При повторном проведении закупочной процедуры ее условия могут быть изменены.</w:t>
      </w:r>
    </w:p>
    <w:p w14:paraId="4A66C19B" w14:textId="77777777" w:rsidR="00A0105C" w:rsidRPr="00377C36" w:rsidRDefault="00A0105C" w:rsidP="00A0105C">
      <w:pPr>
        <w:tabs>
          <w:tab w:val="left" w:pos="1278"/>
        </w:tabs>
        <w:suppressAutoHyphens w:val="0"/>
        <w:spacing w:line="240" w:lineRule="auto"/>
        <w:ind w:leftChars="0" w:left="0" w:firstLineChars="0" w:firstLine="426"/>
        <w:jc w:val="both"/>
        <w:textDirection w:val="lrTb"/>
        <w:textAlignment w:val="auto"/>
        <w:outlineLvl w:val="9"/>
        <w:rPr>
          <w:snapToGrid/>
          <w:position w:val="0"/>
          <w:sz w:val="24"/>
          <w:szCs w:val="24"/>
          <w:lang w:eastAsia="en-US"/>
        </w:rPr>
      </w:pPr>
    </w:p>
    <w:p w14:paraId="631E24DC" w14:textId="77777777" w:rsidR="00A0105C" w:rsidRPr="00377C36" w:rsidRDefault="00A0105C" w:rsidP="00A0105C">
      <w:pPr>
        <w:keepNext/>
        <w:keepLines/>
        <w:tabs>
          <w:tab w:val="left" w:pos="3626"/>
        </w:tabs>
        <w:suppressAutoHyphens w:val="0"/>
        <w:spacing w:line="240" w:lineRule="auto"/>
        <w:ind w:leftChars="0" w:left="993" w:firstLineChars="0" w:firstLine="0"/>
        <w:jc w:val="center"/>
        <w:textDirection w:val="lrTb"/>
        <w:textAlignment w:val="auto"/>
        <w:outlineLvl w:val="2"/>
        <w:rPr>
          <w:rFonts w:eastAsia="Calibri"/>
          <w:b/>
          <w:bCs/>
          <w:snapToGrid/>
          <w:position w:val="0"/>
          <w:sz w:val="24"/>
          <w:szCs w:val="24"/>
          <w:lang w:eastAsia="en-US"/>
        </w:rPr>
      </w:pPr>
      <w:bookmarkStart w:id="8" w:name="bookmark63"/>
      <w:bookmarkStart w:id="9" w:name="_Toc75437335"/>
      <w:r w:rsidRPr="00377C36">
        <w:rPr>
          <w:rFonts w:eastAsia="Calibri"/>
          <w:b/>
          <w:bCs/>
          <w:snapToGrid/>
          <w:position w:val="0"/>
          <w:sz w:val="24"/>
          <w:szCs w:val="24"/>
          <w:lang w:eastAsia="en-US"/>
        </w:rPr>
        <w:t>6. Оценочная стадия и выбор победителя рассмотрения заявок</w:t>
      </w:r>
      <w:bookmarkEnd w:id="8"/>
      <w:bookmarkEnd w:id="9"/>
    </w:p>
    <w:p w14:paraId="1678E5B0" w14:textId="77777777"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6.1. Критерием оценки заявок на участие в запросе котировок в электронной форме является стоимость предлагаемой продукции, работ, услуг, включая все расходы Участника закупки. </w:t>
      </w:r>
    </w:p>
    <w:p w14:paraId="37105BA4" w14:textId="77777777"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6.2. По результатам оценки заявок на участие в запросе котировок Заказчик ранжирует </w:t>
      </w:r>
      <w:r w:rsidRPr="00377C36">
        <w:rPr>
          <w:snapToGrid/>
          <w:position w:val="0"/>
          <w:sz w:val="24"/>
          <w:szCs w:val="24"/>
          <w:lang w:eastAsia="en-US"/>
        </w:rPr>
        <w:lastRenderedPageBreak/>
        <w:t>заявки (присваивает места) по степени уменьшения привлекательности заявок, на</w:t>
      </w:r>
      <w:r w:rsidRPr="00377C36">
        <w:rPr>
          <w:snapToGrid/>
          <w:position w:val="0"/>
          <w:sz w:val="24"/>
          <w:szCs w:val="24"/>
          <w:lang w:bidi="ru-RU"/>
        </w:rPr>
        <w:t>чин</w:t>
      </w:r>
      <w:r w:rsidRPr="00377C36">
        <w:rPr>
          <w:snapToGrid/>
          <w:position w:val="0"/>
          <w:sz w:val="24"/>
          <w:szCs w:val="24"/>
          <w:lang w:eastAsia="en-US"/>
        </w:rPr>
        <w:t xml:space="preserve">ая с самой привлекательной и заканчивая наименее привлекательной. </w:t>
      </w:r>
      <w:bookmarkStart w:id="10" w:name="bookmark64"/>
    </w:p>
    <w:bookmarkEnd w:id="10"/>
    <w:p w14:paraId="09988018" w14:textId="77777777" w:rsidR="00A0105C" w:rsidRPr="00377C36"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6.3. Победителем запроса котировок признается участник, подавший котировочную заявку, которая отвечает всем требованиям, установленным извещением о проведении запроса котировок, и в которой указана наиболее низкая цена товаров, работ, услуг.</w:t>
      </w:r>
    </w:p>
    <w:p w14:paraId="3A76C035" w14:textId="77777777"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6.4. При предложении наиболее низкой цены товаров, работ, услуг несколькими участниками запроса котировок победителем признается участник, котировочная заявка которого поступила ранее котировочных заявок других участников запроса котировок.</w:t>
      </w:r>
    </w:p>
    <w:p w14:paraId="78B88086" w14:textId="77777777" w:rsidR="00A0105C" w:rsidRPr="00377C36" w:rsidRDefault="00A0105C" w:rsidP="00A0105C">
      <w:pPr>
        <w:tabs>
          <w:tab w:val="left" w:pos="121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p>
    <w:p w14:paraId="59279BA0" w14:textId="77777777" w:rsidR="00A0105C" w:rsidRPr="00377C36" w:rsidRDefault="00A0105C" w:rsidP="00A0105C">
      <w:pPr>
        <w:keepNext/>
        <w:keepLines/>
        <w:tabs>
          <w:tab w:val="left" w:pos="2690"/>
        </w:tabs>
        <w:suppressAutoHyphens w:val="0"/>
        <w:spacing w:line="240" w:lineRule="auto"/>
        <w:ind w:leftChars="0" w:left="1702" w:firstLineChars="0" w:firstLine="0"/>
        <w:jc w:val="center"/>
        <w:textDirection w:val="lrTb"/>
        <w:textAlignment w:val="auto"/>
        <w:outlineLvl w:val="2"/>
        <w:rPr>
          <w:rFonts w:eastAsia="Calibri"/>
          <w:b/>
          <w:bCs/>
          <w:snapToGrid/>
          <w:position w:val="0"/>
          <w:sz w:val="24"/>
          <w:szCs w:val="24"/>
          <w:lang w:eastAsia="en-US"/>
        </w:rPr>
      </w:pPr>
      <w:bookmarkStart w:id="11" w:name="bookmark65"/>
      <w:bookmarkStart w:id="12" w:name="_Toc75437337"/>
      <w:r w:rsidRPr="00377C36">
        <w:rPr>
          <w:rFonts w:eastAsia="Calibri"/>
          <w:b/>
          <w:bCs/>
          <w:snapToGrid/>
          <w:position w:val="0"/>
          <w:sz w:val="24"/>
          <w:szCs w:val="24"/>
          <w:lang w:eastAsia="en-US"/>
        </w:rPr>
        <w:t>7. Заключение Договора по результатам запроса котировок</w:t>
      </w:r>
      <w:bookmarkEnd w:id="11"/>
      <w:bookmarkEnd w:id="12"/>
    </w:p>
    <w:p w14:paraId="5F8A2835" w14:textId="77777777" w:rsidR="00A0105C" w:rsidRPr="00377C36" w:rsidRDefault="00A0105C" w:rsidP="00A0105C">
      <w:pPr>
        <w:tabs>
          <w:tab w:val="left" w:pos="149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7.1. Договор заключается на условиях, предусмотренных извещением о проведении запроса котировок, по цене, предложенной в котировочной заявке победителя в проведении запроса котировок или в котировочной заявке участника запроса котировок, с которым заключается договор в случае уклонения победителя в проведении запроса котировок от заключения договора.</w:t>
      </w:r>
    </w:p>
    <w:p w14:paraId="52356659" w14:textId="77777777" w:rsidR="00A0105C" w:rsidRPr="00377C36" w:rsidRDefault="00A0105C" w:rsidP="00A0105C">
      <w:pPr>
        <w:tabs>
          <w:tab w:val="left" w:pos="1503"/>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7.2. В случае отклонения всех котировочных заявок Заказчик вправе осуществить повторное размещение заказа путем запроса котировок либо любым иным способом, предусмотренным настоящим Положением. При этом Заказчик вправе изменить условия закупочной документации и условия исполнения договора.</w:t>
      </w:r>
    </w:p>
    <w:p w14:paraId="65A45027" w14:textId="77777777" w:rsidR="00A0105C" w:rsidRPr="00377C36" w:rsidRDefault="00A0105C" w:rsidP="00A0105C">
      <w:pPr>
        <w:suppressAutoHyphens w:val="0"/>
        <w:autoSpaceDE w:val="0"/>
        <w:autoSpaceDN w:val="0"/>
        <w:adjustRightInd w:val="0"/>
        <w:spacing w:line="240" w:lineRule="auto"/>
        <w:ind w:leftChars="0" w:left="0" w:firstLineChars="0" w:firstLine="0"/>
        <w:jc w:val="both"/>
        <w:textDirection w:val="lrTb"/>
        <w:textAlignment w:val="auto"/>
        <w:outlineLvl w:val="9"/>
        <w:rPr>
          <w:b/>
          <w:snapToGrid/>
          <w:position w:val="0"/>
          <w:sz w:val="24"/>
          <w:szCs w:val="24"/>
        </w:rPr>
      </w:pPr>
    </w:p>
    <w:p w14:paraId="6BA3D09E" w14:textId="77777777" w:rsidR="00A0105C" w:rsidRPr="00377C36" w:rsidRDefault="00A0105C" w:rsidP="00A0105C">
      <w:pPr>
        <w:tabs>
          <w:tab w:val="left" w:pos="1095"/>
        </w:tabs>
        <w:suppressAutoHyphens w:val="0"/>
        <w:spacing w:line="240" w:lineRule="auto"/>
        <w:ind w:leftChars="0" w:left="0" w:firstLineChars="0" w:firstLine="567"/>
        <w:jc w:val="center"/>
        <w:textDirection w:val="lrTb"/>
        <w:textAlignment w:val="auto"/>
        <w:outlineLvl w:val="9"/>
        <w:rPr>
          <w:b/>
          <w:snapToGrid/>
          <w:position w:val="0"/>
          <w:sz w:val="24"/>
          <w:szCs w:val="24"/>
          <w:lang w:eastAsia="en-US"/>
        </w:rPr>
      </w:pPr>
      <w:r w:rsidRPr="00377C36">
        <w:rPr>
          <w:b/>
          <w:snapToGrid/>
          <w:position w:val="0"/>
          <w:sz w:val="24"/>
          <w:szCs w:val="24"/>
          <w:lang w:eastAsia="en-US"/>
        </w:rPr>
        <w:t>8. Отмена закупки</w:t>
      </w:r>
    </w:p>
    <w:p w14:paraId="06871F2F" w14:textId="77777777" w:rsidR="00A0105C" w:rsidRPr="00377C36" w:rsidRDefault="00A0105C" w:rsidP="00A0105C">
      <w:pPr>
        <w:tabs>
          <w:tab w:val="left" w:pos="109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8.1. Заказчик вправе отменить проведение запроса котировок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запроса котировок размещается в ЕИС, а также на Электронном Портале при проведении конкурентной закупки в электронной форме, в день принятия такого решения. </w:t>
      </w:r>
    </w:p>
    <w:p w14:paraId="08C40334" w14:textId="77777777" w:rsidR="00A0105C" w:rsidRDefault="00A0105C" w:rsidP="00A0105C">
      <w:pPr>
        <w:tabs>
          <w:tab w:val="left" w:pos="109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8.2. После окончания срока подачи заявок на участие в конкурентной закупке Заказчик вправе отменить проведения закупки только в случае возникновения обстоятельств непреодолимой силы в соответствии с гражданским законодательством. </w:t>
      </w:r>
    </w:p>
    <w:p w14:paraId="62BB8D0C" w14:textId="77777777" w:rsidR="00377C36" w:rsidRPr="00377C36" w:rsidRDefault="00377C36" w:rsidP="00A0105C">
      <w:pPr>
        <w:tabs>
          <w:tab w:val="left" w:pos="109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p>
    <w:p w14:paraId="501EF72D" w14:textId="77777777" w:rsidR="00363DD6" w:rsidRPr="00363DD6" w:rsidRDefault="00363DD6" w:rsidP="00363DD6">
      <w:pPr>
        <w:tabs>
          <w:tab w:val="left" w:pos="1148"/>
        </w:tabs>
        <w:suppressAutoHyphens w:val="0"/>
        <w:spacing w:line="240" w:lineRule="auto"/>
        <w:ind w:leftChars="0" w:left="0" w:firstLineChars="0" w:hanging="2"/>
        <w:jc w:val="center"/>
        <w:textDirection w:val="lrTb"/>
        <w:textAlignment w:val="auto"/>
        <w:outlineLvl w:val="9"/>
        <w:rPr>
          <w:rFonts w:eastAsia="Calibri"/>
          <w:i/>
          <w:iCs/>
          <w:snapToGrid/>
          <w:position w:val="0"/>
          <w:sz w:val="24"/>
          <w:szCs w:val="24"/>
          <w:lang w:eastAsia="en-US"/>
        </w:rPr>
      </w:pPr>
      <w:r w:rsidRPr="00363DD6">
        <w:rPr>
          <w:rFonts w:eastAsia="Calibri"/>
          <w:b/>
          <w:bCs/>
          <w:i/>
          <w:iCs/>
          <w:snapToGrid/>
          <w:position w:val="0"/>
          <w:sz w:val="24"/>
          <w:szCs w:val="24"/>
          <w:lang w:eastAsia="en-US"/>
        </w:rPr>
        <w:t>9. Предоставление национального режима при осуществлении закупок</w:t>
      </w:r>
    </w:p>
    <w:p w14:paraId="4EFD4FD0" w14:textId="77777777" w:rsidR="00363DD6" w:rsidRPr="00363DD6" w:rsidRDefault="00363DD6" w:rsidP="00363DD6">
      <w:pPr>
        <w:widowControl/>
        <w:autoSpaceDE w:val="0"/>
        <w:autoSpaceDN w:val="0"/>
        <w:adjustRightInd w:val="0"/>
        <w:ind w:left="0" w:hanging="2"/>
        <w:contextualSpacing/>
        <w:jc w:val="both"/>
        <w:rPr>
          <w:i/>
          <w:iCs/>
          <w:sz w:val="24"/>
          <w:szCs w:val="28"/>
          <w:lang w:eastAsia="ar-SA"/>
        </w:rPr>
      </w:pPr>
      <w:r w:rsidRPr="00363DD6">
        <w:rPr>
          <w:i/>
          <w:iCs/>
          <w:sz w:val="24"/>
          <w:szCs w:val="28"/>
          <w:lang w:eastAsia="ar-SA"/>
        </w:rPr>
        <w:t>9.1 Заказчик применяет правила о предоставлении национального режима при осуществлении закупок, в соответствии с мерами, принятыми Правительством Российской Федерации:</w:t>
      </w:r>
    </w:p>
    <w:p w14:paraId="66EBCFED" w14:textId="77777777" w:rsidR="00363DD6" w:rsidRPr="00363DD6" w:rsidRDefault="00363DD6" w:rsidP="00363DD6">
      <w:pPr>
        <w:widowControl/>
        <w:autoSpaceDE w:val="0"/>
        <w:autoSpaceDN w:val="0"/>
        <w:adjustRightInd w:val="0"/>
        <w:ind w:left="0" w:hanging="2"/>
        <w:contextualSpacing/>
        <w:jc w:val="both"/>
        <w:rPr>
          <w:i/>
          <w:iCs/>
          <w:sz w:val="24"/>
          <w:szCs w:val="28"/>
          <w:lang w:eastAsia="ar-SA"/>
        </w:rPr>
      </w:pPr>
      <w:r w:rsidRPr="00363DD6">
        <w:rPr>
          <w:i/>
          <w:iCs/>
          <w:sz w:val="24"/>
          <w:szCs w:val="28"/>
          <w:lang w:eastAsia="ar-SA"/>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F94B07A"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643426B"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D57AD5B"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9.2. Заказчик определяет информацию и перечень документов, которые подтверждают страну происхождения товара, в случае принятия мер, предусмотренных </w:t>
      </w:r>
      <w:bookmarkStart w:id="13" w:name="Par0"/>
      <w:bookmarkEnd w:id="13"/>
      <w:r w:rsidRPr="00363DD6">
        <w:rPr>
          <w:i/>
          <w:iCs/>
          <w:sz w:val="24"/>
          <w:szCs w:val="28"/>
          <w:lang w:eastAsia="ar-SA"/>
        </w:rPr>
        <w:t>ст. 3.1-4 Федерального закона от 18.07.2011 № 223-ФЗ «О закупках товаров, работ, услуг отдельными видами юридических лиц».</w:t>
      </w:r>
    </w:p>
    <w:p w14:paraId="07A25587"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9.3. В случае, если Правительством Российской Федерации установлен запрет закупок товара, не допускаются:</w:t>
      </w:r>
    </w:p>
    <w:p w14:paraId="79B7CADF"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а) заключение договора на поставку такого товара;</w:t>
      </w:r>
    </w:p>
    <w:p w14:paraId="1AEEBB02"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53890814"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2) В случае, если Правительством Российской Федерации установлено предусмотренное ограничение закупок товара, не допускаются:</w:t>
      </w:r>
    </w:p>
    <w:p w14:paraId="4B07C4A0"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lastRenderedPageBreak/>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040F1468"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18E8AEF"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3) В случае, если Правительством Российской Федерации установлено предусмотренное преимущество в отношении товара российского происхождения:</w:t>
      </w:r>
    </w:p>
    <w:p w14:paraId="6474D2A8"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bookmarkStart w:id="14" w:name="Par9"/>
      <w:bookmarkEnd w:id="14"/>
      <w:r w:rsidRPr="00363DD6">
        <w:rPr>
          <w:i/>
          <w:iCs/>
          <w:sz w:val="24"/>
          <w:szCs w:val="28"/>
          <w:lang w:eastAsia="ar-SA"/>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70C25D15"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б) в случае заключения договора с участником закупки, указанным в </w:t>
      </w:r>
      <w:hyperlink w:anchor="Par9" w:history="1">
        <w:r w:rsidRPr="00363DD6">
          <w:rPr>
            <w:i/>
            <w:iCs/>
            <w:sz w:val="24"/>
            <w:szCs w:val="28"/>
            <w:lang w:eastAsia="ar-SA"/>
          </w:rPr>
          <w:t>подпункте "а"</w:t>
        </w:r>
      </w:hyperlink>
      <w:r w:rsidRPr="00363DD6">
        <w:rPr>
          <w:i/>
          <w:iCs/>
          <w:sz w:val="24"/>
          <w:szCs w:val="28"/>
          <w:lang w:eastAsia="ar-SA"/>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9" w:history="1">
        <w:r w:rsidRPr="00363DD6">
          <w:rPr>
            <w:i/>
            <w:iCs/>
            <w:sz w:val="24"/>
            <w:szCs w:val="28"/>
            <w:lang w:eastAsia="ar-SA"/>
          </w:rPr>
          <w:t>подпунктом "а"</w:t>
        </w:r>
      </w:hyperlink>
      <w:r w:rsidRPr="00363DD6">
        <w:rPr>
          <w:i/>
          <w:iCs/>
          <w:sz w:val="24"/>
          <w:szCs w:val="28"/>
          <w:lang w:eastAsia="ar-SA"/>
        </w:rPr>
        <w:t xml:space="preserve"> настоящего пункта;</w:t>
      </w:r>
    </w:p>
    <w:p w14:paraId="6B79D79A"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C511B38"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9.4. При осуществлении закупки работы, услуги:</w:t>
      </w:r>
    </w:p>
    <w:p w14:paraId="0E8DF8F5"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1) В случае, если Правительством Российской Федерации установлен запрет закупки таких работы, услуги, соответственно выполняемой, оказываемой иностранным лицом, не допускаются:</w:t>
      </w:r>
    </w:p>
    <w:p w14:paraId="779478A9"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а) заключение договора на выполнение такой работы, оказание такой услуги с подрядчиком (исполнителем), являющимся иностранным лицом;</w:t>
      </w:r>
    </w:p>
    <w:p w14:paraId="15E5EB4D"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0809ED9"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2) В случае, если Правительством Российской Федерации установлено предусмотренное ограничение закупки таких работы, услуги, соответственно выполняемой, оказываемой иностранным лицом, не допускаются:</w:t>
      </w:r>
    </w:p>
    <w:p w14:paraId="515AB54F"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FEA86AC"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033D2857"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3) В случае, если Правительством Российской Федерации установлено преимущество в отношении таких работы, услуги, соответственно выполняемой, оказываемой российским лицом:</w:t>
      </w:r>
    </w:p>
    <w:p w14:paraId="5C413964"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w:t>
      </w:r>
      <w:r w:rsidRPr="00363DD6">
        <w:rPr>
          <w:i/>
          <w:iCs/>
          <w:sz w:val="24"/>
          <w:szCs w:val="28"/>
          <w:lang w:eastAsia="ar-SA"/>
        </w:rPr>
        <w:lastRenderedPageBreak/>
        <w:t>закупки в случае подачи им предложения о размере платы, подлежащей внесению за заключение с ним договора;</w:t>
      </w:r>
    </w:p>
    <w:p w14:paraId="4D439C7A"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б) в случае заключения договора с участником закупки, указанным в </w:t>
      </w:r>
      <w:hyperlink w:anchor="Par20" w:history="1">
        <w:r w:rsidRPr="00363DD6">
          <w:rPr>
            <w:i/>
            <w:iCs/>
            <w:sz w:val="24"/>
            <w:szCs w:val="28"/>
            <w:lang w:eastAsia="ar-SA"/>
          </w:rPr>
          <w:t>подпункте "а"</w:t>
        </w:r>
      </w:hyperlink>
      <w:r w:rsidRPr="00363DD6">
        <w:rPr>
          <w:i/>
          <w:iCs/>
          <w:sz w:val="24"/>
          <w:szCs w:val="28"/>
          <w:lang w:eastAsia="ar-SA"/>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20" w:history="1">
        <w:r w:rsidRPr="00363DD6">
          <w:rPr>
            <w:i/>
            <w:iCs/>
            <w:sz w:val="24"/>
            <w:szCs w:val="28"/>
            <w:lang w:eastAsia="ar-SA"/>
          </w:rPr>
          <w:t>подпунктом "а"</w:t>
        </w:r>
      </w:hyperlink>
      <w:r w:rsidRPr="00363DD6">
        <w:rPr>
          <w:i/>
          <w:iCs/>
          <w:sz w:val="24"/>
          <w:szCs w:val="28"/>
          <w:lang w:eastAsia="ar-SA"/>
        </w:rPr>
        <w:t xml:space="preserve"> настоящего пункта;</w:t>
      </w:r>
    </w:p>
    <w:p w14:paraId="35D6DB6C"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EAC95AE"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p>
    <w:p w14:paraId="0DF6E6B7"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p>
    <w:p w14:paraId="30C918E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DCCE47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865191F"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49819214"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0ACDDE9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6E1DC3E"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1CAFAA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2FDF6F7"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3F81A9A"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0215A9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A9E1C9E"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0EBC9C3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4C28488"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563545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EA735B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FC3A7F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00F47FB"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0CABCC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CB9DA3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0F45BD8"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97469B4"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5494A3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7B003C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68CE7AA"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6A05BD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0EF52E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84BD93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0D9958F"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2F3AB88"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9084FFA"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EF12646"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0456405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BEE4B0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FC21393"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375F74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F9CF30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3252EC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47FBE3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3B01F1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6A48ABE"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16B846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4C21956"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552D68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3FDBE4A"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p>
    <w:p w14:paraId="5F6EF7D6" w14:textId="2D1368B3" w:rsidR="00432465" w:rsidRDefault="006353D4" w:rsidP="002C0EF3">
      <w:pPr>
        <w:pBdr>
          <w:top w:val="nil"/>
          <w:left w:val="nil"/>
          <w:bottom w:val="nil"/>
          <w:right w:val="nil"/>
          <w:between w:val="nil"/>
        </w:pBdr>
        <w:spacing w:line="240" w:lineRule="auto"/>
        <w:ind w:left="0" w:hanging="2"/>
        <w:jc w:val="center"/>
        <w:rPr>
          <w:color w:val="000000"/>
          <w:sz w:val="24"/>
          <w:szCs w:val="24"/>
        </w:rPr>
      </w:pPr>
      <w:r>
        <w:rPr>
          <w:b/>
          <w:color w:val="000000"/>
          <w:sz w:val="24"/>
          <w:szCs w:val="24"/>
        </w:rPr>
        <w:lastRenderedPageBreak/>
        <w:t>Часть 2. Информационная карта запроса котировок в электронной форме</w:t>
      </w:r>
    </w:p>
    <w:tbl>
      <w:tblPr>
        <w:tblpPr w:leftFromText="180" w:rightFromText="180" w:vertAnchor="text" w:tblpX="-572" w:tblpY="1"/>
        <w:tblOverlap w:val="never"/>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087"/>
        <w:gridCol w:w="5557"/>
      </w:tblGrid>
      <w:tr w:rsidR="00432465" w14:paraId="518440DC" w14:textId="77777777" w:rsidTr="00AC59DD">
        <w:tc>
          <w:tcPr>
            <w:tcW w:w="704" w:type="dxa"/>
            <w:shd w:val="clear" w:color="auto" w:fill="auto"/>
          </w:tcPr>
          <w:p w14:paraId="3F26A53C" w14:textId="77777777" w:rsidR="00432465" w:rsidRPr="009C7048" w:rsidRDefault="006353D4" w:rsidP="00AC59DD">
            <w:pPr>
              <w:widowControl/>
              <w:pBdr>
                <w:top w:val="nil"/>
                <w:left w:val="nil"/>
                <w:bottom w:val="nil"/>
                <w:right w:val="nil"/>
                <w:between w:val="nil"/>
              </w:pBdr>
              <w:spacing w:line="240" w:lineRule="auto"/>
              <w:ind w:left="0" w:right="-78" w:hanging="2"/>
              <w:jc w:val="center"/>
              <w:textDirection w:val="lrTb"/>
              <w:rPr>
                <w:color w:val="000000"/>
                <w:sz w:val="24"/>
                <w:szCs w:val="24"/>
              </w:rPr>
            </w:pPr>
            <w:r w:rsidRPr="009C7048">
              <w:rPr>
                <w:b/>
                <w:color w:val="000000"/>
                <w:sz w:val="24"/>
                <w:szCs w:val="24"/>
              </w:rPr>
              <w:t>№ п/п</w:t>
            </w:r>
          </w:p>
        </w:tc>
        <w:tc>
          <w:tcPr>
            <w:tcW w:w="4087" w:type="dxa"/>
            <w:shd w:val="clear" w:color="auto" w:fill="auto"/>
          </w:tcPr>
          <w:p w14:paraId="489DB621" w14:textId="77777777" w:rsidR="00432465" w:rsidRPr="009C7048" w:rsidRDefault="006353D4" w:rsidP="00AC59DD">
            <w:pPr>
              <w:widowControl/>
              <w:pBdr>
                <w:top w:val="nil"/>
                <w:left w:val="nil"/>
                <w:bottom w:val="nil"/>
                <w:right w:val="nil"/>
                <w:between w:val="nil"/>
              </w:pBdr>
              <w:spacing w:line="240" w:lineRule="auto"/>
              <w:ind w:left="0" w:right="48" w:hanging="2"/>
              <w:textDirection w:val="lrTb"/>
              <w:rPr>
                <w:color w:val="000000"/>
                <w:sz w:val="24"/>
                <w:szCs w:val="24"/>
              </w:rPr>
            </w:pPr>
            <w:r w:rsidRPr="009C7048">
              <w:rPr>
                <w:b/>
                <w:color w:val="000000"/>
                <w:sz w:val="24"/>
                <w:szCs w:val="24"/>
              </w:rPr>
              <w:t>Название пункта</w:t>
            </w:r>
          </w:p>
        </w:tc>
        <w:tc>
          <w:tcPr>
            <w:tcW w:w="5557" w:type="dxa"/>
            <w:shd w:val="clear" w:color="auto" w:fill="auto"/>
          </w:tcPr>
          <w:p w14:paraId="6560E6D4" w14:textId="77777777" w:rsidR="00432465" w:rsidRPr="009C7048" w:rsidRDefault="006353D4" w:rsidP="00AC59DD">
            <w:pPr>
              <w:widowControl/>
              <w:pBdr>
                <w:top w:val="nil"/>
                <w:left w:val="nil"/>
                <w:bottom w:val="nil"/>
                <w:right w:val="nil"/>
                <w:between w:val="nil"/>
              </w:pBdr>
              <w:spacing w:line="240" w:lineRule="auto"/>
              <w:ind w:left="0" w:right="57" w:hanging="2"/>
              <w:textDirection w:val="lrTb"/>
              <w:rPr>
                <w:color w:val="000000"/>
                <w:sz w:val="24"/>
                <w:szCs w:val="24"/>
              </w:rPr>
            </w:pPr>
            <w:r w:rsidRPr="009C7048">
              <w:rPr>
                <w:b/>
                <w:color w:val="000000"/>
                <w:sz w:val="24"/>
                <w:szCs w:val="24"/>
              </w:rPr>
              <w:t>Текст пояснений</w:t>
            </w:r>
          </w:p>
        </w:tc>
      </w:tr>
      <w:tr w:rsidR="00432465" w14:paraId="534F1A5E" w14:textId="77777777" w:rsidTr="00AC59DD">
        <w:trPr>
          <w:trHeight w:val="1062"/>
        </w:trPr>
        <w:tc>
          <w:tcPr>
            <w:tcW w:w="704" w:type="dxa"/>
            <w:shd w:val="clear" w:color="auto" w:fill="auto"/>
          </w:tcPr>
          <w:p w14:paraId="59B91CB3"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p>
        </w:tc>
        <w:tc>
          <w:tcPr>
            <w:tcW w:w="4087" w:type="dxa"/>
            <w:shd w:val="clear" w:color="auto" w:fill="auto"/>
          </w:tcPr>
          <w:p w14:paraId="2D8EE4A2" w14:textId="77777777" w:rsidR="00432465" w:rsidRPr="009C7048" w:rsidRDefault="006353D4"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Наименование и почтовый адрес Заказчика, а также адрес местонахождения, адрес электронной почты, номер контактного телефона и факса, контактные лица Заказчика</w:t>
            </w:r>
          </w:p>
        </w:tc>
        <w:tc>
          <w:tcPr>
            <w:tcW w:w="5557" w:type="dxa"/>
            <w:shd w:val="clear" w:color="auto" w:fill="auto"/>
          </w:tcPr>
          <w:p w14:paraId="27F45A04" w14:textId="77777777" w:rsidR="00D45B74" w:rsidRDefault="00D45B74" w:rsidP="00AC59DD">
            <w:pPr>
              <w:autoSpaceDE w:val="0"/>
              <w:autoSpaceDN w:val="0"/>
              <w:adjustRightInd w:val="0"/>
              <w:ind w:left="0" w:hanging="2"/>
              <w:jc w:val="both"/>
              <w:textDirection w:val="lrTb"/>
              <w:rPr>
                <w:sz w:val="24"/>
                <w:szCs w:val="24"/>
              </w:rPr>
            </w:pPr>
            <w:r w:rsidRPr="009B7F29">
              <w:rPr>
                <w:b/>
                <w:sz w:val="24"/>
                <w:szCs w:val="24"/>
              </w:rPr>
              <w:t>Наименование Заказчика</w:t>
            </w:r>
            <w:r w:rsidRPr="009B7F29">
              <w:rPr>
                <w:sz w:val="24"/>
                <w:szCs w:val="24"/>
              </w:rPr>
              <w:t>: ООО «Интеграция»</w:t>
            </w:r>
          </w:p>
          <w:p w14:paraId="642E07B2" w14:textId="77777777" w:rsidR="00D45B74" w:rsidRPr="009B7F29" w:rsidRDefault="00D45B74" w:rsidP="00AC59DD">
            <w:pPr>
              <w:autoSpaceDE w:val="0"/>
              <w:autoSpaceDN w:val="0"/>
              <w:adjustRightInd w:val="0"/>
              <w:ind w:left="0" w:hanging="2"/>
              <w:jc w:val="both"/>
              <w:textDirection w:val="lrTb"/>
              <w:rPr>
                <w:sz w:val="24"/>
                <w:szCs w:val="24"/>
              </w:rPr>
            </w:pPr>
            <w:r w:rsidRPr="009B7F29">
              <w:rPr>
                <w:sz w:val="24"/>
                <w:szCs w:val="24"/>
              </w:rPr>
              <w:t>(далее – Заказчик).</w:t>
            </w:r>
          </w:p>
          <w:p w14:paraId="54EA1300" w14:textId="77777777" w:rsidR="00D45B74" w:rsidRDefault="00D45B74" w:rsidP="00AC59DD">
            <w:pPr>
              <w:pBdr>
                <w:top w:val="nil"/>
                <w:left w:val="nil"/>
                <w:bottom w:val="nil"/>
                <w:right w:val="nil"/>
                <w:between w:val="nil"/>
              </w:pBdr>
              <w:ind w:left="0" w:hanging="2"/>
              <w:jc w:val="both"/>
              <w:textDirection w:val="lrTb"/>
              <w:rPr>
                <w:color w:val="000000"/>
                <w:sz w:val="24"/>
                <w:szCs w:val="24"/>
              </w:rPr>
            </w:pPr>
            <w:r w:rsidRPr="009B7F29">
              <w:rPr>
                <w:b/>
                <w:sz w:val="24"/>
                <w:szCs w:val="24"/>
              </w:rPr>
              <w:t>Местонахождения Заказчика:</w:t>
            </w:r>
            <w:r w:rsidRPr="009B7F29">
              <w:rPr>
                <w:sz w:val="24"/>
                <w:szCs w:val="24"/>
              </w:rPr>
              <w:t xml:space="preserve"> </w:t>
            </w:r>
            <w:r w:rsidRPr="009B7F29">
              <w:rPr>
                <w:color w:val="000000"/>
                <w:sz w:val="24"/>
                <w:szCs w:val="24"/>
              </w:rPr>
              <w:t>РТ, г. Казань,</w:t>
            </w:r>
          </w:p>
          <w:p w14:paraId="32E7D0F3" w14:textId="77777777" w:rsidR="00D45B74" w:rsidRPr="009B7F29" w:rsidRDefault="00D45B74" w:rsidP="00AC59DD">
            <w:pPr>
              <w:pBdr>
                <w:top w:val="nil"/>
                <w:left w:val="nil"/>
                <w:bottom w:val="nil"/>
                <w:right w:val="nil"/>
                <w:between w:val="nil"/>
              </w:pBdr>
              <w:ind w:left="0" w:hanging="2"/>
              <w:jc w:val="both"/>
              <w:textDirection w:val="lrTb"/>
              <w:rPr>
                <w:color w:val="000000"/>
                <w:sz w:val="24"/>
                <w:szCs w:val="24"/>
              </w:rPr>
            </w:pPr>
            <w:r w:rsidRPr="009B7F29">
              <w:rPr>
                <w:color w:val="000000"/>
                <w:sz w:val="24"/>
                <w:szCs w:val="24"/>
              </w:rPr>
              <w:t xml:space="preserve">проспект Ямашева, д. 36, корп. 3, оф. </w:t>
            </w:r>
            <w:r w:rsidRPr="009B7F29">
              <w:rPr>
                <w:sz w:val="24"/>
                <w:szCs w:val="24"/>
              </w:rPr>
              <w:t>703</w:t>
            </w:r>
            <w:r w:rsidRPr="009B7F29">
              <w:rPr>
                <w:rFonts w:eastAsia="Calibri"/>
                <w:sz w:val="24"/>
                <w:szCs w:val="24"/>
              </w:rPr>
              <w:t>,</w:t>
            </w:r>
          </w:p>
          <w:p w14:paraId="0247CDFA" w14:textId="77777777" w:rsidR="00D45B74" w:rsidRDefault="00D45B74" w:rsidP="00AC59DD">
            <w:pPr>
              <w:pBdr>
                <w:top w:val="nil"/>
                <w:left w:val="nil"/>
                <w:bottom w:val="nil"/>
                <w:right w:val="nil"/>
                <w:between w:val="nil"/>
              </w:pBdr>
              <w:ind w:left="0" w:hanging="2"/>
              <w:jc w:val="both"/>
              <w:textDirection w:val="lrTb"/>
              <w:rPr>
                <w:sz w:val="24"/>
                <w:szCs w:val="24"/>
              </w:rPr>
            </w:pPr>
            <w:r w:rsidRPr="009B7F29">
              <w:rPr>
                <w:b/>
                <w:sz w:val="24"/>
                <w:szCs w:val="24"/>
              </w:rPr>
              <w:t>Почтовый адрес Заказчика:</w:t>
            </w:r>
            <w:r w:rsidRPr="009B7F29">
              <w:rPr>
                <w:sz w:val="24"/>
                <w:szCs w:val="24"/>
              </w:rPr>
              <w:t xml:space="preserve"> </w:t>
            </w:r>
          </w:p>
          <w:p w14:paraId="17B59F2E" w14:textId="77777777" w:rsidR="00D45B74" w:rsidRDefault="00D45B74" w:rsidP="00AC59DD">
            <w:pPr>
              <w:pBdr>
                <w:top w:val="nil"/>
                <w:left w:val="nil"/>
                <w:bottom w:val="nil"/>
                <w:right w:val="nil"/>
                <w:between w:val="nil"/>
              </w:pBdr>
              <w:ind w:left="0" w:hanging="2"/>
              <w:jc w:val="both"/>
              <w:textDirection w:val="lrTb"/>
              <w:rPr>
                <w:color w:val="000000"/>
                <w:sz w:val="24"/>
                <w:szCs w:val="24"/>
              </w:rPr>
            </w:pPr>
            <w:r w:rsidRPr="009B7F29">
              <w:rPr>
                <w:color w:val="000000"/>
                <w:sz w:val="24"/>
                <w:szCs w:val="24"/>
              </w:rPr>
              <w:t xml:space="preserve">420044, РТ, г. Казань, проспект Ямашева, д. 36, </w:t>
            </w:r>
          </w:p>
          <w:p w14:paraId="2DA85366" w14:textId="77777777" w:rsidR="00D45B74" w:rsidRPr="009B7F29" w:rsidRDefault="00D45B74" w:rsidP="00AC59DD">
            <w:pPr>
              <w:pBdr>
                <w:top w:val="nil"/>
                <w:left w:val="nil"/>
                <w:bottom w:val="nil"/>
                <w:right w:val="nil"/>
                <w:between w:val="nil"/>
              </w:pBdr>
              <w:ind w:left="0" w:hanging="2"/>
              <w:jc w:val="both"/>
              <w:textDirection w:val="lrTb"/>
              <w:rPr>
                <w:sz w:val="24"/>
                <w:szCs w:val="24"/>
              </w:rPr>
            </w:pPr>
            <w:r w:rsidRPr="009B7F29">
              <w:rPr>
                <w:color w:val="000000"/>
                <w:sz w:val="24"/>
                <w:szCs w:val="24"/>
              </w:rPr>
              <w:t xml:space="preserve">корп. 3, оф. </w:t>
            </w:r>
            <w:r w:rsidRPr="009B7F29">
              <w:rPr>
                <w:sz w:val="24"/>
                <w:szCs w:val="24"/>
              </w:rPr>
              <w:t>703.</w:t>
            </w:r>
          </w:p>
          <w:p w14:paraId="2D943690" w14:textId="77777777" w:rsidR="00D45B74" w:rsidRPr="009B7F29" w:rsidRDefault="00D45B74" w:rsidP="00AC59DD">
            <w:pPr>
              <w:autoSpaceDE w:val="0"/>
              <w:autoSpaceDN w:val="0"/>
              <w:adjustRightInd w:val="0"/>
              <w:ind w:left="0" w:hanging="2"/>
              <w:jc w:val="both"/>
              <w:textDirection w:val="lrTb"/>
              <w:rPr>
                <w:sz w:val="24"/>
                <w:szCs w:val="24"/>
              </w:rPr>
            </w:pPr>
            <w:r w:rsidRPr="009B7F29">
              <w:rPr>
                <w:sz w:val="24"/>
                <w:szCs w:val="24"/>
              </w:rPr>
              <w:t xml:space="preserve">Адрес электронной почты Заказчика: </w:t>
            </w:r>
          </w:p>
          <w:p w14:paraId="29FE093B" w14:textId="77777777" w:rsidR="00D45B74" w:rsidRPr="00686625" w:rsidRDefault="004E56B9" w:rsidP="00AC59DD">
            <w:pPr>
              <w:ind w:left="0" w:hanging="2"/>
              <w:jc w:val="both"/>
              <w:textDirection w:val="lrTb"/>
              <w:rPr>
                <w:sz w:val="24"/>
                <w:szCs w:val="24"/>
              </w:rPr>
            </w:pPr>
            <w:hyperlink r:id="rId12" w:history="1">
              <w:r w:rsidR="00D45B74" w:rsidRPr="00686625">
                <w:rPr>
                  <w:rStyle w:val="ad"/>
                  <w:color w:val="auto"/>
                  <w:sz w:val="24"/>
                  <w:szCs w:val="24"/>
                </w:rPr>
                <w:t>kekfilial@integration-kzn.ru</w:t>
              </w:r>
            </w:hyperlink>
          </w:p>
          <w:p w14:paraId="11B4EAE3" w14:textId="77777777" w:rsidR="00D45B74" w:rsidRPr="009B7F29" w:rsidRDefault="00D45B74" w:rsidP="00AC59DD">
            <w:pPr>
              <w:pBdr>
                <w:top w:val="nil"/>
                <w:left w:val="nil"/>
                <w:bottom w:val="nil"/>
                <w:right w:val="nil"/>
                <w:between w:val="nil"/>
              </w:pBdr>
              <w:ind w:left="0" w:hanging="2"/>
              <w:jc w:val="both"/>
              <w:textDirection w:val="lrTb"/>
              <w:rPr>
                <w:color w:val="000000"/>
                <w:sz w:val="24"/>
                <w:szCs w:val="24"/>
              </w:rPr>
            </w:pPr>
            <w:r w:rsidRPr="009B7F29">
              <w:rPr>
                <w:b/>
                <w:color w:val="000000"/>
                <w:sz w:val="24"/>
                <w:szCs w:val="24"/>
              </w:rPr>
              <w:t>Контактные лица</w:t>
            </w:r>
            <w:r w:rsidRPr="009B7F29">
              <w:rPr>
                <w:color w:val="000000"/>
                <w:sz w:val="24"/>
                <w:szCs w:val="24"/>
              </w:rPr>
              <w:t>:</w:t>
            </w:r>
          </w:p>
          <w:p w14:paraId="64A3C0C2" w14:textId="1C4EB298" w:rsidR="00D45B74" w:rsidRPr="00C376B7" w:rsidRDefault="00D45B74" w:rsidP="00AC59DD">
            <w:pPr>
              <w:widowControl/>
              <w:pBdr>
                <w:top w:val="nil"/>
                <w:left w:val="nil"/>
                <w:bottom w:val="nil"/>
                <w:right w:val="nil"/>
                <w:between w:val="nil"/>
              </w:pBdr>
              <w:shd w:val="clear" w:color="auto" w:fill="FFFFFF"/>
              <w:spacing w:line="240" w:lineRule="auto"/>
              <w:ind w:left="0" w:hanging="2"/>
              <w:jc w:val="both"/>
              <w:textDirection w:val="lrTb"/>
              <w:rPr>
                <w:b/>
                <w:color w:val="2F5496" w:themeColor="accent1" w:themeShade="BF"/>
                <w:sz w:val="24"/>
                <w:szCs w:val="24"/>
              </w:rPr>
            </w:pPr>
            <w:r w:rsidRPr="002D7A31">
              <w:rPr>
                <w:b/>
                <w:color w:val="4472C4" w:themeColor="accent1"/>
                <w:sz w:val="24"/>
                <w:szCs w:val="24"/>
              </w:rPr>
              <w:t xml:space="preserve">- </w:t>
            </w:r>
            <w:r w:rsidRPr="00C376B7">
              <w:rPr>
                <w:b/>
                <w:color w:val="2F5496" w:themeColor="accent1" w:themeShade="BF"/>
                <w:sz w:val="24"/>
                <w:szCs w:val="24"/>
              </w:rPr>
              <w:t>по вопросам предмета закупки:</w:t>
            </w:r>
            <w:r w:rsidR="00EB4153">
              <w:rPr>
                <w:b/>
                <w:color w:val="2F5496" w:themeColor="accent1" w:themeShade="BF"/>
                <w:sz w:val="24"/>
                <w:szCs w:val="24"/>
              </w:rPr>
              <w:t xml:space="preserve"> Инженер ПТО</w:t>
            </w:r>
          </w:p>
          <w:p w14:paraId="57EB95B5" w14:textId="1AAACA71" w:rsidR="00E90025" w:rsidRPr="00C376B7" w:rsidRDefault="00E90025" w:rsidP="00C376B7">
            <w:pPr>
              <w:pBdr>
                <w:top w:val="nil"/>
                <w:left w:val="nil"/>
                <w:bottom w:val="nil"/>
                <w:right w:val="nil"/>
                <w:between w:val="nil"/>
              </w:pBdr>
              <w:ind w:left="0" w:hanging="2"/>
              <w:jc w:val="both"/>
              <w:textDirection w:val="lrTb"/>
              <w:rPr>
                <w:b/>
                <w:color w:val="2F5496" w:themeColor="accent1" w:themeShade="BF"/>
                <w:sz w:val="24"/>
                <w:szCs w:val="24"/>
              </w:rPr>
            </w:pPr>
            <w:r w:rsidRPr="00C376B7">
              <w:rPr>
                <w:b/>
                <w:color w:val="2F5496" w:themeColor="accent1" w:themeShade="BF"/>
                <w:sz w:val="24"/>
                <w:szCs w:val="24"/>
              </w:rPr>
              <w:t xml:space="preserve">  </w:t>
            </w:r>
            <w:r w:rsidR="00C376B7" w:rsidRPr="00C376B7">
              <w:rPr>
                <w:b/>
                <w:color w:val="2F5496" w:themeColor="accent1" w:themeShade="BF"/>
                <w:sz w:val="24"/>
                <w:szCs w:val="24"/>
              </w:rPr>
              <w:t>Сафин И. С.</w:t>
            </w:r>
            <w:r w:rsidRPr="00C376B7">
              <w:rPr>
                <w:b/>
                <w:color w:val="2F5496" w:themeColor="accent1" w:themeShade="BF"/>
                <w:sz w:val="24"/>
                <w:szCs w:val="24"/>
              </w:rPr>
              <w:t xml:space="preserve">  +7</w:t>
            </w:r>
            <w:r w:rsidR="00C376B7" w:rsidRPr="00C376B7">
              <w:rPr>
                <w:b/>
                <w:color w:val="2F5496" w:themeColor="accent1" w:themeShade="BF"/>
                <w:sz w:val="24"/>
                <w:szCs w:val="24"/>
              </w:rPr>
              <w:t> </w:t>
            </w:r>
            <w:r w:rsidRPr="00C376B7">
              <w:rPr>
                <w:b/>
                <w:color w:val="2F5496" w:themeColor="accent1" w:themeShade="BF"/>
                <w:sz w:val="24"/>
                <w:szCs w:val="24"/>
              </w:rPr>
              <w:t>9</w:t>
            </w:r>
            <w:r w:rsidR="00C376B7" w:rsidRPr="00C376B7">
              <w:rPr>
                <w:b/>
                <w:color w:val="2F5496" w:themeColor="accent1" w:themeShade="BF"/>
                <w:sz w:val="24"/>
                <w:szCs w:val="24"/>
              </w:rPr>
              <w:t>19 62 10 772</w:t>
            </w:r>
          </w:p>
          <w:p w14:paraId="539BA208" w14:textId="1F5D134F" w:rsidR="00D45B74" w:rsidRPr="00833EAC" w:rsidRDefault="00D45B74" w:rsidP="00AC59DD">
            <w:pPr>
              <w:autoSpaceDE w:val="0"/>
              <w:autoSpaceDN w:val="0"/>
              <w:adjustRightInd w:val="0"/>
              <w:ind w:left="0" w:hanging="2"/>
              <w:jc w:val="both"/>
              <w:textDirection w:val="lrTb"/>
              <w:rPr>
                <w:color w:val="000000" w:themeColor="text1"/>
                <w:sz w:val="24"/>
                <w:szCs w:val="24"/>
              </w:rPr>
            </w:pPr>
            <w:r>
              <w:rPr>
                <w:i/>
                <w:color w:val="000000"/>
                <w:sz w:val="24"/>
                <w:szCs w:val="24"/>
                <w:highlight w:val="white"/>
              </w:rPr>
              <w:t>-</w:t>
            </w:r>
            <w:r w:rsidRPr="00833EAC">
              <w:rPr>
                <w:i/>
                <w:color w:val="000000" w:themeColor="text1"/>
                <w:sz w:val="24"/>
                <w:szCs w:val="24"/>
                <w:highlight w:val="white"/>
              </w:rPr>
              <w:t xml:space="preserve"> ответственное лицо за составление настоящего извещения</w:t>
            </w:r>
            <w:r w:rsidR="00235FEA" w:rsidRPr="00833EAC">
              <w:rPr>
                <w:i/>
                <w:color w:val="000000" w:themeColor="text1"/>
                <w:sz w:val="24"/>
                <w:szCs w:val="24"/>
                <w:highlight w:val="white"/>
              </w:rPr>
              <w:t xml:space="preserve"> и размещения на ЭТП</w:t>
            </w:r>
            <w:r w:rsidR="00235FEA" w:rsidRPr="00833EAC">
              <w:rPr>
                <w:color w:val="000000" w:themeColor="text1"/>
                <w:sz w:val="24"/>
                <w:szCs w:val="24"/>
                <w:highlight w:val="white"/>
              </w:rPr>
              <w:t xml:space="preserve">: Миронова Елена Владимировна, </w:t>
            </w:r>
            <w:r w:rsidRPr="00833EAC">
              <w:rPr>
                <w:color w:val="000000" w:themeColor="text1"/>
                <w:sz w:val="24"/>
                <w:szCs w:val="24"/>
                <w:highlight w:val="white"/>
              </w:rPr>
              <w:t xml:space="preserve">тел.: </w:t>
            </w:r>
            <w:r w:rsidRPr="00833EAC">
              <w:rPr>
                <w:color w:val="000000" w:themeColor="text1"/>
                <w:sz w:val="24"/>
                <w:szCs w:val="24"/>
              </w:rPr>
              <w:t>+7 987 290 75 74;</w:t>
            </w:r>
          </w:p>
          <w:p w14:paraId="1D9E0C6B" w14:textId="2F922EEF" w:rsidR="00432465" w:rsidRPr="009C7048" w:rsidRDefault="00D45B74" w:rsidP="00AC59DD">
            <w:pPr>
              <w:autoSpaceDE w:val="0"/>
              <w:autoSpaceDN w:val="0"/>
              <w:adjustRightInd w:val="0"/>
              <w:ind w:left="0" w:hanging="2"/>
              <w:jc w:val="both"/>
              <w:textDirection w:val="lrTb"/>
              <w:rPr>
                <w:color w:val="000000"/>
                <w:sz w:val="24"/>
                <w:szCs w:val="24"/>
              </w:rPr>
            </w:pPr>
            <w:r w:rsidRPr="009B7F29">
              <w:rPr>
                <w:sz w:val="24"/>
                <w:szCs w:val="24"/>
              </w:rPr>
              <w:t xml:space="preserve">Документация о проведении запроса котировок в электронной форме доступна для ознакомления на официальном сайте Единой информационной системы в сфере закупок </w:t>
            </w:r>
            <w:hyperlink r:id="rId13" w:history="1">
              <w:r w:rsidRPr="009B7F29">
                <w:rPr>
                  <w:color w:val="0000FF"/>
                  <w:sz w:val="24"/>
                  <w:szCs w:val="24"/>
                  <w:u w:val="single"/>
                </w:rPr>
                <w:t>www.zakupki.gov.ru</w:t>
              </w:r>
            </w:hyperlink>
            <w:r w:rsidRPr="009B7F29">
              <w:rPr>
                <w:sz w:val="24"/>
                <w:szCs w:val="24"/>
              </w:rPr>
              <w:t xml:space="preserve">, а также на сайте оператора электронной торговой площадки </w:t>
            </w:r>
            <w:hyperlink r:id="rId14" w:history="1">
              <w:r w:rsidRPr="009B7F29">
                <w:rPr>
                  <w:color w:val="0000FF"/>
                  <w:sz w:val="24"/>
                  <w:szCs w:val="24"/>
                  <w:u w:val="single"/>
                </w:rPr>
                <w:t>http://etpzakupki.tatar</w:t>
              </w:r>
            </w:hyperlink>
            <w:r w:rsidRPr="009B7F29">
              <w:rPr>
                <w:sz w:val="24"/>
                <w:szCs w:val="24"/>
              </w:rPr>
              <w:t>,</w:t>
            </w:r>
            <w:r>
              <w:rPr>
                <w:sz w:val="24"/>
                <w:szCs w:val="24"/>
              </w:rPr>
              <w:t xml:space="preserve"> </w:t>
            </w:r>
            <w:r w:rsidRPr="00EE52C3">
              <w:rPr>
                <w:i/>
                <w:sz w:val="24"/>
                <w:szCs w:val="24"/>
              </w:rPr>
              <w:t>без взимания платы.</w:t>
            </w:r>
          </w:p>
        </w:tc>
      </w:tr>
      <w:tr w:rsidR="00432465" w14:paraId="3949B552" w14:textId="77777777" w:rsidTr="00AC59DD">
        <w:trPr>
          <w:trHeight w:val="293"/>
        </w:trPr>
        <w:tc>
          <w:tcPr>
            <w:tcW w:w="704" w:type="dxa"/>
            <w:shd w:val="clear" w:color="auto" w:fill="auto"/>
          </w:tcPr>
          <w:p w14:paraId="1CB37C84"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2</w:t>
            </w:r>
          </w:p>
        </w:tc>
        <w:tc>
          <w:tcPr>
            <w:tcW w:w="4087" w:type="dxa"/>
            <w:shd w:val="clear" w:color="auto" w:fill="auto"/>
          </w:tcPr>
          <w:p w14:paraId="2CBC8ACD" w14:textId="77777777" w:rsidR="00432465" w:rsidRPr="009C7048" w:rsidRDefault="006353D4"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Вид процедуры закупки </w:t>
            </w:r>
          </w:p>
        </w:tc>
        <w:tc>
          <w:tcPr>
            <w:tcW w:w="5557" w:type="dxa"/>
            <w:shd w:val="clear" w:color="auto" w:fill="auto"/>
          </w:tcPr>
          <w:p w14:paraId="5825B2D0"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Запрос котировок в электронной форме</w:t>
            </w:r>
          </w:p>
        </w:tc>
      </w:tr>
      <w:tr w:rsidR="00432465" w14:paraId="5278E53F" w14:textId="77777777" w:rsidTr="00AC59DD">
        <w:tc>
          <w:tcPr>
            <w:tcW w:w="704" w:type="dxa"/>
            <w:shd w:val="clear" w:color="auto" w:fill="auto"/>
          </w:tcPr>
          <w:p w14:paraId="5BBDE9DF" w14:textId="77777777" w:rsidR="00432465" w:rsidRPr="009C7048" w:rsidRDefault="00092CCE"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3</w:t>
            </w:r>
          </w:p>
        </w:tc>
        <w:tc>
          <w:tcPr>
            <w:tcW w:w="4087" w:type="dxa"/>
            <w:shd w:val="clear" w:color="auto" w:fill="auto"/>
          </w:tcPr>
          <w:p w14:paraId="1FC1FD1C" w14:textId="77777777" w:rsidR="00432465" w:rsidRPr="009C7048" w:rsidRDefault="006353D4"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Предмет </w:t>
            </w:r>
            <w:r w:rsidR="00863D9D" w:rsidRPr="009C7048">
              <w:rPr>
                <w:b/>
                <w:color w:val="000000"/>
                <w:sz w:val="24"/>
                <w:szCs w:val="24"/>
              </w:rPr>
              <w:t>Договора</w:t>
            </w:r>
            <w:r w:rsidRPr="009C7048">
              <w:rPr>
                <w:b/>
                <w:color w:val="000000"/>
                <w:sz w:val="24"/>
                <w:szCs w:val="24"/>
              </w:rPr>
              <w:t xml:space="preserve">, количество поставляемого </w:t>
            </w:r>
            <w:r w:rsidR="00CF4338" w:rsidRPr="009C7048">
              <w:rPr>
                <w:b/>
                <w:color w:val="000000"/>
                <w:sz w:val="24"/>
                <w:szCs w:val="24"/>
              </w:rPr>
              <w:t>Товар</w:t>
            </w:r>
            <w:r w:rsidRPr="009C7048">
              <w:rPr>
                <w:b/>
                <w:color w:val="000000"/>
                <w:sz w:val="24"/>
                <w:szCs w:val="24"/>
              </w:rPr>
              <w:t xml:space="preserve">а, объем выполняемых работ, оказываемых услуг </w:t>
            </w:r>
          </w:p>
        </w:tc>
        <w:tc>
          <w:tcPr>
            <w:tcW w:w="5557" w:type="dxa"/>
            <w:shd w:val="clear" w:color="auto" w:fill="auto"/>
          </w:tcPr>
          <w:p w14:paraId="0E8C1953" w14:textId="111D62FF" w:rsidR="00575411" w:rsidRPr="00575411" w:rsidRDefault="006317E0" w:rsidP="00575411">
            <w:pPr>
              <w:keepNext/>
              <w:keepLines/>
              <w:pBdr>
                <w:top w:val="nil"/>
                <w:left w:val="nil"/>
                <w:bottom w:val="nil"/>
                <w:right w:val="nil"/>
                <w:between w:val="nil"/>
              </w:pBdr>
              <w:ind w:left="0" w:hanging="2"/>
              <w:jc w:val="both"/>
              <w:textDirection w:val="lrTb"/>
              <w:rPr>
                <w:i/>
                <w:color w:val="FF0000"/>
                <w:sz w:val="24"/>
                <w:szCs w:val="24"/>
              </w:rPr>
            </w:pPr>
            <w:r>
              <w:rPr>
                <w:b/>
                <w:i/>
                <w:color w:val="2F5496" w:themeColor="accent1" w:themeShade="BF"/>
                <w:sz w:val="24"/>
                <w:szCs w:val="24"/>
              </w:rPr>
              <w:t>Р</w:t>
            </w:r>
            <w:r w:rsidRPr="009D3311">
              <w:rPr>
                <w:b/>
                <w:i/>
                <w:color w:val="2F5496" w:themeColor="accent1" w:themeShade="BF"/>
                <w:sz w:val="24"/>
                <w:szCs w:val="24"/>
              </w:rPr>
              <w:t xml:space="preserve">азработка проектной документации на строительство </w:t>
            </w:r>
            <w:r>
              <w:rPr>
                <w:b/>
                <w:i/>
                <w:color w:val="2F5496" w:themeColor="accent1" w:themeShade="BF"/>
                <w:sz w:val="24"/>
                <w:szCs w:val="24"/>
              </w:rPr>
              <w:t>т</w:t>
            </w:r>
            <w:r w:rsidRPr="009D3311">
              <w:rPr>
                <w:b/>
                <w:i/>
                <w:color w:val="2F5496" w:themeColor="accent1" w:themeShade="BF"/>
                <w:sz w:val="24"/>
                <w:szCs w:val="24"/>
              </w:rPr>
              <w:t xml:space="preserve">рансформаторной </w:t>
            </w:r>
            <w:r>
              <w:rPr>
                <w:b/>
                <w:i/>
                <w:color w:val="2F5496" w:themeColor="accent1" w:themeShade="BF"/>
                <w:sz w:val="24"/>
                <w:szCs w:val="24"/>
              </w:rPr>
              <w:t>п</w:t>
            </w:r>
            <w:r w:rsidRPr="009D3311">
              <w:rPr>
                <w:b/>
                <w:i/>
                <w:color w:val="2F5496" w:themeColor="accent1" w:themeShade="BF"/>
                <w:sz w:val="24"/>
                <w:szCs w:val="24"/>
              </w:rPr>
              <w:t>одстанции 160 кВА 6/0,4 кВ и линий электропередачи напряжением 6кВ для электроснабжения объекта, расположенного по адресу: РТ, г. Казань, ул. Космонавтов</w:t>
            </w:r>
            <w:r w:rsidR="00155D86" w:rsidRPr="006A1172">
              <w:rPr>
                <w:b/>
                <w:i/>
                <w:snapToGrid/>
                <w:color w:val="0070C0"/>
                <w:position w:val="0"/>
                <w:sz w:val="24"/>
                <w:szCs w:val="24"/>
                <w:lang w:eastAsia="en-US"/>
              </w:rPr>
              <w:t xml:space="preserve"> </w:t>
            </w:r>
            <w:r w:rsidR="00155D86" w:rsidRPr="006B4972">
              <w:rPr>
                <w:b/>
                <w:i/>
                <w:snapToGrid/>
                <w:color w:val="2F5496" w:themeColor="accent1" w:themeShade="BF"/>
                <w:position w:val="0"/>
                <w:sz w:val="24"/>
                <w:szCs w:val="24"/>
                <w:lang w:eastAsia="en-US"/>
              </w:rPr>
              <w:t>для нужд филиала.</w:t>
            </w:r>
          </w:p>
          <w:p w14:paraId="59FDFBA9" w14:textId="13D7A429" w:rsidR="00D909BD" w:rsidRPr="009C7048" w:rsidRDefault="00D909BD" w:rsidP="00575411">
            <w:pPr>
              <w:widowControl/>
              <w:pBdr>
                <w:top w:val="nil"/>
                <w:left w:val="nil"/>
                <w:bottom w:val="nil"/>
                <w:right w:val="nil"/>
                <w:between w:val="nil"/>
              </w:pBdr>
              <w:spacing w:line="276" w:lineRule="auto"/>
              <w:ind w:left="0" w:hanging="2"/>
              <w:jc w:val="both"/>
              <w:textDirection w:val="lrTb"/>
              <w:rPr>
                <w:color w:val="000000"/>
                <w:sz w:val="24"/>
                <w:szCs w:val="24"/>
              </w:rPr>
            </w:pPr>
            <w:r w:rsidRPr="009C7048">
              <w:rPr>
                <w:color w:val="000000"/>
                <w:sz w:val="24"/>
                <w:szCs w:val="24"/>
              </w:rPr>
              <w:t xml:space="preserve">Количество поставляемого Товара / объем выполняемых работ / объем оказываемых услуг установлен в части 3 настоящего Извещения (Техническое задание). </w:t>
            </w:r>
          </w:p>
          <w:p w14:paraId="39F3A11F" w14:textId="7FAC7734" w:rsidR="00432465" w:rsidRPr="009C7048" w:rsidRDefault="00D909BD"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Частичное предложение Товара, работы, услуги недопустимо.</w:t>
            </w:r>
          </w:p>
        </w:tc>
      </w:tr>
      <w:tr w:rsidR="00432465" w14:paraId="45C932E8" w14:textId="77777777" w:rsidTr="002C0EF3">
        <w:trPr>
          <w:trHeight w:val="279"/>
        </w:trPr>
        <w:tc>
          <w:tcPr>
            <w:tcW w:w="704" w:type="dxa"/>
            <w:shd w:val="clear" w:color="auto" w:fill="auto"/>
          </w:tcPr>
          <w:p w14:paraId="02FF8A91" w14:textId="77777777" w:rsidR="00432465" w:rsidRPr="009C7048" w:rsidRDefault="00092CCE"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4</w:t>
            </w:r>
          </w:p>
        </w:tc>
        <w:tc>
          <w:tcPr>
            <w:tcW w:w="4087" w:type="dxa"/>
            <w:shd w:val="clear" w:color="auto" w:fill="auto"/>
          </w:tcPr>
          <w:p w14:paraId="207386A3"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Требования к безопасности, качеству, техническим характеристикам, функциональным характеристикам (потребительским свойствам) </w:t>
            </w:r>
            <w:r w:rsidR="00CF4338" w:rsidRPr="009C7048">
              <w:rPr>
                <w:b/>
                <w:color w:val="000000"/>
                <w:sz w:val="24"/>
                <w:szCs w:val="24"/>
              </w:rPr>
              <w:t>Товар</w:t>
            </w:r>
            <w:r w:rsidRPr="009C7048">
              <w:rPr>
                <w:b/>
                <w:color w:val="000000"/>
                <w:sz w:val="24"/>
                <w:szCs w:val="24"/>
              </w:rPr>
              <w:t xml:space="preserve">а, работы, услуги, к размерам, упаковке, отгрузке </w:t>
            </w:r>
            <w:r w:rsidR="00CF4338" w:rsidRPr="009C7048">
              <w:rPr>
                <w:b/>
                <w:color w:val="000000"/>
                <w:sz w:val="24"/>
                <w:szCs w:val="24"/>
              </w:rPr>
              <w:t>Товар</w:t>
            </w:r>
            <w:r w:rsidRPr="009C7048">
              <w:rPr>
                <w:b/>
                <w:color w:val="000000"/>
                <w:sz w:val="24"/>
                <w:szCs w:val="24"/>
              </w:rPr>
              <w:t xml:space="preserve">а, к результатам работы, иные требования, связанные с определением соответствия поставляемого </w:t>
            </w:r>
            <w:r w:rsidR="00CF4338" w:rsidRPr="009C7048">
              <w:rPr>
                <w:b/>
                <w:color w:val="000000"/>
                <w:sz w:val="24"/>
                <w:szCs w:val="24"/>
              </w:rPr>
              <w:t>Товар</w:t>
            </w:r>
            <w:r w:rsidRPr="009C7048">
              <w:rPr>
                <w:b/>
                <w:color w:val="000000"/>
                <w:sz w:val="24"/>
                <w:szCs w:val="24"/>
              </w:rPr>
              <w:t>а, выполняемой работы, оказываемой услуги потребностям Заказчика</w:t>
            </w:r>
          </w:p>
        </w:tc>
        <w:tc>
          <w:tcPr>
            <w:tcW w:w="5557" w:type="dxa"/>
            <w:shd w:val="clear" w:color="auto" w:fill="auto"/>
          </w:tcPr>
          <w:p w14:paraId="0B00EA45"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Установлены в части 3 настоящего Извещения </w:t>
            </w:r>
            <w:r w:rsidR="00F37CEB" w:rsidRPr="009C7048">
              <w:rPr>
                <w:color w:val="000000"/>
                <w:sz w:val="24"/>
                <w:szCs w:val="24"/>
              </w:rPr>
              <w:t>(</w:t>
            </w:r>
            <w:r w:rsidR="007F59FE" w:rsidRPr="009C7048">
              <w:rPr>
                <w:color w:val="000000"/>
                <w:sz w:val="24"/>
                <w:szCs w:val="24"/>
              </w:rPr>
              <w:t>Те</w:t>
            </w:r>
            <w:r w:rsidR="00F37CEB" w:rsidRPr="009C7048">
              <w:rPr>
                <w:color w:val="000000"/>
                <w:sz w:val="24"/>
                <w:szCs w:val="24"/>
              </w:rPr>
              <w:t>хническо</w:t>
            </w:r>
            <w:r w:rsidR="007F59FE" w:rsidRPr="009C7048">
              <w:rPr>
                <w:color w:val="000000"/>
                <w:sz w:val="24"/>
                <w:szCs w:val="24"/>
              </w:rPr>
              <w:t>е</w:t>
            </w:r>
            <w:r w:rsidR="00F37CEB" w:rsidRPr="009C7048">
              <w:rPr>
                <w:color w:val="000000"/>
                <w:sz w:val="24"/>
                <w:szCs w:val="24"/>
              </w:rPr>
              <w:t xml:space="preserve"> задани</w:t>
            </w:r>
            <w:r w:rsidR="007F59FE" w:rsidRPr="009C7048">
              <w:rPr>
                <w:color w:val="000000"/>
                <w:sz w:val="24"/>
                <w:szCs w:val="24"/>
              </w:rPr>
              <w:t>е</w:t>
            </w:r>
            <w:r w:rsidR="00F37CEB" w:rsidRPr="009C7048">
              <w:rPr>
                <w:color w:val="000000"/>
                <w:sz w:val="24"/>
                <w:szCs w:val="24"/>
              </w:rPr>
              <w:t>).</w:t>
            </w:r>
          </w:p>
          <w:p w14:paraId="3D281562" w14:textId="77777777" w:rsidR="00432465" w:rsidRPr="009C7048" w:rsidRDefault="00432465" w:rsidP="00AC59DD">
            <w:pPr>
              <w:pBdr>
                <w:top w:val="nil"/>
                <w:left w:val="nil"/>
                <w:bottom w:val="nil"/>
                <w:right w:val="nil"/>
                <w:between w:val="nil"/>
              </w:pBdr>
              <w:spacing w:line="240" w:lineRule="auto"/>
              <w:ind w:left="0" w:hanging="2"/>
              <w:jc w:val="both"/>
              <w:textDirection w:val="lrTb"/>
              <w:rPr>
                <w:color w:val="000000"/>
                <w:sz w:val="24"/>
                <w:szCs w:val="24"/>
              </w:rPr>
            </w:pPr>
          </w:p>
        </w:tc>
      </w:tr>
      <w:tr w:rsidR="00005E72" w14:paraId="34858EAB" w14:textId="77777777" w:rsidTr="00AC59DD">
        <w:trPr>
          <w:trHeight w:val="1008"/>
        </w:trPr>
        <w:tc>
          <w:tcPr>
            <w:tcW w:w="704" w:type="dxa"/>
            <w:shd w:val="clear" w:color="auto" w:fill="auto"/>
          </w:tcPr>
          <w:p w14:paraId="52B2D41C" w14:textId="77777777" w:rsidR="00005E72" w:rsidRPr="009C7048" w:rsidRDefault="00005E72"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5</w:t>
            </w:r>
          </w:p>
        </w:tc>
        <w:tc>
          <w:tcPr>
            <w:tcW w:w="4087" w:type="dxa"/>
            <w:shd w:val="clear" w:color="auto" w:fill="auto"/>
          </w:tcPr>
          <w:p w14:paraId="31800A3E" w14:textId="77777777" w:rsidR="00005E72" w:rsidRPr="009C7048" w:rsidRDefault="00005E72"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Требования к содержанию, форме, оформлению и составу заявки на участие в закупке</w:t>
            </w:r>
          </w:p>
        </w:tc>
        <w:tc>
          <w:tcPr>
            <w:tcW w:w="5557" w:type="dxa"/>
            <w:shd w:val="clear" w:color="auto" w:fill="auto"/>
          </w:tcPr>
          <w:p w14:paraId="25B9A4AD" w14:textId="77777777" w:rsidR="005E4716" w:rsidRPr="00276E32" w:rsidRDefault="005E4716" w:rsidP="005E4716">
            <w:pPr>
              <w:widowControl/>
              <w:shd w:val="clear" w:color="auto" w:fill="FFFFFF"/>
              <w:suppressAutoHyphens w:val="0"/>
              <w:spacing w:line="240" w:lineRule="auto"/>
              <w:ind w:leftChars="0" w:left="0" w:firstLineChars="0" w:firstLine="0"/>
              <w:jc w:val="both"/>
              <w:textDirection w:val="lrTb"/>
              <w:textAlignment w:val="auto"/>
              <w:outlineLvl w:val="9"/>
              <w:rPr>
                <w:snapToGrid/>
                <w:color w:val="4472C4" w:themeColor="accent1"/>
                <w:position w:val="0"/>
                <w:sz w:val="24"/>
                <w:szCs w:val="24"/>
              </w:rPr>
            </w:pPr>
            <w:r w:rsidRPr="00276E32">
              <w:rPr>
                <w:snapToGrid/>
                <w:color w:val="4472C4" w:themeColor="accent1"/>
                <w:position w:val="0"/>
                <w:sz w:val="24"/>
                <w:szCs w:val="24"/>
              </w:rPr>
              <w:t>Информация в данном разделе носит</w:t>
            </w:r>
          </w:p>
          <w:p w14:paraId="5DEF3692" w14:textId="77777777" w:rsidR="005E4716" w:rsidRPr="00276E32" w:rsidRDefault="005E4716" w:rsidP="005E4716">
            <w:pPr>
              <w:widowControl/>
              <w:shd w:val="clear" w:color="auto" w:fill="FFFFFF"/>
              <w:suppressAutoHyphens w:val="0"/>
              <w:spacing w:line="240" w:lineRule="auto"/>
              <w:ind w:leftChars="0" w:left="0" w:firstLineChars="0" w:firstLine="0"/>
              <w:jc w:val="both"/>
              <w:textDirection w:val="lrTb"/>
              <w:textAlignment w:val="auto"/>
              <w:outlineLvl w:val="9"/>
              <w:rPr>
                <w:snapToGrid/>
                <w:color w:val="4472C4" w:themeColor="accent1"/>
                <w:position w:val="0"/>
                <w:sz w:val="24"/>
                <w:szCs w:val="24"/>
              </w:rPr>
            </w:pPr>
            <w:r w:rsidRPr="00276E32">
              <w:rPr>
                <w:snapToGrid/>
                <w:color w:val="4472C4" w:themeColor="accent1"/>
                <w:position w:val="0"/>
                <w:sz w:val="24"/>
                <w:szCs w:val="24"/>
              </w:rPr>
              <w:t>исключительно </w:t>
            </w:r>
            <w:r w:rsidRPr="00276E32">
              <w:rPr>
                <w:b/>
                <w:bCs/>
                <w:snapToGrid/>
                <w:color w:val="4472C4" w:themeColor="accent1"/>
                <w:position w:val="0"/>
                <w:sz w:val="24"/>
                <w:szCs w:val="24"/>
              </w:rPr>
              <w:t>справочно-информационный характер</w:t>
            </w:r>
            <w:r w:rsidRPr="00276E32">
              <w:rPr>
                <w:snapToGrid/>
                <w:color w:val="4472C4" w:themeColor="accent1"/>
                <w:position w:val="0"/>
                <w:sz w:val="24"/>
                <w:szCs w:val="24"/>
              </w:rPr>
              <w:t> и предоставляется Заказчиком для</w:t>
            </w:r>
          </w:p>
          <w:p w14:paraId="13E189DE" w14:textId="3D0D61F2" w:rsidR="005E4716" w:rsidRDefault="005E4716" w:rsidP="005E4716">
            <w:pPr>
              <w:pBdr>
                <w:top w:val="nil"/>
                <w:left w:val="nil"/>
                <w:bottom w:val="nil"/>
                <w:right w:val="nil"/>
                <w:between w:val="nil"/>
              </w:pBdr>
              <w:spacing w:line="240" w:lineRule="auto"/>
              <w:ind w:left="0" w:hanging="2"/>
              <w:jc w:val="both"/>
              <w:textDirection w:val="lrTb"/>
              <w:rPr>
                <w:color w:val="000000"/>
                <w:sz w:val="24"/>
                <w:szCs w:val="24"/>
              </w:rPr>
            </w:pPr>
            <w:r w:rsidRPr="00276E32">
              <w:rPr>
                <w:snapToGrid/>
                <w:color w:val="4472C4" w:themeColor="accent1"/>
                <w:position w:val="0"/>
                <w:sz w:val="24"/>
                <w:szCs w:val="24"/>
              </w:rPr>
              <w:t>удобства Участников.</w:t>
            </w:r>
          </w:p>
          <w:p w14:paraId="4E72D09B" w14:textId="77777777" w:rsidR="005E4716" w:rsidRDefault="005E4716" w:rsidP="00AC59DD">
            <w:pPr>
              <w:pBdr>
                <w:top w:val="nil"/>
                <w:left w:val="nil"/>
                <w:bottom w:val="nil"/>
                <w:right w:val="nil"/>
                <w:between w:val="nil"/>
              </w:pBdr>
              <w:spacing w:line="240" w:lineRule="auto"/>
              <w:ind w:left="0" w:hanging="2"/>
              <w:jc w:val="both"/>
              <w:textDirection w:val="lrTb"/>
              <w:rPr>
                <w:color w:val="000000"/>
                <w:sz w:val="24"/>
                <w:szCs w:val="24"/>
              </w:rPr>
            </w:pPr>
          </w:p>
          <w:p w14:paraId="1815BEB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Котировочная заявка оформляется Участником в электронной форме и размещается Участником на электронной площадке </w:t>
            </w:r>
            <w:hyperlink r:id="rId15" w:history="1">
              <w:r w:rsidRPr="00506E84">
                <w:rPr>
                  <w:rStyle w:val="ad"/>
                  <w:bCs/>
                </w:rPr>
                <w:t>https://etpzakupki.tatar/</w:t>
              </w:r>
            </w:hyperlink>
            <w:r w:rsidRPr="00506E84">
              <w:rPr>
                <w:color w:val="000000"/>
                <w:sz w:val="24"/>
                <w:szCs w:val="24"/>
              </w:rP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15427CA7"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2B4C40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Заявка и документы, входящие в состав Заявки, должны быть составлены на русском языке. Документы, представленные Участником, могут быть составлены на иностранном языке, если они сопровождаются точным, нотариально заверенным переводом на русский язык (в случаях, предусмотренных действующим</w:t>
            </w:r>
          </w:p>
          <w:p w14:paraId="5BD1CEB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p>
          <w:p w14:paraId="1AF4DBFD"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Заявка и документы, входящие в состав Заявки, должны быть оформлены с использованием шрифтов русской и/или латинской графических основ и должны быть удобочитаемы. Заказчик рекомендует участникам оформлять свою заявку шрифтом Times New Roman, размер не менее 12.</w:t>
            </w:r>
          </w:p>
          <w:p w14:paraId="3EA83CA5"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572B6792"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Размер файла заявки на участие в закупке, проводимой в электронной форме, допустимого к подаче, определяется регламентом</w:t>
            </w:r>
          </w:p>
          <w:p w14:paraId="37313FE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соответствующей электронной площадки.</w:t>
            </w:r>
          </w:p>
          <w:p w14:paraId="776C6D88"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15B2EF9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такой закупке. Заявка на участие в закупке направляется по адресу и в срок, которые установлены извещением о закупке.</w:t>
            </w:r>
          </w:p>
          <w:p w14:paraId="0C9E775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655AF6E"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 Заявка на участие в запросе котировок, проводимом в электронной форме, участниками которого могут быть только субъекты малого и среднего предпринимательства, состоит из одной части и ценового предложения участника закупки о цене Договора (единицы Товара, работы, услуги). Ценовое предложение участник формирует, в том </w:t>
            </w:r>
            <w:r w:rsidRPr="00506E84">
              <w:rPr>
                <w:color w:val="000000"/>
                <w:sz w:val="24"/>
                <w:szCs w:val="24"/>
              </w:rPr>
              <w:lastRenderedPageBreak/>
              <w:t xml:space="preserve">числе, с использованием программно-аппаратных средств ЭТП. </w:t>
            </w:r>
          </w:p>
          <w:p w14:paraId="1037F2D8"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4D6C00D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Заявка на участие в запросе котировок в электронной форме, участниками которого могут быть также субъекты малого и среднего предпринимательства, должна содержать:</w:t>
            </w:r>
          </w:p>
          <w:p w14:paraId="43681C2E"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1) предложение участника запроса котировок в электронной форме о цене Договора;</w:t>
            </w:r>
          </w:p>
          <w:p w14:paraId="0C0DEAC7"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2) предусмотренное одним из следующих пунктов согласие участника запроса котировок в электронной форме:</w:t>
            </w:r>
          </w:p>
          <w:p w14:paraId="0CF4948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а) на выполнение работ или оказание услуг, указанных в извещении о проведении запроса котировок в электронной форме, на условиях, предусмотренных проектом Договора (в случае, если осуществляется закупка работ или услуг);</w:t>
            </w:r>
          </w:p>
          <w:p w14:paraId="1DF20C4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б) на поставку Товара, который указан в извещении о проведении запроса котировок в электронной форме и в отношении, которого в таком извещении в соответствии с требованиями пункта 3 части 6.1 статьи 3 Закона о закупках содержится указание на Товарный знак, на условиях, предусмотренных проектом Договора и не подлежащих изменению по результатам проведения запроса котировок в электронной форме;</w:t>
            </w:r>
          </w:p>
          <w:p w14:paraId="69CCE8F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в) на поставку Товара,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
          <w:p w14:paraId="75120CEA" w14:textId="77777777" w:rsidR="00005E72" w:rsidRPr="00506E84" w:rsidRDefault="00005E72" w:rsidP="00AC59DD">
            <w:pPr>
              <w:pBdr>
                <w:top w:val="nil"/>
                <w:left w:val="nil"/>
                <w:bottom w:val="nil"/>
                <w:right w:val="nil"/>
                <w:between w:val="nil"/>
              </w:pBdr>
              <w:tabs>
                <w:tab w:val="left" w:pos="209"/>
              </w:tabs>
              <w:spacing w:line="240" w:lineRule="auto"/>
              <w:ind w:left="0" w:hanging="2"/>
              <w:jc w:val="both"/>
              <w:textDirection w:val="lrTb"/>
              <w:rPr>
                <w:color w:val="000000"/>
                <w:sz w:val="24"/>
                <w:szCs w:val="24"/>
              </w:rPr>
            </w:pPr>
            <w:r w:rsidRPr="00506E84">
              <w:rPr>
                <w:color w:val="000000"/>
                <w:sz w:val="24"/>
                <w:szCs w:val="24"/>
              </w:rPr>
              <w:t>3) иную информацию и документы, предусмотренные настоящим Извещением.</w:t>
            </w:r>
          </w:p>
          <w:p w14:paraId="2DE2E374" w14:textId="77777777" w:rsidR="005E4716" w:rsidRPr="002A4E1F" w:rsidRDefault="005E4716" w:rsidP="005E4716">
            <w:pPr>
              <w:widowControl/>
              <w:shd w:val="clear" w:color="auto" w:fill="FFFFFF"/>
              <w:suppressAutoHyphens w:val="0"/>
              <w:spacing w:before="240" w:after="240" w:line="240" w:lineRule="auto"/>
              <w:ind w:leftChars="0" w:left="0" w:firstLineChars="0" w:hanging="2"/>
              <w:textDirection w:val="lrTb"/>
              <w:textAlignment w:val="auto"/>
              <w:outlineLvl w:val="9"/>
              <w:rPr>
                <w:b/>
                <w:i/>
                <w:snapToGrid/>
                <w:color w:val="4472C4" w:themeColor="accent1"/>
                <w:position w:val="0"/>
                <w:sz w:val="24"/>
                <w:szCs w:val="24"/>
              </w:rPr>
            </w:pPr>
            <w:r w:rsidRPr="002A4E1F">
              <w:rPr>
                <w:b/>
                <w:i/>
                <w:snapToGrid/>
                <w:color w:val="4472C4" w:themeColor="accent1"/>
                <w:position w:val="0"/>
                <w:sz w:val="24"/>
                <w:szCs w:val="24"/>
              </w:rPr>
              <w:t>Для обеспечения корректного рассмотрения Заявки и минимизации риска ее отклонения по формальным признакам, Заказчик разработал и рекомендует Участникам использовать приложенные к настоящему Извещению формы для подготовки документов.</w:t>
            </w:r>
          </w:p>
          <w:p w14:paraId="55C19219" w14:textId="77777777" w:rsidR="0004365E" w:rsidRPr="00D126B4" w:rsidRDefault="0004365E" w:rsidP="0004365E">
            <w:pPr>
              <w:widowControl/>
              <w:shd w:val="clear" w:color="auto" w:fill="FFFFFF"/>
              <w:suppressAutoHyphens w:val="0"/>
              <w:spacing w:line="240" w:lineRule="auto"/>
              <w:ind w:leftChars="0" w:left="0" w:firstLineChars="0" w:firstLine="0"/>
              <w:jc w:val="both"/>
              <w:textDirection w:val="lrTb"/>
              <w:textAlignment w:val="auto"/>
              <w:outlineLvl w:val="9"/>
              <w:rPr>
                <w:b/>
                <w:i/>
                <w:snapToGrid/>
                <w:color w:val="0F1115"/>
                <w:position w:val="0"/>
                <w:sz w:val="24"/>
                <w:szCs w:val="24"/>
              </w:rPr>
            </w:pPr>
            <w:r w:rsidRPr="00D126B4">
              <w:rPr>
                <w:b/>
                <w:i/>
                <w:snapToGrid/>
                <w:color w:val="0F1115"/>
                <w:position w:val="0"/>
                <w:sz w:val="24"/>
                <w:szCs w:val="24"/>
              </w:rPr>
              <w:t>Заявка, подготовленная с использованием рекомендованных форм, гарантированно будет соответствовать всем требованиям Извещения к составу и структуре документов.</w:t>
            </w:r>
          </w:p>
          <w:p w14:paraId="7E0EB3ED" w14:textId="77777777" w:rsidR="0004365E" w:rsidRDefault="0004365E" w:rsidP="0004365E">
            <w:pPr>
              <w:widowControl/>
              <w:shd w:val="clear" w:color="auto" w:fill="FFFFFF"/>
              <w:suppressAutoHyphens w:val="0"/>
              <w:spacing w:after="240" w:line="240" w:lineRule="auto"/>
              <w:ind w:leftChars="0" w:left="0" w:firstLineChars="0" w:firstLine="0"/>
              <w:jc w:val="both"/>
              <w:textDirection w:val="lrTb"/>
              <w:textAlignment w:val="auto"/>
              <w:outlineLvl w:val="9"/>
              <w:rPr>
                <w:b/>
                <w:i/>
                <w:snapToGrid/>
                <w:color w:val="0F1115"/>
                <w:position w:val="0"/>
                <w:sz w:val="24"/>
                <w:szCs w:val="24"/>
              </w:rPr>
            </w:pPr>
            <w:r w:rsidRPr="00D126B4">
              <w:rPr>
                <w:b/>
                <w:i/>
                <w:snapToGrid/>
                <w:color w:val="0F1115"/>
                <w:position w:val="0"/>
                <w:sz w:val="24"/>
                <w:szCs w:val="24"/>
              </w:rPr>
              <w:t xml:space="preserve">Участники вправе использовать собственные формы при условии, что они содержат всю информацию, предусмотренную Извещением, и соответствуют установленным требованиям по составу, подписанности и формату файлов. </w:t>
            </w:r>
            <w:r w:rsidRPr="00D126B4">
              <w:rPr>
                <w:b/>
                <w:i/>
                <w:snapToGrid/>
                <w:color w:val="0F1115"/>
                <w:position w:val="0"/>
                <w:sz w:val="24"/>
                <w:szCs w:val="24"/>
              </w:rPr>
              <w:lastRenderedPageBreak/>
              <w:t>Однако Заказчик оставляет за собой право оценивать полноту и соответствие представленных документов, и использование альтернативных форм может увеличить риск возникновения у Комиссии вопросов или сомнений в полноте информации.</w:t>
            </w:r>
          </w:p>
          <w:p w14:paraId="7CC7CD7F" w14:textId="21C75F27" w:rsidR="00C33005" w:rsidRPr="00C33005" w:rsidRDefault="00C33005" w:rsidP="00C33005">
            <w:pPr>
              <w:pBdr>
                <w:top w:val="nil"/>
                <w:left w:val="nil"/>
                <w:bottom w:val="nil"/>
                <w:right w:val="nil"/>
                <w:between w:val="nil"/>
              </w:pBdr>
              <w:spacing w:line="240" w:lineRule="auto"/>
              <w:ind w:left="0" w:hanging="2"/>
              <w:jc w:val="both"/>
              <w:textDirection w:val="lrTb"/>
              <w:rPr>
                <w:color w:val="000000"/>
                <w:sz w:val="24"/>
                <w:szCs w:val="24"/>
              </w:rPr>
            </w:pPr>
            <w:r w:rsidRPr="00506E84">
              <w:rPr>
                <w:b/>
                <w:color w:val="000000"/>
                <w:sz w:val="24"/>
                <w:szCs w:val="24"/>
              </w:rPr>
              <w:t>Участники закупки подают заявки в электронной форме, которые должны отвечать требованиям, установленным в настоящем Извещении.</w:t>
            </w:r>
          </w:p>
          <w:p w14:paraId="25DC4928"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 xml:space="preserve">Сведения, содержащиеся в документах Участника, составленных с помощью средств, </w:t>
            </w:r>
          </w:p>
          <w:p w14:paraId="0EEF380F"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предусмотренных программно-аппаратным</w:t>
            </w:r>
          </w:p>
          <w:p w14:paraId="0A465797"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комплексом электронной площадки, и сведения, содержащиеся в файле в формате,</w:t>
            </w:r>
          </w:p>
          <w:p w14:paraId="479B01EA"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обеспечивающем возможность его сохранения на технических средствах пользователей и</w:t>
            </w:r>
          </w:p>
          <w:p w14:paraId="20A5417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color w:val="000000"/>
                <w:sz w:val="24"/>
                <w:szCs w:val="24"/>
              </w:rPr>
              <w:t>допускающем после сохранения возможность поиска и копирования произвольного фрагмента текста, или в файле с графическим образом оригинала документа, должны совпадать, а в случае несовпадения приоритетными являются сведения, составленные с помощью функционала электронной площадки.</w:t>
            </w:r>
          </w:p>
          <w:p w14:paraId="7ECDCC7E" w14:textId="77777777" w:rsidR="00005E72" w:rsidRPr="00506E84" w:rsidRDefault="00005E72" w:rsidP="00AC59DD">
            <w:pPr>
              <w:pBdr>
                <w:top w:val="nil"/>
                <w:left w:val="nil"/>
                <w:bottom w:val="nil"/>
                <w:right w:val="nil"/>
                <w:between w:val="nil"/>
              </w:pBdr>
              <w:spacing w:line="240" w:lineRule="auto"/>
              <w:ind w:leftChars="-71" w:left="-140" w:hanging="2"/>
              <w:jc w:val="both"/>
              <w:textDirection w:val="lrTb"/>
              <w:rPr>
                <w:color w:val="000000"/>
                <w:sz w:val="24"/>
                <w:szCs w:val="24"/>
              </w:rPr>
            </w:pPr>
          </w:p>
          <w:p w14:paraId="382B028C" w14:textId="77777777" w:rsidR="00005E72" w:rsidRDefault="00005E72" w:rsidP="00AC59DD">
            <w:pPr>
              <w:pBdr>
                <w:top w:val="nil"/>
                <w:left w:val="nil"/>
                <w:bottom w:val="nil"/>
                <w:right w:val="nil"/>
                <w:between w:val="nil"/>
              </w:pBdr>
              <w:spacing w:line="240" w:lineRule="auto"/>
              <w:ind w:left="0" w:hanging="2"/>
              <w:jc w:val="both"/>
              <w:textDirection w:val="lrTb"/>
              <w:rPr>
                <w:b/>
                <w:color w:val="000000"/>
                <w:sz w:val="24"/>
                <w:szCs w:val="24"/>
              </w:rPr>
            </w:pPr>
            <w:r w:rsidRPr="00506E84">
              <w:rPr>
                <w:b/>
                <w:color w:val="000000"/>
                <w:sz w:val="24"/>
                <w:szCs w:val="24"/>
              </w:rPr>
              <w:t>Первая часть заявки на участие в закупке должна содержать следующие документы и сведения:</w:t>
            </w:r>
          </w:p>
          <w:p w14:paraId="650D899A" w14:textId="77777777" w:rsidR="006F4E2B" w:rsidRPr="00506E84" w:rsidRDefault="006F4E2B" w:rsidP="00AC59DD">
            <w:pPr>
              <w:pBdr>
                <w:top w:val="nil"/>
                <w:left w:val="nil"/>
                <w:bottom w:val="nil"/>
                <w:right w:val="nil"/>
                <w:between w:val="nil"/>
              </w:pBdr>
              <w:tabs>
                <w:tab w:val="left" w:pos="144"/>
              </w:tabs>
              <w:spacing w:line="240" w:lineRule="auto"/>
              <w:ind w:left="0" w:hanging="2"/>
              <w:jc w:val="both"/>
              <w:textDirection w:val="lrTb"/>
              <w:rPr>
                <w:color w:val="000000"/>
                <w:sz w:val="24"/>
                <w:szCs w:val="24"/>
              </w:rPr>
            </w:pPr>
            <w:r w:rsidRPr="006F4E2B">
              <w:rPr>
                <w:bCs/>
                <w:snapToGrid/>
                <w:color w:val="000000"/>
                <w:position w:val="0"/>
                <w:sz w:val="22"/>
                <w:szCs w:val="22"/>
              </w:rPr>
              <w:t>При осуществлении закупки товара или закупки работы, услуги, для выполнения, оказания которых используется товар</w:t>
            </w:r>
            <w:r>
              <w:rPr>
                <w:bCs/>
                <w:snapToGrid/>
                <w:color w:val="000000"/>
                <w:position w:val="0"/>
                <w:sz w:val="22"/>
                <w:szCs w:val="22"/>
              </w:rPr>
              <w:t>:</w:t>
            </w:r>
          </w:p>
          <w:p w14:paraId="5364C37E" w14:textId="3AE594F5" w:rsidR="0068289C" w:rsidRDefault="0068289C" w:rsidP="00AC59DD">
            <w:pPr>
              <w:pBdr>
                <w:top w:val="nil"/>
                <w:left w:val="nil"/>
                <w:bottom w:val="nil"/>
                <w:right w:val="nil"/>
                <w:between w:val="nil"/>
              </w:pBdr>
              <w:spacing w:line="240" w:lineRule="auto"/>
              <w:ind w:left="0" w:hanging="2"/>
              <w:jc w:val="both"/>
              <w:textDirection w:val="lrTb"/>
              <w:rPr>
                <w:color w:val="000000"/>
                <w:sz w:val="24"/>
                <w:szCs w:val="24"/>
              </w:rPr>
            </w:pPr>
            <w:r w:rsidRPr="0068289C">
              <w:rPr>
                <w:color w:val="000000"/>
                <w:sz w:val="24"/>
                <w:szCs w:val="24"/>
              </w:rPr>
              <w:t xml:space="preserve">Предложение участника по форме, установленной Приложением № 1 к настоящему Извещению, содержащей конкретные показатели </w:t>
            </w:r>
            <w:r w:rsidR="009C0AD3" w:rsidRPr="0068289C">
              <w:rPr>
                <w:color w:val="000000"/>
                <w:sz w:val="24"/>
                <w:szCs w:val="24"/>
              </w:rPr>
              <w:t>товара, позволяющие</w:t>
            </w:r>
            <w:r w:rsidRPr="0068289C">
              <w:rPr>
                <w:color w:val="000000"/>
                <w:sz w:val="24"/>
                <w:szCs w:val="24"/>
              </w:rPr>
              <w:t xml:space="preserve"> определить соответствие закупаемого товара установленным Заказчиком требованиям </w:t>
            </w:r>
            <w:r w:rsidR="009C0AD3" w:rsidRPr="0068289C">
              <w:rPr>
                <w:color w:val="000000"/>
                <w:sz w:val="24"/>
                <w:szCs w:val="24"/>
              </w:rPr>
              <w:t>в соответствии с требованиями, установленными</w:t>
            </w:r>
            <w:r w:rsidRPr="0068289C">
              <w:rPr>
                <w:color w:val="000000"/>
                <w:sz w:val="24"/>
                <w:szCs w:val="24"/>
              </w:rPr>
              <w:t xml:space="preserve"> в документации</w:t>
            </w:r>
            <w:r>
              <w:rPr>
                <w:color w:val="000000"/>
                <w:sz w:val="24"/>
                <w:szCs w:val="24"/>
              </w:rPr>
              <w:t xml:space="preserve"> и</w:t>
            </w:r>
            <w:r w:rsidRPr="0068289C">
              <w:rPr>
                <w:color w:val="000000"/>
                <w:sz w:val="24"/>
                <w:szCs w:val="24"/>
              </w:rPr>
              <w:t xml:space="preserve">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w:t>
            </w:r>
            <w:r w:rsidR="009C0AD3" w:rsidRPr="0068289C">
              <w:rPr>
                <w:color w:val="000000"/>
                <w:sz w:val="24"/>
                <w:szCs w:val="24"/>
              </w:rPr>
              <w:t>документации указания</w:t>
            </w:r>
            <w:r w:rsidRPr="0068289C">
              <w:rPr>
                <w:color w:val="000000"/>
                <w:sz w:val="24"/>
                <w:szCs w:val="24"/>
              </w:rPr>
              <w:t xml:space="preserve">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w:t>
            </w:r>
          </w:p>
          <w:p w14:paraId="5BAC9DDA"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color w:val="000000"/>
                <w:sz w:val="24"/>
                <w:szCs w:val="24"/>
              </w:rPr>
              <w:t>Заявка на участие в закупке может содержать эскиз, рисунок, чертеж, фотографию, иное изображение Товара, образец (пробу) Товара, на поставку которого размещается закупка.</w:t>
            </w:r>
          </w:p>
          <w:p w14:paraId="08308F5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49F69EBE" w14:textId="77777777" w:rsidR="00005E72" w:rsidRPr="00506E84" w:rsidRDefault="00005E72" w:rsidP="00AC59DD">
            <w:pPr>
              <w:pBdr>
                <w:top w:val="nil"/>
                <w:left w:val="nil"/>
                <w:bottom w:val="nil"/>
                <w:right w:val="nil"/>
                <w:between w:val="nil"/>
              </w:pBdr>
              <w:spacing w:line="240" w:lineRule="auto"/>
              <w:ind w:left="0" w:hanging="2"/>
              <w:jc w:val="both"/>
              <w:textDirection w:val="lrTb"/>
              <w:rPr>
                <w:b/>
                <w:color w:val="000000"/>
                <w:sz w:val="24"/>
                <w:szCs w:val="24"/>
                <w:u w:val="single"/>
              </w:rPr>
            </w:pPr>
            <w:r w:rsidRPr="00506E84">
              <w:rPr>
                <w:color w:val="000000"/>
                <w:sz w:val="24"/>
                <w:szCs w:val="24"/>
              </w:rPr>
              <w:t>2) наименование, фирменное наименование (при наличии), адрес юридического лица в пределах места нахождения юридического лица (</w:t>
            </w:r>
            <w:r w:rsidRPr="00506E84">
              <w:rPr>
                <w:color w:val="000000"/>
                <w:sz w:val="24"/>
                <w:szCs w:val="24"/>
                <w:u w:val="single"/>
              </w:rPr>
              <w:t xml:space="preserve">анкета по форме, установленной Приложением №1.1 к </w:t>
            </w:r>
            <w:r w:rsidRPr="00506E84">
              <w:rPr>
                <w:color w:val="000000"/>
                <w:sz w:val="24"/>
                <w:szCs w:val="24"/>
                <w:u w:val="single"/>
              </w:rPr>
              <w:lastRenderedPageBreak/>
              <w:t>настоящему Извещению</w:t>
            </w:r>
            <w:r w:rsidRPr="00506E84">
              <w:rPr>
                <w:color w:val="000000"/>
                <w:sz w:val="24"/>
                <w:szCs w:val="24"/>
              </w:rPr>
              <w:t xml:space="preserve">), </w:t>
            </w:r>
            <w:r w:rsidRPr="00506E84">
              <w:rPr>
                <w:b/>
                <w:color w:val="000000"/>
                <w:sz w:val="24"/>
                <w:szCs w:val="24"/>
                <w:u w:val="single"/>
              </w:rPr>
              <w:t>учредительный</w:t>
            </w:r>
          </w:p>
          <w:p w14:paraId="1534BF1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b/>
                <w:color w:val="000000"/>
                <w:sz w:val="24"/>
                <w:szCs w:val="24"/>
                <w:u w:val="single"/>
              </w:rPr>
              <w:t>документ</w:t>
            </w:r>
            <w:r w:rsidRPr="00506E84">
              <w:rPr>
                <w:color w:val="000000"/>
                <w:sz w:val="24"/>
                <w:szCs w:val="24"/>
              </w:rPr>
              <w:t>, если участником конкурентной закупки с участием субъектов малого и среднего предпринимательства является юридическое лицо;</w:t>
            </w:r>
          </w:p>
          <w:p w14:paraId="23935D3A"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676C305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 (</w:t>
            </w:r>
            <w:r w:rsidRPr="00506E84">
              <w:rPr>
                <w:color w:val="000000"/>
                <w:sz w:val="24"/>
                <w:szCs w:val="24"/>
                <w:u w:val="single"/>
              </w:rPr>
              <w:t>анкета по форме, установленной Приложением №1.1 к настоящему Извещению</w:t>
            </w:r>
            <w:r w:rsidRPr="00506E84">
              <w:rPr>
                <w:color w:val="000000"/>
                <w:sz w:val="24"/>
                <w:szCs w:val="24"/>
              </w:rPr>
              <w:t>);</w:t>
            </w:r>
          </w:p>
          <w:p w14:paraId="3C8680BF"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0F05F9C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4)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506E84">
              <w:rPr>
                <w:color w:val="000000"/>
                <w:sz w:val="24"/>
                <w:szCs w:val="24"/>
                <w:u w:val="single"/>
              </w:rPr>
              <w:t>(анкета по форме, установленной Приложением №1.1 к настоящему Извещению);</w:t>
            </w:r>
          </w:p>
          <w:p w14:paraId="734B16D6"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22B7F2A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5)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w:t>
            </w:r>
          </w:p>
          <w:p w14:paraId="05E49B28"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налогоплательщика таких лиц (</w:t>
            </w:r>
            <w:r w:rsidRPr="00506E84">
              <w:rPr>
                <w:color w:val="000000"/>
                <w:sz w:val="24"/>
                <w:szCs w:val="24"/>
                <w:u w:val="single"/>
              </w:rPr>
              <w:t>анкета по форме, установленной Приложением №1.1 к настоящему Извещению</w:t>
            </w:r>
            <w:r w:rsidRPr="00506E84">
              <w:rPr>
                <w:color w:val="000000"/>
                <w:sz w:val="24"/>
                <w:szCs w:val="24"/>
              </w:rPr>
              <w:t>);</w:t>
            </w:r>
          </w:p>
          <w:p w14:paraId="2E2100A2"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43221C0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6)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0E9ABFFF"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а) индивидуальным предпринимателем, если участником такой закупки является</w:t>
            </w:r>
          </w:p>
          <w:p w14:paraId="61C43FA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индивидуальный предприниматель;</w:t>
            </w:r>
          </w:p>
          <w:p w14:paraId="40C9BA7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(руководитель), если участником такой закупки является юридическое лицо;</w:t>
            </w:r>
          </w:p>
          <w:p w14:paraId="16040D54"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48000A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lastRenderedPageBreak/>
              <w:t xml:space="preserve">7) </w:t>
            </w:r>
            <w:r w:rsidRPr="004A32AB">
              <w:rPr>
                <w:b/>
                <w:bCs/>
                <w:i/>
                <w:iCs/>
                <w:color w:val="000000"/>
                <w:sz w:val="24"/>
                <w:szCs w:val="24"/>
              </w:rPr>
              <w:t>копия решения о согласии на совершение крупной сделки или о последующем одобрении этой сделки,</w:t>
            </w:r>
            <w:r w:rsidRPr="00506E84">
              <w:rPr>
                <w:color w:val="000000"/>
                <w:sz w:val="24"/>
                <w:szCs w:val="24"/>
              </w:rPr>
              <w:t xml:space="preserve"> если требование о наличии указанного решения установлено законодательством</w:t>
            </w:r>
            <w:r w:rsidR="004A32AB">
              <w:rPr>
                <w:color w:val="000000"/>
                <w:sz w:val="24"/>
                <w:szCs w:val="24"/>
              </w:rPr>
              <w:t xml:space="preserve"> </w:t>
            </w:r>
            <w:r w:rsidRPr="00506E84">
              <w:rPr>
                <w:color w:val="000000"/>
                <w:sz w:val="24"/>
                <w:szCs w:val="24"/>
              </w:rPr>
              <w:t>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извещения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извещения о конкурентной закупке) является крупной сделкой;</w:t>
            </w:r>
          </w:p>
          <w:p w14:paraId="2DA67FF5"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color w:val="000000"/>
                <w:sz w:val="24"/>
                <w:szCs w:val="24"/>
              </w:rPr>
              <w:t xml:space="preserve">В случае, если в решении о согласии на совершение или о последующем одобрении крупной сделки не указан срок, в течение которого действительно такое решение, решение считается действующим в течение одного года с даты его принятия. Если срок действия решения истек, то решение признается недействительным и заявка участника подлежит </w:t>
            </w:r>
            <w:r w:rsidRPr="00506E84">
              <w:rPr>
                <w:b/>
                <w:i/>
                <w:color w:val="000000"/>
                <w:sz w:val="24"/>
                <w:szCs w:val="24"/>
              </w:rPr>
              <w:t>отклонению</w:t>
            </w:r>
            <w:r w:rsidRPr="00506E84">
              <w:rPr>
                <w:i/>
                <w:color w:val="000000"/>
                <w:sz w:val="24"/>
                <w:szCs w:val="24"/>
              </w:rPr>
              <w:t>.</w:t>
            </w:r>
          </w:p>
          <w:p w14:paraId="678799B1"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717E20FE" w14:textId="77777777" w:rsidR="002467E7" w:rsidRDefault="002467E7" w:rsidP="002467E7">
            <w:pPr>
              <w:pBdr>
                <w:top w:val="nil"/>
                <w:left w:val="nil"/>
                <w:bottom w:val="nil"/>
                <w:right w:val="nil"/>
                <w:between w:val="nil"/>
              </w:pBdr>
              <w:spacing w:line="240" w:lineRule="auto"/>
              <w:ind w:left="0" w:hanging="2"/>
              <w:jc w:val="both"/>
              <w:textDirection w:val="lrTb"/>
              <w:rPr>
                <w:sz w:val="24"/>
                <w:szCs w:val="24"/>
              </w:rPr>
            </w:pPr>
            <w:r w:rsidRPr="00506E84">
              <w:rPr>
                <w:color w:val="000000"/>
                <w:sz w:val="24"/>
                <w:szCs w:val="24"/>
              </w:rPr>
              <w:t xml:space="preserve">8) </w:t>
            </w:r>
            <w:r w:rsidRPr="00506E84">
              <w:rPr>
                <w:b/>
                <w:sz w:val="24"/>
                <w:szCs w:val="24"/>
              </w:rPr>
              <w:t>декларация</w:t>
            </w:r>
            <w:r>
              <w:rPr>
                <w:b/>
                <w:sz w:val="24"/>
                <w:szCs w:val="24"/>
              </w:rPr>
              <w:t xml:space="preserve"> </w:t>
            </w:r>
            <w:r w:rsidRPr="00506E84">
              <w:rPr>
                <w:b/>
                <w:bCs/>
                <w:sz w:val="24"/>
                <w:szCs w:val="24"/>
              </w:rPr>
              <w:t>о соответствии участника закупки требованиям, установленным в документации о закупке</w:t>
            </w:r>
            <w:r w:rsidRPr="00506E84">
              <w:rPr>
                <w:sz w:val="24"/>
                <w:szCs w:val="24"/>
              </w:rPr>
              <w:t>, подтверждающая на дату подачи заявки на участие в конкурентной закупке Приложение №3 к извещению о закупке</w:t>
            </w:r>
            <w:r>
              <w:rPr>
                <w:sz w:val="24"/>
                <w:szCs w:val="24"/>
              </w:rPr>
              <w:t>.</w:t>
            </w:r>
          </w:p>
          <w:p w14:paraId="0EC498CD" w14:textId="77777777" w:rsidR="002467E7" w:rsidRPr="0071059F" w:rsidRDefault="002467E7" w:rsidP="002467E7">
            <w:pPr>
              <w:tabs>
                <w:tab w:val="left" w:pos="993"/>
              </w:tabs>
              <w:autoSpaceDE w:val="0"/>
              <w:autoSpaceDN w:val="0"/>
              <w:adjustRightInd w:val="0"/>
              <w:ind w:left="0" w:hanging="2"/>
              <w:jc w:val="both"/>
              <w:textDirection w:val="lrTb"/>
              <w:rPr>
                <w:b/>
                <w:i/>
                <w:color w:val="4472C4" w:themeColor="accent1"/>
                <w:sz w:val="24"/>
                <w:szCs w:val="24"/>
              </w:rPr>
            </w:pPr>
            <w:r w:rsidRPr="0071059F">
              <w:rPr>
                <w:b/>
                <w:i/>
                <w:color w:val="4472C4" w:themeColor="accent1"/>
                <w:sz w:val="24"/>
                <w:szCs w:val="24"/>
              </w:rPr>
              <w:t>Заполняя декларацию соответствия, участник закупки подтверждает, что он соответствует требованиям, установленным в документации.</w:t>
            </w:r>
          </w:p>
          <w:p w14:paraId="2726B2F0" w14:textId="77777777" w:rsidR="002467E7" w:rsidRDefault="002467E7" w:rsidP="002467E7">
            <w:pPr>
              <w:pBdr>
                <w:top w:val="nil"/>
                <w:left w:val="nil"/>
                <w:bottom w:val="nil"/>
                <w:right w:val="nil"/>
                <w:between w:val="nil"/>
              </w:pBdr>
              <w:spacing w:line="240" w:lineRule="auto"/>
              <w:ind w:left="0" w:hanging="2"/>
              <w:jc w:val="both"/>
              <w:textDirection w:val="lrTb"/>
              <w:rPr>
                <w:sz w:val="24"/>
                <w:szCs w:val="24"/>
              </w:rPr>
            </w:pPr>
          </w:p>
          <w:p w14:paraId="12AB5916" w14:textId="77777777" w:rsidR="002467E7" w:rsidRPr="00506E84" w:rsidRDefault="002467E7" w:rsidP="002467E7">
            <w:pPr>
              <w:pBdr>
                <w:top w:val="nil"/>
                <w:left w:val="nil"/>
                <w:bottom w:val="nil"/>
                <w:right w:val="nil"/>
                <w:between w:val="nil"/>
              </w:pBdr>
              <w:spacing w:line="240" w:lineRule="auto"/>
              <w:ind w:left="0" w:hanging="2"/>
              <w:jc w:val="both"/>
              <w:textDirection w:val="lrTb"/>
              <w:rPr>
                <w:color w:val="000000"/>
                <w:sz w:val="24"/>
                <w:szCs w:val="24"/>
              </w:rPr>
            </w:pPr>
            <w:r w:rsidRPr="00506E84">
              <w:rPr>
                <w:i/>
                <w:sz w:val="24"/>
                <w:szCs w:val="24"/>
              </w:rPr>
              <w:t xml:space="preserve"> </w:t>
            </w:r>
            <w:r w:rsidRPr="00506E84">
              <w:rPr>
                <w:i/>
                <w:color w:val="000000"/>
                <w:sz w:val="24"/>
                <w:szCs w:val="24"/>
              </w:rPr>
              <w:t>(Декларация представляется в составе заявки участником конкурентной закупки с использованием</w:t>
            </w:r>
            <w:r>
              <w:rPr>
                <w:i/>
                <w:color w:val="000000"/>
                <w:sz w:val="24"/>
                <w:szCs w:val="24"/>
              </w:rPr>
              <w:t xml:space="preserve"> </w:t>
            </w:r>
            <w:r w:rsidRPr="00506E84">
              <w:rPr>
                <w:i/>
                <w:color w:val="000000"/>
                <w:sz w:val="24"/>
                <w:szCs w:val="24"/>
              </w:rPr>
              <w:t>программно-аппаратных</w:t>
            </w:r>
            <w:r>
              <w:rPr>
                <w:i/>
                <w:color w:val="000000"/>
                <w:sz w:val="24"/>
                <w:szCs w:val="24"/>
              </w:rPr>
              <w:t xml:space="preserve"> </w:t>
            </w:r>
            <w:r w:rsidRPr="00506E84">
              <w:rPr>
                <w:i/>
                <w:color w:val="000000"/>
                <w:sz w:val="24"/>
                <w:szCs w:val="24"/>
              </w:rPr>
              <w:t>средств электронной площадки. Оператор электронной площадки обеспечивает участнику конкурентной закупки возможность включения в состав заявки и направления заказчику информации и документов, указанных в части 19.1 статьи 3.4. Закона о закупках,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о закупках)</w:t>
            </w:r>
            <w:r w:rsidRPr="00506E84">
              <w:rPr>
                <w:color w:val="000000"/>
                <w:sz w:val="24"/>
                <w:szCs w:val="24"/>
              </w:rPr>
              <w:t>:</w:t>
            </w:r>
          </w:p>
          <w:p w14:paraId="5F50DDA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w:t>
            </w:r>
            <w:r w:rsidRPr="00506E84">
              <w:rPr>
                <w:color w:val="000000"/>
                <w:sz w:val="24"/>
                <w:szCs w:val="24"/>
              </w:rPr>
              <w:lastRenderedPageBreak/>
              <w:t>индивидуального предпринимателя несостоятельным (банкротом);</w:t>
            </w:r>
          </w:p>
          <w:p w14:paraId="3C53280E"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5D346E4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p>
          <w:p w14:paraId="3F76DDA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законодательством Российской Федерации, </w:t>
            </w:r>
          </w:p>
          <w:p w14:paraId="4E21226F" w14:textId="77777777" w:rsidR="00005E72" w:rsidRPr="00506E84" w:rsidRDefault="00005E72" w:rsidP="00AC59DD">
            <w:pPr>
              <w:pBdr>
                <w:top w:val="nil"/>
                <w:left w:val="nil"/>
                <w:bottom w:val="nil"/>
                <w:right w:val="nil"/>
                <w:between w:val="nil"/>
              </w:pBdr>
              <w:spacing w:line="240" w:lineRule="auto"/>
              <w:ind w:left="-2" w:firstLineChars="0" w:firstLine="0"/>
              <w:jc w:val="both"/>
              <w:textDirection w:val="lrTb"/>
              <w:rPr>
                <w:color w:val="000000"/>
                <w:sz w:val="24"/>
                <w:szCs w:val="24"/>
              </w:rPr>
            </w:pPr>
            <w:r w:rsidRPr="00506E84">
              <w:rPr>
                <w:color w:val="000000"/>
                <w:sz w:val="24"/>
                <w:szCs w:val="24"/>
              </w:rPr>
              <w:t>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w:t>
            </w:r>
          </w:p>
          <w:p w14:paraId="6832D7F6" w14:textId="77777777" w:rsidR="00005E72" w:rsidRPr="00506E84" w:rsidRDefault="00005E72" w:rsidP="00AC59DD">
            <w:pPr>
              <w:pBdr>
                <w:top w:val="nil"/>
                <w:left w:val="nil"/>
                <w:bottom w:val="nil"/>
                <w:right w:val="nil"/>
                <w:between w:val="nil"/>
              </w:pBdr>
              <w:spacing w:line="240" w:lineRule="auto"/>
              <w:ind w:left="-2" w:firstLineChars="0" w:firstLine="0"/>
              <w:jc w:val="both"/>
              <w:textDirection w:val="lrTb"/>
              <w:rPr>
                <w:color w:val="000000"/>
                <w:sz w:val="24"/>
                <w:szCs w:val="24"/>
              </w:rPr>
            </w:pPr>
            <w:r w:rsidRPr="00506E84">
              <w:rPr>
                <w:color w:val="000000"/>
                <w:sz w:val="24"/>
                <w:szCs w:val="24"/>
              </w:rPr>
              <w:t>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193D7D4"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w:t>
            </w:r>
          </w:p>
          <w:p w14:paraId="1FCBA33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w:t>
            </w:r>
            <w:r w:rsidRPr="00506E84">
              <w:rPr>
                <w:color w:val="000000"/>
                <w:sz w:val="24"/>
                <w:szCs w:val="24"/>
              </w:rPr>
              <w:lastRenderedPageBreak/>
              <w:t>осуществляемой закупки, и административного наказания в виде дисквалификации;</w:t>
            </w:r>
          </w:p>
          <w:p w14:paraId="6241BF4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w:t>
            </w:r>
          </w:p>
          <w:p w14:paraId="0F54495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правонарушения, предусмотренного статьей 19.28 Кодекса Российской Федерации об</w:t>
            </w:r>
          </w:p>
          <w:p w14:paraId="2F8E93D4"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административных правонарушениях;</w:t>
            </w:r>
          </w:p>
          <w:p w14:paraId="0BCA043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е) соответствие участника конкурентной закупки </w:t>
            </w:r>
          </w:p>
          <w:p w14:paraId="6010371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91DBB3A"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4A48C6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 обладание участником конкурентной закупки правами использования результата</w:t>
            </w:r>
          </w:p>
          <w:p w14:paraId="27ABB16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интеллектуальной деятельности в случае</w:t>
            </w:r>
          </w:p>
          <w:p w14:paraId="00C074D0"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использования такого результата при исполнении Договора</w:t>
            </w:r>
            <w:r>
              <w:rPr>
                <w:color w:val="000000"/>
                <w:sz w:val="24"/>
                <w:szCs w:val="24"/>
              </w:rPr>
              <w:t>;</w:t>
            </w:r>
          </w:p>
          <w:p w14:paraId="724E073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6786111" w14:textId="16A50DD1" w:rsidR="00005E72" w:rsidRPr="00506E84" w:rsidRDefault="00005E72" w:rsidP="005F10CE">
            <w:pPr>
              <w:pBdr>
                <w:top w:val="nil"/>
                <w:left w:val="nil"/>
                <w:bottom w:val="nil"/>
                <w:right w:val="nil"/>
                <w:between w:val="nil"/>
              </w:pBdr>
              <w:tabs>
                <w:tab w:val="left" w:pos="67"/>
                <w:tab w:val="left" w:pos="209"/>
              </w:tabs>
              <w:spacing w:line="240" w:lineRule="auto"/>
              <w:ind w:left="0" w:hanging="2"/>
              <w:jc w:val="both"/>
              <w:textDirection w:val="lrTb"/>
              <w:rPr>
                <w:color w:val="000000"/>
                <w:sz w:val="24"/>
                <w:szCs w:val="24"/>
              </w:rPr>
            </w:pPr>
            <w:r>
              <w:rPr>
                <w:color w:val="000000"/>
                <w:sz w:val="24"/>
                <w:szCs w:val="24"/>
              </w:rPr>
              <w:t>9</w:t>
            </w:r>
            <w:r w:rsidR="005F10CE">
              <w:rPr>
                <w:color w:val="000000"/>
                <w:sz w:val="24"/>
                <w:szCs w:val="24"/>
              </w:rPr>
              <w:t xml:space="preserve">) </w:t>
            </w:r>
            <w:r w:rsidRPr="00506E84">
              <w:rPr>
                <w:color w:val="000000"/>
                <w:sz w:val="24"/>
                <w:szCs w:val="24"/>
              </w:rPr>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9C0AD3" w:rsidRPr="00506E84">
              <w:rPr>
                <w:color w:val="000000"/>
                <w:sz w:val="24"/>
                <w:szCs w:val="24"/>
              </w:rPr>
              <w:t>Федерации в случае, если</w:t>
            </w:r>
            <w:r w:rsidRPr="00506E84">
              <w:rPr>
                <w:color w:val="000000"/>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w:t>
            </w:r>
          </w:p>
          <w:p w14:paraId="43308724"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предусмотренных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7BD523C" w14:textId="77777777" w:rsidR="00005E72" w:rsidRPr="007C3784" w:rsidRDefault="00005E72" w:rsidP="00AC59DD">
            <w:pPr>
              <w:pBdr>
                <w:top w:val="nil"/>
                <w:left w:val="nil"/>
                <w:bottom w:val="nil"/>
                <w:right w:val="nil"/>
                <w:between w:val="nil"/>
              </w:pBdr>
              <w:spacing w:line="240" w:lineRule="auto"/>
              <w:ind w:left="0" w:hanging="2"/>
              <w:jc w:val="both"/>
              <w:textDirection w:val="lrTb"/>
              <w:rPr>
                <w:color w:val="FF0000"/>
                <w:sz w:val="24"/>
                <w:szCs w:val="24"/>
              </w:rPr>
            </w:pPr>
          </w:p>
          <w:p w14:paraId="75089FAF" w14:textId="690D16FF" w:rsidR="00162264" w:rsidRPr="00162264" w:rsidRDefault="00005E72" w:rsidP="00AC59DD">
            <w:pPr>
              <w:ind w:left="0" w:hanging="2"/>
              <w:jc w:val="both"/>
              <w:textDirection w:val="lrTb"/>
              <w:rPr>
                <w:sz w:val="24"/>
                <w:szCs w:val="24"/>
              </w:rPr>
            </w:pPr>
            <w:r w:rsidRPr="00D81474">
              <w:rPr>
                <w:sz w:val="24"/>
                <w:szCs w:val="24"/>
              </w:rPr>
              <w:t>10)</w:t>
            </w:r>
            <w:r w:rsidR="007C3784" w:rsidRPr="00D81474">
              <w:rPr>
                <w:sz w:val="24"/>
                <w:szCs w:val="24"/>
              </w:rPr>
              <w:t xml:space="preserve"> </w:t>
            </w:r>
            <w:r w:rsidR="007C3784" w:rsidRPr="00162264">
              <w:rPr>
                <w:sz w:val="24"/>
                <w:szCs w:val="24"/>
              </w:rPr>
              <w:t xml:space="preserve">наименование страны происхождения поставляемого Товара (при осуществлении закупки Товара, в том числе поставляемого заказчику при </w:t>
            </w:r>
            <w:r w:rsidR="007C3784" w:rsidRPr="00162264">
              <w:rPr>
                <w:sz w:val="24"/>
                <w:szCs w:val="24"/>
              </w:rPr>
              <w:lastRenderedPageBreak/>
              <w:t>выполнении закупаемых работ, оказании закупаемых услуг)</w:t>
            </w:r>
            <w:r w:rsidR="00162264">
              <w:rPr>
                <w:sz w:val="24"/>
                <w:szCs w:val="24"/>
              </w:rPr>
              <w:t>.</w:t>
            </w:r>
            <w:r w:rsidR="007C3784" w:rsidRPr="00162264">
              <w:rPr>
                <w:sz w:val="24"/>
                <w:szCs w:val="24"/>
              </w:rPr>
              <w:t xml:space="preserve"> </w:t>
            </w:r>
          </w:p>
          <w:p w14:paraId="66E2FF3F" w14:textId="77777777" w:rsidR="00162264" w:rsidRPr="00162264" w:rsidRDefault="00162264" w:rsidP="00AC59DD">
            <w:pPr>
              <w:suppressAutoHyphens w:val="0"/>
              <w:autoSpaceDE w:val="0"/>
              <w:autoSpaceDN w:val="0"/>
              <w:adjustRightInd w:val="0"/>
              <w:snapToGrid w:val="0"/>
              <w:spacing w:line="240" w:lineRule="auto"/>
              <w:ind w:leftChars="0" w:left="0" w:firstLineChars="0" w:firstLine="0"/>
              <w:jc w:val="both"/>
              <w:textDirection w:val="lrTb"/>
              <w:textAlignment w:val="auto"/>
              <w:outlineLvl w:val="9"/>
              <w:rPr>
                <w:b/>
                <w:snapToGrid/>
                <w:position w:val="0"/>
                <w:sz w:val="22"/>
                <w:szCs w:val="22"/>
              </w:rPr>
            </w:pPr>
            <w:r w:rsidRPr="00162264">
              <w:rPr>
                <w:b/>
                <w:snapToGrid/>
                <w:position w:val="0"/>
                <w:sz w:val="22"/>
                <w:szCs w:val="22"/>
              </w:rPr>
              <w:t>Подтверждение страны происхождения в соответствии с ПП от 23.12.2024 № 1875 Подтверждается:</w:t>
            </w:r>
          </w:p>
          <w:p w14:paraId="2D670BB3" w14:textId="7C52832C" w:rsidR="00162264" w:rsidRPr="00162264" w:rsidRDefault="00162264" w:rsidP="00AC59DD">
            <w:pPr>
              <w:suppressAutoHyphens w:val="0"/>
              <w:autoSpaceDE w:val="0"/>
              <w:autoSpaceDN w:val="0"/>
              <w:adjustRightInd w:val="0"/>
              <w:snapToGrid w:val="0"/>
              <w:spacing w:line="240" w:lineRule="auto"/>
              <w:ind w:leftChars="0" w:left="0" w:firstLineChars="0" w:firstLine="0"/>
              <w:jc w:val="both"/>
              <w:textDirection w:val="lrTb"/>
              <w:textAlignment w:val="auto"/>
              <w:outlineLvl w:val="9"/>
              <w:rPr>
                <w:b/>
                <w:snapToGrid/>
                <w:position w:val="0"/>
                <w:sz w:val="22"/>
                <w:szCs w:val="22"/>
              </w:rPr>
            </w:pPr>
            <w:r w:rsidRPr="00162264">
              <w:rPr>
                <w:b/>
                <w:snapToGrid/>
                <w:position w:val="0"/>
                <w:sz w:val="22"/>
                <w:szCs w:val="22"/>
              </w:rPr>
              <w:t>- Номером реестровой записи из реестра российской промышленной продукции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позициях 1 - 433 приложения № 2 к Постановлению, приложении №3, и страной происхождения товара указана Российская Федерация. В случае, если в отношении такого товара постановлением Правительства Российской Федерации от 17 июля 2015 г. N 719 за выполнение (освоение) на территории Российской Федерации соответствующих операций (условий) установлены требования о совокупном количестве баллов, реестровая запись должна содержать совокупное количество баллов за выполнение (освоение) на территории Российской Федерации соответствующих операций (условий);</w:t>
            </w:r>
          </w:p>
          <w:p w14:paraId="65389683" w14:textId="77777777" w:rsidR="00162264" w:rsidRPr="00162264" w:rsidRDefault="00162264" w:rsidP="00AC59DD">
            <w:pPr>
              <w:suppressAutoHyphens w:val="0"/>
              <w:autoSpaceDE w:val="0"/>
              <w:autoSpaceDN w:val="0"/>
              <w:adjustRightInd w:val="0"/>
              <w:snapToGrid w:val="0"/>
              <w:spacing w:line="240" w:lineRule="auto"/>
              <w:ind w:leftChars="0" w:left="0" w:firstLineChars="0" w:firstLine="0"/>
              <w:jc w:val="both"/>
              <w:textDirection w:val="lrTb"/>
              <w:textAlignment w:val="auto"/>
              <w:outlineLvl w:val="9"/>
              <w:rPr>
                <w:b/>
                <w:snapToGrid/>
                <w:position w:val="0"/>
                <w:sz w:val="22"/>
                <w:szCs w:val="22"/>
              </w:rPr>
            </w:pPr>
            <w:r w:rsidRPr="00162264">
              <w:rPr>
                <w:b/>
                <w:snapToGrid/>
                <w:position w:val="0"/>
                <w:sz w:val="22"/>
                <w:szCs w:val="22"/>
              </w:rPr>
              <w:t>- Номер реестровой записи из евразийского реестра промышленных товаров государств - членов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позициях 1 - 433 приложения № 2 к Постановлению, приложении №3, и страной происхождения товара указано государство - член Евразийского экономического союза, за исключением Российской Федерации. При этом реестровая запись должна содержать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14:paraId="46F2FA2E" w14:textId="77777777" w:rsidR="007C3784" w:rsidRPr="00D81474" w:rsidRDefault="007C3784" w:rsidP="00AC59DD">
            <w:pPr>
              <w:ind w:left="0" w:hanging="2"/>
              <w:jc w:val="both"/>
              <w:textDirection w:val="lrTb"/>
              <w:rPr>
                <w:sz w:val="24"/>
                <w:szCs w:val="24"/>
              </w:rPr>
            </w:pPr>
            <w:r w:rsidRPr="00D81474">
              <w:rPr>
                <w:sz w:val="24"/>
                <w:szCs w:val="24"/>
              </w:rPr>
              <w:t>Участник вправе приложить к Заявке иные документы и сведения, которые, по его мнению, подтверждают соответствие установленным требованиям, с комментариями, разъясняющими цель предоставления этих документов.</w:t>
            </w:r>
          </w:p>
          <w:p w14:paraId="72748156" w14:textId="77777777" w:rsidR="00005E72" w:rsidRPr="00D81474" w:rsidRDefault="00005E72" w:rsidP="00AC59DD">
            <w:pPr>
              <w:pBdr>
                <w:top w:val="nil"/>
                <w:left w:val="nil"/>
                <w:bottom w:val="nil"/>
                <w:right w:val="nil"/>
                <w:between w:val="nil"/>
              </w:pBdr>
              <w:spacing w:line="240" w:lineRule="auto"/>
              <w:ind w:left="0" w:hanging="2"/>
              <w:jc w:val="both"/>
              <w:textDirection w:val="lrTb"/>
              <w:rPr>
                <w:sz w:val="24"/>
                <w:szCs w:val="24"/>
              </w:rPr>
            </w:pPr>
          </w:p>
          <w:p w14:paraId="7A92BD25"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b/>
                <w:color w:val="000000"/>
                <w:sz w:val="24"/>
                <w:szCs w:val="24"/>
              </w:rPr>
              <w:t>Ценовое предложение заявки:</w:t>
            </w:r>
          </w:p>
          <w:p w14:paraId="6A6F2CD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1) Ценовое предложение по форме, установленной Приложением № 2 к настоящему Извещению.</w:t>
            </w:r>
          </w:p>
          <w:p w14:paraId="46187D23" w14:textId="77777777" w:rsidR="00005E72" w:rsidRPr="009C7048"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 </w:t>
            </w:r>
          </w:p>
        </w:tc>
      </w:tr>
      <w:tr w:rsidR="00432465" w14:paraId="09268635" w14:textId="77777777" w:rsidTr="00AC59DD">
        <w:trPr>
          <w:trHeight w:val="1008"/>
        </w:trPr>
        <w:tc>
          <w:tcPr>
            <w:tcW w:w="704" w:type="dxa"/>
            <w:shd w:val="clear" w:color="auto" w:fill="auto"/>
          </w:tcPr>
          <w:p w14:paraId="02BEFFA1" w14:textId="77777777" w:rsidR="00432465" w:rsidRPr="009C7048" w:rsidRDefault="00450B0B"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6</w:t>
            </w:r>
          </w:p>
        </w:tc>
        <w:tc>
          <w:tcPr>
            <w:tcW w:w="4087" w:type="dxa"/>
            <w:shd w:val="clear" w:color="auto" w:fill="auto"/>
          </w:tcPr>
          <w:p w14:paraId="74617E3B"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Требования к описанию участниками закупки поставляемого </w:t>
            </w:r>
            <w:r w:rsidR="00CF4338" w:rsidRPr="009C7048">
              <w:rPr>
                <w:b/>
                <w:color w:val="000000"/>
                <w:sz w:val="24"/>
                <w:szCs w:val="24"/>
              </w:rPr>
              <w:t>Товар</w:t>
            </w:r>
            <w:r w:rsidRPr="009C7048">
              <w:rPr>
                <w:b/>
                <w:color w:val="000000"/>
                <w:sz w:val="24"/>
                <w:szCs w:val="24"/>
              </w:rPr>
              <w:t xml:space="preserve">а, который является предметом закупки, его </w:t>
            </w:r>
            <w:r w:rsidRPr="009C7048">
              <w:rPr>
                <w:b/>
                <w:color w:val="000000"/>
                <w:sz w:val="24"/>
                <w:szCs w:val="24"/>
              </w:rPr>
              <w:lastRenderedPageBreak/>
              <w:t>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5557" w:type="dxa"/>
            <w:shd w:val="clear" w:color="auto" w:fill="auto"/>
          </w:tcPr>
          <w:p w14:paraId="5B3486DC"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lastRenderedPageBreak/>
              <w:t xml:space="preserve">Установлены в части 3 настоящего Извещения </w:t>
            </w:r>
            <w:r w:rsidR="00F37CEB" w:rsidRPr="009C7048">
              <w:rPr>
                <w:color w:val="000000"/>
                <w:sz w:val="24"/>
                <w:szCs w:val="24"/>
              </w:rPr>
              <w:t>(</w:t>
            </w:r>
            <w:r w:rsidR="007F59FE" w:rsidRPr="009C7048">
              <w:rPr>
                <w:color w:val="000000"/>
                <w:sz w:val="24"/>
                <w:szCs w:val="24"/>
              </w:rPr>
              <w:t>Т</w:t>
            </w:r>
            <w:r w:rsidR="00F37CEB" w:rsidRPr="009C7048">
              <w:rPr>
                <w:color w:val="000000"/>
                <w:sz w:val="24"/>
                <w:szCs w:val="24"/>
              </w:rPr>
              <w:t>ехническо</w:t>
            </w:r>
            <w:r w:rsidR="007F59FE" w:rsidRPr="009C7048">
              <w:rPr>
                <w:color w:val="000000"/>
                <w:sz w:val="24"/>
                <w:szCs w:val="24"/>
              </w:rPr>
              <w:t>е</w:t>
            </w:r>
            <w:r w:rsidR="00F37CEB" w:rsidRPr="009C7048">
              <w:rPr>
                <w:color w:val="000000"/>
                <w:sz w:val="24"/>
                <w:szCs w:val="24"/>
              </w:rPr>
              <w:t xml:space="preserve"> задани</w:t>
            </w:r>
            <w:r w:rsidR="007F59FE" w:rsidRPr="009C7048">
              <w:rPr>
                <w:color w:val="000000"/>
                <w:sz w:val="24"/>
                <w:szCs w:val="24"/>
              </w:rPr>
              <w:t>е</w:t>
            </w:r>
            <w:r w:rsidR="00F37CEB" w:rsidRPr="009C7048">
              <w:rPr>
                <w:color w:val="000000"/>
                <w:sz w:val="24"/>
                <w:szCs w:val="24"/>
              </w:rPr>
              <w:t>).</w:t>
            </w:r>
          </w:p>
        </w:tc>
      </w:tr>
      <w:tr w:rsidR="00432465" w14:paraId="47B7EA7C" w14:textId="77777777" w:rsidTr="00AC59DD">
        <w:trPr>
          <w:trHeight w:val="1008"/>
        </w:trPr>
        <w:tc>
          <w:tcPr>
            <w:tcW w:w="704" w:type="dxa"/>
            <w:shd w:val="clear" w:color="auto" w:fill="auto"/>
          </w:tcPr>
          <w:p w14:paraId="25F76264" w14:textId="77777777" w:rsidR="00432465" w:rsidRPr="009C7048" w:rsidRDefault="003D4903"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7</w:t>
            </w:r>
          </w:p>
        </w:tc>
        <w:tc>
          <w:tcPr>
            <w:tcW w:w="4087" w:type="dxa"/>
            <w:shd w:val="clear" w:color="auto" w:fill="auto"/>
          </w:tcPr>
          <w:p w14:paraId="1E866694"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Место, условия и сроки (периоды) поставки </w:t>
            </w:r>
            <w:r w:rsidR="00CF4338" w:rsidRPr="009C7048">
              <w:rPr>
                <w:b/>
                <w:color w:val="000000"/>
                <w:sz w:val="24"/>
                <w:szCs w:val="24"/>
              </w:rPr>
              <w:t>Товар</w:t>
            </w:r>
            <w:r w:rsidRPr="009C7048">
              <w:rPr>
                <w:b/>
                <w:color w:val="000000"/>
                <w:sz w:val="24"/>
                <w:szCs w:val="24"/>
              </w:rPr>
              <w:t>а, выполнения работы, оказания услуги</w:t>
            </w:r>
          </w:p>
        </w:tc>
        <w:tc>
          <w:tcPr>
            <w:tcW w:w="5557" w:type="dxa"/>
            <w:shd w:val="clear" w:color="auto" w:fill="auto"/>
          </w:tcPr>
          <w:p w14:paraId="251A03D9" w14:textId="77777777" w:rsidR="00432465" w:rsidRPr="009C7048" w:rsidRDefault="00177EFD"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Установлены в части 3 настоящего Извещения (Техническое задание)</w:t>
            </w:r>
            <w:r>
              <w:rPr>
                <w:color w:val="000000"/>
                <w:sz w:val="24"/>
                <w:szCs w:val="24"/>
              </w:rPr>
              <w:t xml:space="preserve"> и части </w:t>
            </w:r>
            <w:r w:rsidR="006353D4" w:rsidRPr="009C7048">
              <w:rPr>
                <w:color w:val="000000"/>
                <w:sz w:val="24"/>
                <w:szCs w:val="24"/>
              </w:rPr>
              <w:t xml:space="preserve">4 настоящего Извещения (Проект </w:t>
            </w:r>
            <w:r w:rsidR="00863D9D" w:rsidRPr="009C7048">
              <w:rPr>
                <w:color w:val="000000"/>
                <w:sz w:val="24"/>
                <w:szCs w:val="24"/>
              </w:rPr>
              <w:t>Договора</w:t>
            </w:r>
            <w:r w:rsidR="006353D4" w:rsidRPr="009C7048">
              <w:rPr>
                <w:color w:val="000000"/>
                <w:sz w:val="24"/>
                <w:szCs w:val="24"/>
              </w:rPr>
              <w:t>)</w:t>
            </w:r>
          </w:p>
          <w:p w14:paraId="72126BA1" w14:textId="77777777" w:rsidR="00432465" w:rsidRPr="009C7048" w:rsidRDefault="00432465" w:rsidP="00AC59DD">
            <w:pPr>
              <w:widowControl/>
              <w:pBdr>
                <w:top w:val="nil"/>
                <w:left w:val="nil"/>
                <w:bottom w:val="nil"/>
                <w:right w:val="nil"/>
                <w:between w:val="nil"/>
              </w:pBdr>
              <w:spacing w:line="240" w:lineRule="auto"/>
              <w:ind w:left="0" w:hanging="2"/>
              <w:jc w:val="both"/>
              <w:textDirection w:val="lrTb"/>
              <w:rPr>
                <w:color w:val="000000"/>
                <w:sz w:val="24"/>
                <w:szCs w:val="24"/>
              </w:rPr>
            </w:pPr>
          </w:p>
        </w:tc>
      </w:tr>
      <w:tr w:rsidR="00432465" w14:paraId="71488520" w14:textId="77777777" w:rsidTr="00AC59DD">
        <w:trPr>
          <w:trHeight w:val="543"/>
        </w:trPr>
        <w:tc>
          <w:tcPr>
            <w:tcW w:w="704" w:type="dxa"/>
            <w:shd w:val="clear" w:color="auto" w:fill="auto"/>
          </w:tcPr>
          <w:p w14:paraId="75AB7F92" w14:textId="77777777" w:rsidR="00432465" w:rsidRPr="009C7048" w:rsidRDefault="003D4903"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8</w:t>
            </w:r>
          </w:p>
        </w:tc>
        <w:tc>
          <w:tcPr>
            <w:tcW w:w="4087" w:type="dxa"/>
            <w:shd w:val="clear" w:color="auto" w:fill="auto"/>
          </w:tcPr>
          <w:p w14:paraId="4F49ECCA"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Сведения о начальной (максимальной) цене </w:t>
            </w:r>
            <w:r w:rsidR="00863D9D" w:rsidRPr="009C7048">
              <w:rPr>
                <w:b/>
                <w:color w:val="000000"/>
                <w:sz w:val="24"/>
                <w:szCs w:val="24"/>
              </w:rPr>
              <w:t>Договора</w:t>
            </w:r>
            <w:r w:rsidRPr="009C7048">
              <w:rPr>
                <w:b/>
                <w:color w:val="000000"/>
                <w:sz w:val="24"/>
                <w:szCs w:val="24"/>
              </w:rPr>
              <w:t xml:space="preserve">, либо формула цены и максимальное значение цены </w:t>
            </w:r>
            <w:r w:rsidR="00863D9D" w:rsidRPr="009C7048">
              <w:rPr>
                <w:b/>
                <w:color w:val="000000"/>
                <w:sz w:val="24"/>
                <w:szCs w:val="24"/>
              </w:rPr>
              <w:t>Договора</w:t>
            </w:r>
            <w:r w:rsidRPr="009C7048">
              <w:rPr>
                <w:b/>
                <w:color w:val="000000"/>
                <w:sz w:val="24"/>
                <w:szCs w:val="24"/>
              </w:rPr>
              <w:t xml:space="preserve">, либо цена единицы </w:t>
            </w:r>
            <w:r w:rsidR="00CF4338" w:rsidRPr="009C7048">
              <w:rPr>
                <w:b/>
                <w:color w:val="000000"/>
                <w:sz w:val="24"/>
                <w:szCs w:val="24"/>
              </w:rPr>
              <w:t>Товар</w:t>
            </w:r>
            <w:r w:rsidRPr="009C7048">
              <w:rPr>
                <w:b/>
                <w:color w:val="000000"/>
                <w:sz w:val="24"/>
                <w:szCs w:val="24"/>
              </w:rPr>
              <w:t xml:space="preserve">а, работы, услуги и максимальное значение цены </w:t>
            </w:r>
            <w:r w:rsidR="00863D9D" w:rsidRPr="009C7048">
              <w:rPr>
                <w:b/>
                <w:color w:val="000000"/>
                <w:sz w:val="24"/>
                <w:szCs w:val="24"/>
              </w:rPr>
              <w:t>Договора</w:t>
            </w:r>
          </w:p>
        </w:tc>
        <w:tc>
          <w:tcPr>
            <w:tcW w:w="5557" w:type="dxa"/>
            <w:shd w:val="clear" w:color="auto" w:fill="auto"/>
          </w:tcPr>
          <w:p w14:paraId="4843EF84" w14:textId="2DECBB44" w:rsidR="00432465" w:rsidRPr="005D61BE" w:rsidRDefault="00AE2232" w:rsidP="00434234">
            <w:pPr>
              <w:widowControl/>
              <w:pBdr>
                <w:top w:val="nil"/>
                <w:left w:val="nil"/>
                <w:bottom w:val="nil"/>
                <w:right w:val="nil"/>
                <w:between w:val="nil"/>
              </w:pBdr>
              <w:spacing w:line="240" w:lineRule="auto"/>
              <w:ind w:left="0" w:hanging="2"/>
              <w:jc w:val="both"/>
              <w:textDirection w:val="lrTb"/>
              <w:rPr>
                <w:color w:val="FF0000"/>
                <w:sz w:val="24"/>
                <w:szCs w:val="24"/>
              </w:rPr>
            </w:pPr>
            <w:r>
              <w:rPr>
                <w:rFonts w:eastAsia="Calibri"/>
                <w:b/>
                <w:i/>
                <w:iCs/>
                <w:snapToGrid/>
                <w:position w:val="0"/>
                <w:sz w:val="24"/>
                <w:szCs w:val="24"/>
                <w:lang w:eastAsia="en-US"/>
              </w:rPr>
              <w:t>2</w:t>
            </w:r>
            <w:r w:rsidR="00434234">
              <w:rPr>
                <w:rFonts w:eastAsia="Calibri"/>
                <w:b/>
                <w:i/>
                <w:iCs/>
                <w:snapToGrid/>
                <w:position w:val="0"/>
                <w:sz w:val="24"/>
                <w:szCs w:val="24"/>
                <w:lang w:eastAsia="en-US"/>
              </w:rPr>
              <w:t>49</w:t>
            </w:r>
            <w:r>
              <w:rPr>
                <w:rFonts w:eastAsia="Calibri"/>
                <w:b/>
                <w:i/>
                <w:iCs/>
                <w:snapToGrid/>
                <w:position w:val="0"/>
                <w:sz w:val="24"/>
                <w:szCs w:val="24"/>
                <w:lang w:eastAsia="en-US"/>
              </w:rPr>
              <w:t xml:space="preserve"> </w:t>
            </w:r>
            <w:r w:rsidR="00434234">
              <w:rPr>
                <w:rFonts w:eastAsia="Calibri"/>
                <w:b/>
                <w:i/>
                <w:iCs/>
                <w:snapToGrid/>
                <w:position w:val="0"/>
                <w:sz w:val="24"/>
                <w:szCs w:val="24"/>
                <w:lang w:eastAsia="en-US"/>
              </w:rPr>
              <w:t>666</w:t>
            </w:r>
            <w:r w:rsidR="005D61BE" w:rsidRPr="005D61BE">
              <w:rPr>
                <w:rFonts w:eastAsia="Calibri"/>
                <w:b/>
                <w:i/>
                <w:iCs/>
                <w:snapToGrid/>
                <w:position w:val="0"/>
                <w:sz w:val="24"/>
                <w:szCs w:val="24"/>
                <w:lang w:eastAsia="en-US"/>
              </w:rPr>
              <w:t xml:space="preserve"> (</w:t>
            </w:r>
            <w:r>
              <w:rPr>
                <w:rFonts w:eastAsia="Calibri"/>
                <w:b/>
                <w:i/>
                <w:iCs/>
                <w:snapToGrid/>
                <w:position w:val="0"/>
                <w:sz w:val="24"/>
                <w:szCs w:val="24"/>
                <w:lang w:eastAsia="en-US"/>
              </w:rPr>
              <w:t xml:space="preserve">двести </w:t>
            </w:r>
            <w:r w:rsidR="00434234">
              <w:rPr>
                <w:rFonts w:eastAsia="Calibri"/>
                <w:b/>
                <w:i/>
                <w:iCs/>
                <w:snapToGrid/>
                <w:position w:val="0"/>
                <w:sz w:val="24"/>
                <w:szCs w:val="24"/>
                <w:lang w:eastAsia="en-US"/>
              </w:rPr>
              <w:t>сорок девять тысяч</w:t>
            </w:r>
            <w:r>
              <w:rPr>
                <w:rFonts w:eastAsia="Calibri"/>
                <w:b/>
                <w:i/>
                <w:iCs/>
                <w:snapToGrid/>
                <w:position w:val="0"/>
                <w:sz w:val="24"/>
                <w:szCs w:val="24"/>
                <w:lang w:eastAsia="en-US"/>
              </w:rPr>
              <w:t xml:space="preserve"> </w:t>
            </w:r>
            <w:r w:rsidR="00434234">
              <w:rPr>
                <w:rFonts w:eastAsia="Calibri"/>
                <w:b/>
                <w:i/>
                <w:iCs/>
                <w:snapToGrid/>
                <w:position w:val="0"/>
                <w:sz w:val="24"/>
                <w:szCs w:val="24"/>
                <w:lang w:eastAsia="en-US"/>
              </w:rPr>
              <w:t>шестьсот шестьдесят шесть</w:t>
            </w:r>
            <w:r w:rsidR="005D61BE" w:rsidRPr="005D61BE">
              <w:rPr>
                <w:rFonts w:eastAsia="Calibri"/>
                <w:b/>
                <w:i/>
                <w:iCs/>
                <w:snapToGrid/>
                <w:position w:val="0"/>
                <w:sz w:val="24"/>
                <w:szCs w:val="24"/>
                <w:lang w:eastAsia="en-US"/>
              </w:rPr>
              <w:t>) рубл</w:t>
            </w:r>
            <w:r w:rsidR="00434234">
              <w:rPr>
                <w:rFonts w:eastAsia="Calibri"/>
                <w:b/>
                <w:i/>
                <w:iCs/>
                <w:snapToGrid/>
                <w:position w:val="0"/>
                <w:sz w:val="24"/>
                <w:szCs w:val="24"/>
                <w:lang w:eastAsia="en-US"/>
              </w:rPr>
              <w:t>ей</w:t>
            </w:r>
            <w:r w:rsidR="005D61BE" w:rsidRPr="005D61BE">
              <w:rPr>
                <w:rFonts w:eastAsia="Calibri"/>
                <w:b/>
                <w:i/>
                <w:iCs/>
                <w:snapToGrid/>
                <w:position w:val="0"/>
                <w:sz w:val="24"/>
                <w:szCs w:val="24"/>
                <w:lang w:eastAsia="en-US"/>
              </w:rPr>
              <w:t xml:space="preserve"> </w:t>
            </w:r>
            <w:r>
              <w:rPr>
                <w:rFonts w:eastAsia="Calibri"/>
                <w:b/>
                <w:i/>
                <w:iCs/>
                <w:snapToGrid/>
                <w:position w:val="0"/>
                <w:sz w:val="24"/>
                <w:szCs w:val="24"/>
                <w:lang w:eastAsia="en-US"/>
              </w:rPr>
              <w:t>6</w:t>
            </w:r>
            <w:r w:rsidR="00434234">
              <w:rPr>
                <w:rFonts w:eastAsia="Calibri"/>
                <w:b/>
                <w:i/>
                <w:iCs/>
                <w:snapToGrid/>
                <w:position w:val="0"/>
                <w:sz w:val="24"/>
                <w:szCs w:val="24"/>
                <w:lang w:eastAsia="en-US"/>
              </w:rPr>
              <w:t>7</w:t>
            </w:r>
            <w:r w:rsidR="005D61BE" w:rsidRPr="005D61BE">
              <w:rPr>
                <w:rFonts w:eastAsia="Calibri"/>
                <w:b/>
                <w:i/>
                <w:iCs/>
                <w:snapToGrid/>
                <w:position w:val="0"/>
                <w:sz w:val="24"/>
                <w:szCs w:val="24"/>
                <w:lang w:eastAsia="en-US"/>
              </w:rPr>
              <w:t xml:space="preserve"> копеек </w:t>
            </w:r>
            <w:r w:rsidR="005D61BE" w:rsidRPr="005D61BE">
              <w:rPr>
                <w:i/>
                <w:iCs/>
                <w:sz w:val="24"/>
                <w:szCs w:val="24"/>
              </w:rPr>
              <w:t>(цена с учётом НДС, в соответствии с действующей ставкой, определенной ч. 3 ст. 164 Налогового кодекса Российской Федерации)</w:t>
            </w:r>
          </w:p>
        </w:tc>
      </w:tr>
      <w:tr w:rsidR="00432465" w14:paraId="6F50BBDE" w14:textId="77777777" w:rsidTr="00AC59DD">
        <w:tc>
          <w:tcPr>
            <w:tcW w:w="704" w:type="dxa"/>
            <w:shd w:val="clear" w:color="auto" w:fill="auto"/>
          </w:tcPr>
          <w:p w14:paraId="0628053B" w14:textId="77777777" w:rsidR="00432465" w:rsidRPr="009C7048" w:rsidRDefault="00BF4059"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9</w:t>
            </w:r>
          </w:p>
        </w:tc>
        <w:tc>
          <w:tcPr>
            <w:tcW w:w="4087" w:type="dxa"/>
            <w:shd w:val="clear" w:color="auto" w:fill="auto"/>
          </w:tcPr>
          <w:p w14:paraId="485D4B6D"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Источник финансирования закупки</w:t>
            </w:r>
          </w:p>
        </w:tc>
        <w:tc>
          <w:tcPr>
            <w:tcW w:w="5557" w:type="dxa"/>
            <w:shd w:val="clear" w:color="auto" w:fill="auto"/>
          </w:tcPr>
          <w:p w14:paraId="3E2367C5" w14:textId="77777777" w:rsidR="00432465" w:rsidRPr="009C7048" w:rsidRDefault="006353D4" w:rsidP="00AC59DD">
            <w:pPr>
              <w:pBdr>
                <w:top w:val="nil"/>
                <w:left w:val="nil"/>
                <w:bottom w:val="nil"/>
                <w:right w:val="nil"/>
                <w:between w:val="nil"/>
              </w:pBdr>
              <w:tabs>
                <w:tab w:val="left" w:pos="9800"/>
              </w:tabs>
              <w:spacing w:line="240" w:lineRule="auto"/>
              <w:ind w:left="0" w:hanging="2"/>
              <w:jc w:val="both"/>
              <w:textDirection w:val="lrTb"/>
              <w:rPr>
                <w:color w:val="000000"/>
                <w:sz w:val="24"/>
                <w:szCs w:val="24"/>
              </w:rPr>
            </w:pPr>
            <w:r w:rsidRPr="009C7048">
              <w:rPr>
                <w:color w:val="000000"/>
                <w:sz w:val="24"/>
                <w:szCs w:val="24"/>
              </w:rPr>
              <w:t>Собственные средства Заказчика</w:t>
            </w:r>
          </w:p>
        </w:tc>
      </w:tr>
      <w:tr w:rsidR="00432465" w14:paraId="3DD63005" w14:textId="77777777" w:rsidTr="00AC59DD">
        <w:trPr>
          <w:trHeight w:val="1033"/>
        </w:trPr>
        <w:tc>
          <w:tcPr>
            <w:tcW w:w="704" w:type="dxa"/>
            <w:shd w:val="clear" w:color="auto" w:fill="auto"/>
          </w:tcPr>
          <w:p w14:paraId="0744228C"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0</w:t>
            </w:r>
          </w:p>
        </w:tc>
        <w:tc>
          <w:tcPr>
            <w:tcW w:w="4087" w:type="dxa"/>
            <w:shd w:val="clear" w:color="auto" w:fill="auto"/>
          </w:tcPr>
          <w:p w14:paraId="5BEE01BD"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Форма, сроки и порядок оплаты поставки </w:t>
            </w:r>
            <w:r w:rsidR="00CF4338" w:rsidRPr="009C7048">
              <w:rPr>
                <w:b/>
                <w:color w:val="000000"/>
                <w:sz w:val="24"/>
                <w:szCs w:val="24"/>
              </w:rPr>
              <w:t>Товар</w:t>
            </w:r>
            <w:r w:rsidRPr="009C7048">
              <w:rPr>
                <w:b/>
                <w:color w:val="000000"/>
                <w:sz w:val="24"/>
                <w:szCs w:val="24"/>
              </w:rPr>
              <w:t>а / выполнения работ / оказания услуг</w:t>
            </w:r>
          </w:p>
        </w:tc>
        <w:tc>
          <w:tcPr>
            <w:tcW w:w="5557" w:type="dxa"/>
            <w:shd w:val="clear" w:color="auto" w:fill="auto"/>
          </w:tcPr>
          <w:p w14:paraId="54C5A84B" w14:textId="77777777" w:rsidR="00432465" w:rsidRPr="009C7048" w:rsidRDefault="006353D4" w:rsidP="00AC59DD">
            <w:p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spacing w:line="240" w:lineRule="auto"/>
              <w:ind w:left="0" w:hanging="2"/>
              <w:jc w:val="both"/>
              <w:textDirection w:val="lrTb"/>
              <w:rPr>
                <w:color w:val="000000"/>
                <w:sz w:val="24"/>
                <w:szCs w:val="24"/>
              </w:rPr>
            </w:pPr>
            <w:r w:rsidRPr="009C7048">
              <w:rPr>
                <w:color w:val="000000"/>
                <w:sz w:val="24"/>
                <w:szCs w:val="24"/>
              </w:rPr>
              <w:t xml:space="preserve">Установлены в части 4 настоящего Извещения (Проект </w:t>
            </w:r>
            <w:r w:rsidR="00863D9D" w:rsidRPr="009C7048">
              <w:rPr>
                <w:color w:val="000000"/>
                <w:sz w:val="24"/>
                <w:szCs w:val="24"/>
              </w:rPr>
              <w:t>Договора</w:t>
            </w:r>
            <w:r w:rsidRPr="009C7048">
              <w:rPr>
                <w:color w:val="000000"/>
                <w:sz w:val="24"/>
                <w:szCs w:val="24"/>
              </w:rPr>
              <w:t>)</w:t>
            </w:r>
          </w:p>
        </w:tc>
      </w:tr>
      <w:tr w:rsidR="00432465" w14:paraId="7CABB4F7" w14:textId="77777777" w:rsidTr="00AC59DD">
        <w:tc>
          <w:tcPr>
            <w:tcW w:w="704" w:type="dxa"/>
            <w:shd w:val="clear" w:color="auto" w:fill="auto"/>
          </w:tcPr>
          <w:p w14:paraId="5CFD036F"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1</w:t>
            </w:r>
          </w:p>
        </w:tc>
        <w:tc>
          <w:tcPr>
            <w:tcW w:w="4087" w:type="dxa"/>
            <w:shd w:val="clear" w:color="auto" w:fill="auto"/>
          </w:tcPr>
          <w:p w14:paraId="7179AE6F"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highlight w:val="yellow"/>
              </w:rPr>
            </w:pPr>
            <w:r w:rsidRPr="009C7048">
              <w:rPr>
                <w:b/>
                <w:color w:val="000000"/>
                <w:sz w:val="24"/>
                <w:szCs w:val="24"/>
              </w:rPr>
              <w:t xml:space="preserve">Обоснование начальной (максимальной) цены </w:t>
            </w:r>
            <w:r w:rsidR="00863D9D" w:rsidRPr="009C7048">
              <w:rPr>
                <w:b/>
                <w:color w:val="000000"/>
                <w:sz w:val="24"/>
                <w:szCs w:val="24"/>
              </w:rPr>
              <w:t>Договора</w:t>
            </w:r>
            <w:r w:rsidRPr="009C7048">
              <w:rPr>
                <w:b/>
                <w:color w:val="000000"/>
                <w:sz w:val="24"/>
                <w:szCs w:val="24"/>
              </w:rPr>
              <w:t xml:space="preserve"> либо цены единицы </w:t>
            </w:r>
            <w:r w:rsidR="00CF4338" w:rsidRPr="009C7048">
              <w:rPr>
                <w:b/>
                <w:color w:val="000000"/>
                <w:sz w:val="24"/>
                <w:szCs w:val="24"/>
              </w:rPr>
              <w:t>Товар</w:t>
            </w:r>
            <w:r w:rsidRPr="009C7048">
              <w:rPr>
                <w:b/>
                <w:color w:val="000000"/>
                <w:sz w:val="24"/>
                <w:szCs w:val="24"/>
              </w:rPr>
              <w:t>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57" w:type="dxa"/>
            <w:shd w:val="clear" w:color="auto" w:fill="auto"/>
          </w:tcPr>
          <w:p w14:paraId="6425D4DA" w14:textId="77777777" w:rsidR="00432465" w:rsidRPr="009C7048" w:rsidRDefault="006353D4" w:rsidP="00AC59DD">
            <w:pPr>
              <w:pBdr>
                <w:top w:val="nil"/>
                <w:left w:val="nil"/>
                <w:bottom w:val="nil"/>
                <w:right w:val="nil"/>
                <w:between w:val="nil"/>
              </w:pBdr>
              <w:spacing w:line="240" w:lineRule="auto"/>
              <w:ind w:left="0" w:right="53" w:hanging="2"/>
              <w:jc w:val="both"/>
              <w:textDirection w:val="lrTb"/>
              <w:rPr>
                <w:color w:val="000000"/>
                <w:sz w:val="24"/>
                <w:szCs w:val="24"/>
              </w:rPr>
            </w:pPr>
            <w:r w:rsidRPr="009C7048">
              <w:rPr>
                <w:color w:val="000000"/>
                <w:sz w:val="24"/>
                <w:szCs w:val="24"/>
              </w:rPr>
              <w:t xml:space="preserve">Цена </w:t>
            </w:r>
            <w:r w:rsidR="00863D9D" w:rsidRPr="009C7048">
              <w:rPr>
                <w:color w:val="000000"/>
                <w:sz w:val="24"/>
                <w:szCs w:val="24"/>
              </w:rPr>
              <w:t>Договора</w:t>
            </w:r>
            <w:r w:rsidRPr="009C7048">
              <w:rPr>
                <w:color w:val="000000"/>
                <w:sz w:val="24"/>
                <w:szCs w:val="24"/>
              </w:rPr>
              <w:t xml:space="preserve"> включает в себя все расходы Поставщика (Подрядчика, Исполнителя), связанные с исполнением </w:t>
            </w:r>
            <w:r w:rsidR="00863D9D" w:rsidRPr="009C7048">
              <w:rPr>
                <w:color w:val="000000"/>
                <w:sz w:val="24"/>
                <w:szCs w:val="24"/>
              </w:rPr>
              <w:t>Договора</w:t>
            </w:r>
            <w:r w:rsidRPr="009C7048">
              <w:rPr>
                <w:color w:val="000000"/>
                <w:sz w:val="24"/>
                <w:szCs w:val="24"/>
              </w:rPr>
              <w:t xml:space="preserve">, в том числе стоимость </w:t>
            </w:r>
            <w:r w:rsidR="00CF4338" w:rsidRPr="009C7048">
              <w:rPr>
                <w:color w:val="000000"/>
                <w:sz w:val="24"/>
                <w:szCs w:val="24"/>
              </w:rPr>
              <w:t>Товар</w:t>
            </w:r>
            <w:r w:rsidRPr="009C7048">
              <w:rPr>
                <w:color w:val="000000"/>
                <w:sz w:val="24"/>
                <w:szCs w:val="24"/>
              </w:rPr>
              <w:t>а, работ, услуг, стоимость материалов, используемых при выполнении работ, оказания услуг (за исключением материалов, предоставляемых Заказчиком), расходов на перевозку, страхование, уплату таможенных пошлин, налогов и других обязательных платежей</w:t>
            </w:r>
          </w:p>
          <w:p w14:paraId="1A63AB34" w14:textId="77777777" w:rsidR="00432465" w:rsidRPr="009C7048" w:rsidRDefault="00432465" w:rsidP="00AC59DD">
            <w:pPr>
              <w:widowControl/>
              <w:pBdr>
                <w:top w:val="nil"/>
                <w:left w:val="nil"/>
                <w:bottom w:val="nil"/>
                <w:right w:val="nil"/>
                <w:between w:val="nil"/>
              </w:pBdr>
              <w:spacing w:line="240" w:lineRule="auto"/>
              <w:ind w:left="0" w:hanging="2"/>
              <w:jc w:val="both"/>
              <w:textDirection w:val="lrTb"/>
              <w:rPr>
                <w:color w:val="000000"/>
                <w:sz w:val="24"/>
                <w:szCs w:val="24"/>
              </w:rPr>
            </w:pPr>
          </w:p>
        </w:tc>
      </w:tr>
      <w:tr w:rsidR="00432465" w14:paraId="35B00591" w14:textId="77777777" w:rsidTr="00AC59DD">
        <w:tc>
          <w:tcPr>
            <w:tcW w:w="704" w:type="dxa"/>
            <w:shd w:val="clear" w:color="auto" w:fill="auto"/>
          </w:tcPr>
          <w:p w14:paraId="624A6815"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2</w:t>
            </w:r>
          </w:p>
        </w:tc>
        <w:tc>
          <w:tcPr>
            <w:tcW w:w="4087" w:type="dxa"/>
            <w:shd w:val="clear" w:color="auto" w:fill="auto"/>
          </w:tcPr>
          <w:p w14:paraId="5B87CD50"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Сведения о валюте, используемой для формирования цены </w:t>
            </w:r>
            <w:r w:rsidR="00863D9D" w:rsidRPr="009C7048">
              <w:rPr>
                <w:b/>
                <w:color w:val="000000"/>
                <w:sz w:val="24"/>
                <w:szCs w:val="24"/>
              </w:rPr>
              <w:t>Договора</w:t>
            </w:r>
            <w:r w:rsidRPr="009C7048">
              <w:rPr>
                <w:b/>
                <w:color w:val="000000"/>
                <w:sz w:val="24"/>
                <w:szCs w:val="24"/>
              </w:rPr>
              <w:t xml:space="preserve"> и расчетов с поставщиками/ подрядчиками/ исполнителями</w:t>
            </w:r>
          </w:p>
        </w:tc>
        <w:tc>
          <w:tcPr>
            <w:tcW w:w="5557" w:type="dxa"/>
            <w:shd w:val="clear" w:color="auto" w:fill="auto"/>
          </w:tcPr>
          <w:p w14:paraId="03DC4E2F"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Российский рубль</w:t>
            </w:r>
          </w:p>
        </w:tc>
      </w:tr>
      <w:tr w:rsidR="00432465" w14:paraId="2C73E55C" w14:textId="77777777" w:rsidTr="00AC59DD">
        <w:tc>
          <w:tcPr>
            <w:tcW w:w="704" w:type="dxa"/>
            <w:shd w:val="clear" w:color="auto" w:fill="auto"/>
          </w:tcPr>
          <w:p w14:paraId="3CD250C3"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3</w:t>
            </w:r>
          </w:p>
        </w:tc>
        <w:tc>
          <w:tcPr>
            <w:tcW w:w="4087" w:type="dxa"/>
            <w:shd w:val="clear" w:color="auto" w:fill="auto"/>
          </w:tcPr>
          <w:p w14:paraId="6B710E72" w14:textId="77777777" w:rsidR="00432465" w:rsidRPr="009C7048"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Порядок, дата начала,</w:t>
            </w:r>
            <w:r w:rsidR="00BF4059" w:rsidRPr="009C7048">
              <w:rPr>
                <w:b/>
                <w:color w:val="000000"/>
                <w:sz w:val="24"/>
                <w:szCs w:val="24"/>
              </w:rPr>
              <w:t xml:space="preserve"> </w:t>
            </w:r>
            <w:r w:rsidRPr="009C7048">
              <w:rPr>
                <w:b/>
                <w:color w:val="000000"/>
                <w:sz w:val="24"/>
                <w:szCs w:val="24"/>
              </w:rPr>
              <w:t>дата и время окончания срока подачи заявок на участие в закупке (этапах конкурентной закупки)</w:t>
            </w:r>
          </w:p>
        </w:tc>
        <w:tc>
          <w:tcPr>
            <w:tcW w:w="5557" w:type="dxa"/>
            <w:shd w:val="clear" w:color="auto" w:fill="auto"/>
          </w:tcPr>
          <w:p w14:paraId="6B4421CC"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Заявки подаются в электронной форме со всеми приложениями в соответствии с требованиями Федерального закона от 18.07.2011 №223-ФЗ «О закупках </w:t>
            </w:r>
            <w:r w:rsidR="00CF4338" w:rsidRPr="009C7048">
              <w:rPr>
                <w:color w:val="000000"/>
                <w:sz w:val="24"/>
                <w:szCs w:val="24"/>
              </w:rPr>
              <w:t>Товар</w:t>
            </w:r>
            <w:r w:rsidRPr="009C7048">
              <w:rPr>
                <w:color w:val="000000"/>
                <w:sz w:val="24"/>
                <w:szCs w:val="24"/>
              </w:rPr>
              <w:t xml:space="preserve">ов, работ, услуг отдельными видами юридических лиц», Положения о закупках </w:t>
            </w:r>
            <w:r w:rsidR="00BF4059" w:rsidRPr="009C7048">
              <w:rPr>
                <w:color w:val="000000"/>
                <w:sz w:val="24"/>
                <w:szCs w:val="24"/>
              </w:rPr>
              <w:t>ООО «Интеграция»</w:t>
            </w:r>
            <w:r w:rsidRPr="009C7048">
              <w:rPr>
                <w:color w:val="000000"/>
                <w:sz w:val="24"/>
                <w:szCs w:val="24"/>
              </w:rPr>
              <w:t>, а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2FD18F03"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Заявки на участие в закупке принимаются только через функционал электронной площадки, </w:t>
            </w:r>
            <w:r w:rsidRPr="009C7048">
              <w:rPr>
                <w:color w:val="000000"/>
                <w:sz w:val="24"/>
                <w:szCs w:val="24"/>
              </w:rPr>
              <w:lastRenderedPageBreak/>
              <w:t>указанной в пункте 6 Информационной карты настоящего Извещения.</w:t>
            </w:r>
          </w:p>
          <w:p w14:paraId="15684254"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Заявки, полученные позже установленного в Извещении о закупке срока, Заказчиком не рассматриваются, независимо от причин опоздания.</w:t>
            </w:r>
          </w:p>
          <w:p w14:paraId="5BC55AFE"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Участник конкурентной закупки вправе дополнить, изменить или отозвать свою заявку до истечения срока подачи заявок. Заявка на участие в такой закупке является дополненной, измененной или отозванной, если дополнение, изменение осуществлено или уведомление об отзыве заявки получено Заказчиком до истечения срока подачи заявок на участие в такой закупке. Заявке, в которую внесены дополнения, изменения присваивается дата, соответствующая дате внесения дополнений, изменений. Изменения и дополнения заявки являются неотъемлемой частью на участие в закупке. </w:t>
            </w:r>
          </w:p>
          <w:p w14:paraId="3D40B13E"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Порядок внесения изменений в заявку на участие в закупке или отзыв заявки установлен </w:t>
            </w:r>
            <w:r w:rsidR="002A1F09" w:rsidRPr="009C7048">
              <w:rPr>
                <w:color w:val="000000"/>
                <w:sz w:val="24"/>
                <w:szCs w:val="24"/>
              </w:rPr>
              <w:t xml:space="preserve">п. 3.5 Раздела </w:t>
            </w:r>
            <w:r w:rsidR="002A1F09" w:rsidRPr="009C7048">
              <w:rPr>
                <w:color w:val="000000"/>
                <w:sz w:val="24"/>
                <w:szCs w:val="24"/>
                <w:lang w:val="en-US"/>
              </w:rPr>
              <w:t>III</w:t>
            </w:r>
            <w:r w:rsidR="002A1F09" w:rsidRPr="009C7048">
              <w:rPr>
                <w:color w:val="000000"/>
                <w:sz w:val="24"/>
                <w:szCs w:val="24"/>
              </w:rPr>
              <w:t xml:space="preserve"> </w:t>
            </w:r>
            <w:r w:rsidRPr="009C7048">
              <w:rPr>
                <w:color w:val="000000"/>
                <w:sz w:val="24"/>
                <w:szCs w:val="24"/>
              </w:rPr>
              <w:t xml:space="preserve">Положения о закупках </w:t>
            </w:r>
            <w:r w:rsidR="002A1F09" w:rsidRPr="009C7048">
              <w:rPr>
                <w:color w:val="000000"/>
                <w:sz w:val="24"/>
                <w:szCs w:val="24"/>
              </w:rPr>
              <w:t>ООО «Интеграция»</w:t>
            </w:r>
            <w:r w:rsidRPr="009C7048">
              <w:rPr>
                <w:color w:val="000000"/>
                <w:sz w:val="24"/>
                <w:szCs w:val="24"/>
              </w:rPr>
              <w:t>.</w:t>
            </w:r>
          </w:p>
          <w:p w14:paraId="75DC71BC" w14:textId="77777777" w:rsidR="00432465" w:rsidRPr="009C7048" w:rsidRDefault="00432465" w:rsidP="00AC59DD">
            <w:pPr>
              <w:pBdr>
                <w:top w:val="nil"/>
                <w:left w:val="nil"/>
                <w:bottom w:val="nil"/>
                <w:right w:val="nil"/>
                <w:between w:val="nil"/>
              </w:pBdr>
              <w:spacing w:line="240" w:lineRule="auto"/>
              <w:ind w:left="0" w:hanging="2"/>
              <w:jc w:val="both"/>
              <w:textDirection w:val="lrTb"/>
              <w:rPr>
                <w:color w:val="000000"/>
                <w:sz w:val="24"/>
                <w:szCs w:val="24"/>
              </w:rPr>
            </w:pPr>
          </w:p>
          <w:p w14:paraId="25042DD0"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Заявки подаются на адрес электронной площадки</w:t>
            </w:r>
            <w:r w:rsidRPr="009C7048">
              <w:rPr>
                <w:b/>
                <w:color w:val="000000"/>
                <w:sz w:val="24"/>
                <w:szCs w:val="24"/>
              </w:rPr>
              <w:t xml:space="preserve"> </w:t>
            </w:r>
            <w:r w:rsidRPr="009C7048">
              <w:rPr>
                <w:color w:val="000000"/>
                <w:sz w:val="24"/>
                <w:szCs w:val="24"/>
              </w:rPr>
              <w:t xml:space="preserve">оператора проведения процедуры в информационно - телекоммуникационной сети «Интернет» - </w:t>
            </w:r>
            <w:hyperlink r:id="rId16" w:history="1">
              <w:r w:rsidR="00DF266E" w:rsidRPr="009C7048">
                <w:rPr>
                  <w:rStyle w:val="ad"/>
                  <w:bCs/>
                  <w:sz w:val="24"/>
                  <w:szCs w:val="24"/>
                </w:rPr>
                <w:t>https://etpzakupki.tatar/</w:t>
              </w:r>
            </w:hyperlink>
            <w:r w:rsidR="00DF266E" w:rsidRPr="009C7048">
              <w:rPr>
                <w:rStyle w:val="ad"/>
                <w:bCs/>
                <w:sz w:val="24"/>
                <w:szCs w:val="24"/>
              </w:rPr>
              <w:t>.</w:t>
            </w:r>
            <w:r w:rsidRPr="009C7048">
              <w:rPr>
                <w:color w:val="000000"/>
                <w:sz w:val="24"/>
                <w:szCs w:val="24"/>
              </w:rPr>
              <w:t xml:space="preserve"> </w:t>
            </w:r>
          </w:p>
          <w:p w14:paraId="2C5E496C" w14:textId="359C9B0B" w:rsidR="00432465" w:rsidRPr="0013179C" w:rsidRDefault="006353D4" w:rsidP="00AC59DD">
            <w:pPr>
              <w:pBdr>
                <w:top w:val="nil"/>
                <w:left w:val="nil"/>
                <w:bottom w:val="nil"/>
                <w:right w:val="nil"/>
                <w:between w:val="nil"/>
              </w:pBdr>
              <w:spacing w:line="240" w:lineRule="auto"/>
              <w:ind w:left="0" w:hanging="2"/>
              <w:jc w:val="both"/>
              <w:textDirection w:val="lrTb"/>
              <w:rPr>
                <w:b/>
                <w:bCs/>
                <w:i/>
                <w:iCs/>
                <w:color w:val="000000"/>
                <w:sz w:val="24"/>
                <w:szCs w:val="24"/>
              </w:rPr>
            </w:pPr>
            <w:r w:rsidRPr="009C7048">
              <w:rPr>
                <w:b/>
                <w:bCs/>
                <w:color w:val="000000"/>
                <w:sz w:val="24"/>
                <w:szCs w:val="24"/>
              </w:rPr>
              <w:t xml:space="preserve">Дата начала срока подачи заявок на участие в закупке: </w:t>
            </w:r>
            <w:r w:rsidRPr="00396B68">
              <w:rPr>
                <w:b/>
                <w:bCs/>
                <w:i/>
                <w:iCs/>
                <w:color w:val="000000"/>
                <w:sz w:val="24"/>
                <w:szCs w:val="24"/>
              </w:rPr>
              <w:t>«</w:t>
            </w:r>
            <w:r w:rsidR="00A50C00">
              <w:rPr>
                <w:b/>
                <w:bCs/>
                <w:i/>
                <w:iCs/>
                <w:color w:val="000000"/>
                <w:sz w:val="24"/>
                <w:szCs w:val="24"/>
              </w:rPr>
              <w:t>21</w:t>
            </w:r>
            <w:r w:rsidR="000E558C" w:rsidRPr="00396B68">
              <w:rPr>
                <w:b/>
                <w:bCs/>
                <w:i/>
                <w:iCs/>
                <w:color w:val="000000"/>
                <w:sz w:val="24"/>
                <w:szCs w:val="24"/>
              </w:rPr>
              <w:t xml:space="preserve">» </w:t>
            </w:r>
            <w:r w:rsidR="008B594B" w:rsidRPr="00396B68">
              <w:rPr>
                <w:b/>
                <w:bCs/>
                <w:i/>
                <w:iCs/>
                <w:color w:val="000000"/>
                <w:sz w:val="24"/>
                <w:szCs w:val="24"/>
              </w:rPr>
              <w:t>августа</w:t>
            </w:r>
            <w:r w:rsidR="00131FAD" w:rsidRPr="00396B68">
              <w:rPr>
                <w:b/>
                <w:bCs/>
                <w:i/>
                <w:iCs/>
                <w:color w:val="000000"/>
                <w:sz w:val="24"/>
                <w:szCs w:val="24"/>
              </w:rPr>
              <w:t xml:space="preserve"> </w:t>
            </w:r>
            <w:r w:rsidRPr="00396B68">
              <w:rPr>
                <w:b/>
                <w:bCs/>
                <w:i/>
                <w:iCs/>
                <w:color w:val="000000"/>
                <w:sz w:val="24"/>
                <w:szCs w:val="24"/>
              </w:rPr>
              <w:t>202</w:t>
            </w:r>
            <w:r w:rsidR="001C0627" w:rsidRPr="00396B68">
              <w:rPr>
                <w:b/>
                <w:bCs/>
                <w:i/>
                <w:iCs/>
                <w:color w:val="000000"/>
                <w:sz w:val="24"/>
                <w:szCs w:val="24"/>
              </w:rPr>
              <w:t>6</w:t>
            </w:r>
            <w:r w:rsidRPr="00396B68">
              <w:rPr>
                <w:b/>
                <w:bCs/>
                <w:i/>
                <w:iCs/>
                <w:color w:val="000000"/>
                <w:sz w:val="24"/>
                <w:szCs w:val="24"/>
              </w:rPr>
              <w:t xml:space="preserve"> г.</w:t>
            </w:r>
          </w:p>
          <w:p w14:paraId="38338B4D" w14:textId="6D79C9E9" w:rsidR="00432465" w:rsidRPr="009C7048" w:rsidRDefault="006353D4" w:rsidP="00A50C00">
            <w:pPr>
              <w:pBdr>
                <w:top w:val="nil"/>
                <w:left w:val="nil"/>
                <w:bottom w:val="nil"/>
                <w:right w:val="nil"/>
                <w:between w:val="nil"/>
              </w:pBdr>
              <w:spacing w:line="240" w:lineRule="auto"/>
              <w:ind w:left="0" w:hanging="2"/>
              <w:jc w:val="both"/>
              <w:textDirection w:val="lrTb"/>
              <w:rPr>
                <w:i/>
                <w:iCs/>
                <w:color w:val="000000"/>
                <w:sz w:val="24"/>
                <w:szCs w:val="24"/>
                <w:u w:val="single"/>
              </w:rPr>
            </w:pPr>
            <w:r w:rsidRPr="0013179C">
              <w:rPr>
                <w:b/>
                <w:bCs/>
                <w:color w:val="000000"/>
                <w:sz w:val="24"/>
                <w:szCs w:val="24"/>
              </w:rPr>
              <w:t>Дата и время окончания срока подачи заявок на участие в закупке:</w:t>
            </w:r>
            <w:r w:rsidR="009C1016" w:rsidRPr="0013179C">
              <w:rPr>
                <w:b/>
                <w:bCs/>
                <w:color w:val="000000"/>
                <w:sz w:val="24"/>
                <w:szCs w:val="24"/>
              </w:rPr>
              <w:t xml:space="preserve"> </w:t>
            </w:r>
            <w:r w:rsidRPr="00396B68">
              <w:rPr>
                <w:b/>
                <w:bCs/>
                <w:i/>
                <w:iCs/>
                <w:color w:val="000000"/>
                <w:sz w:val="24"/>
                <w:szCs w:val="24"/>
              </w:rPr>
              <w:t>«</w:t>
            </w:r>
            <w:r w:rsidR="00396B68" w:rsidRPr="00396B68">
              <w:rPr>
                <w:b/>
                <w:bCs/>
                <w:i/>
                <w:iCs/>
                <w:color w:val="000000"/>
                <w:sz w:val="24"/>
                <w:szCs w:val="24"/>
              </w:rPr>
              <w:t>2</w:t>
            </w:r>
            <w:r w:rsidR="00A50C00">
              <w:rPr>
                <w:b/>
                <w:bCs/>
                <w:i/>
                <w:iCs/>
                <w:color w:val="000000"/>
                <w:sz w:val="24"/>
                <w:szCs w:val="24"/>
              </w:rPr>
              <w:t>8</w:t>
            </w:r>
            <w:r w:rsidR="00362B4C" w:rsidRPr="00396B68">
              <w:rPr>
                <w:b/>
                <w:bCs/>
                <w:i/>
                <w:iCs/>
                <w:color w:val="000000"/>
                <w:sz w:val="24"/>
                <w:szCs w:val="24"/>
              </w:rPr>
              <w:t>»</w:t>
            </w:r>
            <w:r w:rsidR="000E558C" w:rsidRPr="00396B68">
              <w:rPr>
                <w:b/>
                <w:bCs/>
                <w:i/>
                <w:iCs/>
                <w:color w:val="000000"/>
                <w:sz w:val="24"/>
                <w:szCs w:val="24"/>
              </w:rPr>
              <w:t xml:space="preserve"> </w:t>
            </w:r>
            <w:r w:rsidR="005D05DF" w:rsidRPr="00396B68">
              <w:rPr>
                <w:b/>
                <w:bCs/>
                <w:i/>
                <w:iCs/>
                <w:color w:val="000000"/>
                <w:sz w:val="24"/>
                <w:szCs w:val="24"/>
              </w:rPr>
              <w:t>августа</w:t>
            </w:r>
            <w:r w:rsidR="00A71E0C" w:rsidRPr="00396B68">
              <w:rPr>
                <w:b/>
                <w:bCs/>
                <w:i/>
                <w:iCs/>
                <w:color w:val="000000"/>
                <w:sz w:val="24"/>
                <w:szCs w:val="24"/>
              </w:rPr>
              <w:t xml:space="preserve"> </w:t>
            </w:r>
            <w:r w:rsidR="000E558C" w:rsidRPr="00396B68">
              <w:rPr>
                <w:b/>
                <w:bCs/>
                <w:i/>
                <w:iCs/>
                <w:color w:val="000000"/>
                <w:sz w:val="24"/>
                <w:szCs w:val="24"/>
              </w:rPr>
              <w:t>2</w:t>
            </w:r>
            <w:r w:rsidRPr="00396B68">
              <w:rPr>
                <w:b/>
                <w:bCs/>
                <w:i/>
                <w:iCs/>
                <w:color w:val="000000"/>
                <w:sz w:val="24"/>
                <w:szCs w:val="24"/>
              </w:rPr>
              <w:t>02</w:t>
            </w:r>
            <w:r w:rsidR="001C0627" w:rsidRPr="00396B68">
              <w:rPr>
                <w:b/>
                <w:bCs/>
                <w:i/>
                <w:iCs/>
                <w:color w:val="000000"/>
                <w:sz w:val="24"/>
                <w:szCs w:val="24"/>
              </w:rPr>
              <w:t>6</w:t>
            </w:r>
            <w:r w:rsidRPr="00396B68">
              <w:rPr>
                <w:b/>
                <w:bCs/>
                <w:i/>
                <w:iCs/>
                <w:color w:val="000000"/>
                <w:sz w:val="24"/>
                <w:szCs w:val="24"/>
              </w:rPr>
              <w:t xml:space="preserve"> </w:t>
            </w:r>
            <w:r w:rsidRPr="0043215A">
              <w:rPr>
                <w:b/>
                <w:bCs/>
                <w:i/>
                <w:iCs/>
                <w:color w:val="000000"/>
                <w:sz w:val="24"/>
                <w:szCs w:val="24"/>
              </w:rPr>
              <w:t>г.</w:t>
            </w:r>
            <w:r w:rsidRPr="0013179C">
              <w:rPr>
                <w:b/>
                <w:bCs/>
                <w:i/>
                <w:iCs/>
                <w:color w:val="000000"/>
                <w:sz w:val="24"/>
                <w:szCs w:val="24"/>
              </w:rPr>
              <w:t xml:space="preserve"> до 09 часов 00 минут по московскому времени.</w:t>
            </w:r>
          </w:p>
        </w:tc>
      </w:tr>
      <w:tr w:rsidR="00432465" w14:paraId="2470FC47" w14:textId="77777777" w:rsidTr="00AC59DD">
        <w:tc>
          <w:tcPr>
            <w:tcW w:w="704" w:type="dxa"/>
            <w:shd w:val="clear" w:color="auto" w:fill="auto"/>
          </w:tcPr>
          <w:p w14:paraId="7532D2D6"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1</w:t>
            </w:r>
            <w:r w:rsidR="00C816A4" w:rsidRPr="009C7048">
              <w:rPr>
                <w:color w:val="000000"/>
                <w:sz w:val="24"/>
                <w:szCs w:val="24"/>
              </w:rPr>
              <w:t>4</w:t>
            </w:r>
          </w:p>
        </w:tc>
        <w:tc>
          <w:tcPr>
            <w:tcW w:w="4087" w:type="dxa"/>
            <w:shd w:val="clear" w:color="auto" w:fill="auto"/>
          </w:tcPr>
          <w:p w14:paraId="39CF4278" w14:textId="77777777" w:rsidR="00432465" w:rsidRPr="009C7048"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Порядок подведения итогов такой закупки (этапов такой закупки) </w:t>
            </w:r>
          </w:p>
        </w:tc>
        <w:tc>
          <w:tcPr>
            <w:tcW w:w="5557" w:type="dxa"/>
            <w:shd w:val="clear" w:color="auto" w:fill="auto"/>
          </w:tcPr>
          <w:p w14:paraId="5F35D0A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Подведение итогов закупки осуществляется в соответствии с требованиями Федерального закона от 18.07.2011 №223-ФЗ «О закупках Товаров, работ, услуг отдельными видами юридических лиц», Положения о закупках ООО «Интеграция», а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статей 3.2, 3.3. Федерального закона от 18.07.2011 №223-ФЗ.</w:t>
            </w:r>
          </w:p>
          <w:p w14:paraId="2E91A4EE" w14:textId="77777777" w:rsidR="00432465" w:rsidRPr="009C7048"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sz w:val="24"/>
                <w:szCs w:val="24"/>
              </w:rPr>
              <w:t xml:space="preserve">Порядок подведения итогов такой закупки установлен в пункте 6 части 1 настоящего Извещения. </w:t>
            </w:r>
          </w:p>
        </w:tc>
      </w:tr>
      <w:tr w:rsidR="00432465" w14:paraId="476875A8" w14:textId="77777777" w:rsidTr="00AC59DD">
        <w:tc>
          <w:tcPr>
            <w:tcW w:w="704" w:type="dxa"/>
            <w:shd w:val="clear" w:color="auto" w:fill="auto"/>
          </w:tcPr>
          <w:p w14:paraId="1D8B0404"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C816A4" w:rsidRPr="009C7048">
              <w:rPr>
                <w:color w:val="000000"/>
                <w:sz w:val="24"/>
                <w:szCs w:val="24"/>
              </w:rPr>
              <w:t>5</w:t>
            </w:r>
          </w:p>
        </w:tc>
        <w:tc>
          <w:tcPr>
            <w:tcW w:w="4087" w:type="dxa"/>
            <w:shd w:val="clear" w:color="auto" w:fill="auto"/>
          </w:tcPr>
          <w:p w14:paraId="7925C738"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bookmarkStart w:id="15" w:name="_heading=h.3znysh7" w:colFirst="0" w:colLast="0"/>
            <w:bookmarkEnd w:id="15"/>
            <w:r w:rsidRPr="009C7048">
              <w:rPr>
                <w:b/>
                <w:color w:val="000000"/>
                <w:sz w:val="24"/>
                <w:szCs w:val="24"/>
              </w:rPr>
              <w:t xml:space="preserve">Обязательные требования к Участникам закупки, установленные Заказчиком </w:t>
            </w:r>
          </w:p>
        </w:tc>
        <w:tc>
          <w:tcPr>
            <w:tcW w:w="5557" w:type="dxa"/>
            <w:shd w:val="clear" w:color="auto" w:fill="auto"/>
          </w:tcPr>
          <w:p w14:paraId="3958B145"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1. В отношении Участника закупки не должно проводиться процедур ликвидации (для юридического лица) и должно отсутствовать решение арбитражного суда о признании Участника закупки несостоятельным (банкротом) (для юридического лица и индивидуального предпринимателя).</w:t>
            </w:r>
          </w:p>
          <w:p w14:paraId="1A957CB6" w14:textId="77777777" w:rsidR="00432465" w:rsidRPr="009C7048" w:rsidRDefault="006353D4" w:rsidP="00AC59DD">
            <w:pPr>
              <w:widowControl/>
              <w:pBdr>
                <w:top w:val="nil"/>
                <w:left w:val="nil"/>
                <w:bottom w:val="nil"/>
                <w:right w:val="nil"/>
                <w:between w:val="nil"/>
              </w:pBdr>
              <w:tabs>
                <w:tab w:val="left" w:pos="301"/>
              </w:tabs>
              <w:spacing w:line="240" w:lineRule="auto"/>
              <w:ind w:left="0" w:hanging="2"/>
              <w:jc w:val="both"/>
              <w:textDirection w:val="lrTb"/>
              <w:rPr>
                <w:color w:val="000000"/>
                <w:sz w:val="24"/>
                <w:szCs w:val="24"/>
              </w:rPr>
            </w:pPr>
            <w:r w:rsidRPr="009C7048">
              <w:rPr>
                <w:color w:val="000000"/>
                <w:sz w:val="24"/>
                <w:szCs w:val="24"/>
              </w:rPr>
              <w:t>2.</w:t>
            </w:r>
            <w:r w:rsidRPr="009C7048">
              <w:rPr>
                <w:color w:val="000000"/>
                <w:sz w:val="24"/>
                <w:szCs w:val="24"/>
              </w:rPr>
              <w:tab/>
              <w:t xml:space="preserve">Деятельность Участника закупки не должна быть приостановлена в порядке, предусмотренном </w:t>
            </w:r>
            <w:r w:rsidRPr="009C7048">
              <w:rPr>
                <w:color w:val="000000"/>
                <w:sz w:val="24"/>
                <w:szCs w:val="24"/>
              </w:rPr>
              <w:lastRenderedPageBreak/>
              <w:t>Кодексом Российской Федерации об административных правонарушениях.</w:t>
            </w:r>
          </w:p>
          <w:p w14:paraId="73DE0105" w14:textId="77777777" w:rsidR="005C21E8" w:rsidRPr="009C7048" w:rsidRDefault="006353D4" w:rsidP="00AC59DD">
            <w:pPr>
              <w:widowControl/>
              <w:pBdr>
                <w:top w:val="nil"/>
                <w:left w:val="nil"/>
                <w:bottom w:val="nil"/>
                <w:right w:val="nil"/>
                <w:between w:val="nil"/>
              </w:pBdr>
              <w:tabs>
                <w:tab w:val="left" w:pos="171"/>
                <w:tab w:val="left" w:pos="312"/>
              </w:tabs>
              <w:spacing w:line="240" w:lineRule="auto"/>
              <w:ind w:left="0" w:hanging="2"/>
              <w:jc w:val="both"/>
              <w:textDirection w:val="lrTb"/>
              <w:rPr>
                <w:color w:val="000000"/>
                <w:sz w:val="24"/>
                <w:szCs w:val="24"/>
              </w:rPr>
            </w:pPr>
            <w:r w:rsidRPr="009C7048">
              <w:rPr>
                <w:color w:val="000000"/>
                <w:sz w:val="24"/>
                <w:szCs w:val="24"/>
              </w:rPr>
              <w:t>3.</w:t>
            </w:r>
            <w:r w:rsidRPr="009C7048">
              <w:rPr>
                <w:color w:val="000000"/>
                <w:sz w:val="24"/>
                <w:szCs w:val="24"/>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p>
          <w:p w14:paraId="26DA11C8" w14:textId="77777777" w:rsidR="00432465" w:rsidRPr="009C7048" w:rsidRDefault="006353D4" w:rsidP="00AC59DD">
            <w:pPr>
              <w:widowControl/>
              <w:pBdr>
                <w:top w:val="nil"/>
                <w:left w:val="nil"/>
                <w:bottom w:val="nil"/>
                <w:right w:val="nil"/>
                <w:between w:val="nil"/>
              </w:pBdr>
              <w:tabs>
                <w:tab w:val="left" w:pos="171"/>
                <w:tab w:val="left" w:pos="312"/>
              </w:tabs>
              <w:spacing w:line="240" w:lineRule="auto"/>
              <w:ind w:left="0" w:hanging="2"/>
              <w:jc w:val="both"/>
              <w:textDirection w:val="lrTb"/>
              <w:rPr>
                <w:color w:val="000000"/>
                <w:sz w:val="24"/>
                <w:szCs w:val="24"/>
              </w:rPr>
            </w:pPr>
            <w:r w:rsidRPr="009C7048">
              <w:rPr>
                <w:color w:val="000000"/>
                <w:sz w:val="24"/>
                <w:szCs w:val="24"/>
              </w:rPr>
              <w:t>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не принято.</w:t>
            </w:r>
          </w:p>
          <w:p w14:paraId="16E8EDF7"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4.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должна отсутствовать непогашенная или неснятая судимости за преступления в сфере экономики и (или) преступления, предусмотренные статьями 289, 290, 291, 291.1 Уголовного кодекса Российской Федерации, а также в отношении указанных физических лиц не должно быть применено наказание в виде лишения права занимать определенные должности или заниматься определенной деятельностью, которые связаны с поставкой </w:t>
            </w:r>
            <w:r w:rsidR="00CF4338" w:rsidRPr="009C7048">
              <w:rPr>
                <w:color w:val="000000"/>
                <w:sz w:val="24"/>
                <w:szCs w:val="24"/>
              </w:rPr>
              <w:t>Товар</w:t>
            </w:r>
            <w:r w:rsidRPr="009C7048">
              <w:rPr>
                <w:color w:val="000000"/>
                <w:sz w:val="24"/>
                <w:szCs w:val="24"/>
              </w:rPr>
              <w:t>а, выполнением работы, оказанием услуги, являющихся предметом осуществляемой закупки, и административного наказания в виде дисквалификации.</w:t>
            </w:r>
          </w:p>
          <w:p w14:paraId="00FDDB13" w14:textId="77777777" w:rsidR="005C21E8"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5. Участник закупки - юридическое лицо, в течение двух лет до момента подачи заявки на участие в закупке не должно быть привлечено к </w:t>
            </w:r>
            <w:r w:rsidRPr="009C7048">
              <w:rPr>
                <w:color w:val="000000"/>
                <w:sz w:val="24"/>
                <w:szCs w:val="24"/>
              </w:rPr>
              <w:lastRenderedPageBreak/>
              <w:t>административной ответственности за совершение административного правонарушения,</w:t>
            </w:r>
          </w:p>
          <w:p w14:paraId="25CA202D"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предусмотренного статьей 19.28 Кодекса Российской Федерации об административных правонарушениях.</w:t>
            </w:r>
          </w:p>
          <w:p w14:paraId="564121A2"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6. Участник закупки должен соответствовать требованиям, установленным в соответствии с законодательством Российской Федерации к лицам, осуществляющим поставку </w:t>
            </w:r>
            <w:r w:rsidR="00CF4338" w:rsidRPr="009C7048">
              <w:rPr>
                <w:color w:val="000000"/>
                <w:sz w:val="24"/>
                <w:szCs w:val="24"/>
              </w:rPr>
              <w:t>Товар</w:t>
            </w:r>
            <w:r w:rsidRPr="009C7048">
              <w:rPr>
                <w:color w:val="000000"/>
                <w:sz w:val="24"/>
                <w:szCs w:val="24"/>
              </w:rPr>
              <w:t>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BB42D8A" w14:textId="1FBD8875" w:rsidR="00432465" w:rsidRPr="009C7048" w:rsidRDefault="003C36AA" w:rsidP="003C36AA">
            <w:pPr>
              <w:widowControl/>
              <w:pBdr>
                <w:top w:val="nil"/>
                <w:left w:val="nil"/>
                <w:bottom w:val="nil"/>
                <w:right w:val="nil"/>
                <w:between w:val="nil"/>
              </w:pBdr>
              <w:tabs>
                <w:tab w:val="left" w:pos="312"/>
                <w:tab w:val="left" w:pos="341"/>
                <w:tab w:val="left" w:pos="496"/>
              </w:tabs>
              <w:spacing w:line="240" w:lineRule="auto"/>
              <w:ind w:left="0" w:hanging="2"/>
              <w:jc w:val="both"/>
              <w:textDirection w:val="lrTb"/>
              <w:rPr>
                <w:color w:val="000000"/>
                <w:sz w:val="24"/>
                <w:szCs w:val="24"/>
              </w:rPr>
            </w:pPr>
            <w:r>
              <w:rPr>
                <w:color w:val="000000"/>
                <w:sz w:val="24"/>
                <w:szCs w:val="24"/>
              </w:rPr>
              <w:t>7.</w:t>
            </w:r>
            <w:r w:rsidR="006353D4" w:rsidRPr="009C7048">
              <w:rPr>
                <w:color w:val="000000"/>
                <w:sz w:val="24"/>
                <w:szCs w:val="24"/>
              </w:rPr>
              <w:t xml:space="preserve">Участник закупки должен обладать исключительными правами на результаты интеллектуальной деятельности, если в связи с исполнением </w:t>
            </w:r>
            <w:r w:rsidR="00863D9D" w:rsidRPr="009C7048">
              <w:rPr>
                <w:color w:val="000000"/>
                <w:sz w:val="24"/>
                <w:szCs w:val="24"/>
              </w:rPr>
              <w:t>Договора</w:t>
            </w:r>
            <w:r w:rsidR="006353D4" w:rsidRPr="009C7048">
              <w:rPr>
                <w:color w:val="000000"/>
                <w:sz w:val="24"/>
                <w:szCs w:val="24"/>
              </w:rPr>
              <w:t xml:space="preserve"> Заказчик приобретает права на такие результаты.</w:t>
            </w:r>
          </w:p>
          <w:p w14:paraId="6A43D5A8"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8. Участник закупки должен обладать правами использования результата интеллектуальной деятельности в случае использования такого резу</w:t>
            </w:r>
            <w:r w:rsidR="00813D14" w:rsidRPr="009C7048">
              <w:rPr>
                <w:color w:val="000000"/>
                <w:sz w:val="24"/>
                <w:szCs w:val="24"/>
              </w:rPr>
              <w:t xml:space="preserve">льтата при исполнении </w:t>
            </w:r>
            <w:r w:rsidR="00863D9D" w:rsidRPr="009C7048">
              <w:rPr>
                <w:color w:val="000000"/>
                <w:sz w:val="24"/>
                <w:szCs w:val="24"/>
              </w:rPr>
              <w:t>Договора</w:t>
            </w:r>
            <w:r w:rsidR="00813D14" w:rsidRPr="009C7048">
              <w:rPr>
                <w:color w:val="000000"/>
                <w:sz w:val="24"/>
                <w:szCs w:val="24"/>
              </w:rPr>
              <w:t>.</w:t>
            </w:r>
          </w:p>
        </w:tc>
      </w:tr>
      <w:tr w:rsidR="00432465" w14:paraId="0556A0A8" w14:textId="77777777" w:rsidTr="00AC59DD">
        <w:tc>
          <w:tcPr>
            <w:tcW w:w="704" w:type="dxa"/>
            <w:shd w:val="clear" w:color="auto" w:fill="auto"/>
          </w:tcPr>
          <w:p w14:paraId="0D768FE4"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1</w:t>
            </w:r>
            <w:r w:rsidR="00947F88" w:rsidRPr="009C7048">
              <w:rPr>
                <w:color w:val="000000"/>
                <w:sz w:val="24"/>
                <w:szCs w:val="24"/>
              </w:rPr>
              <w:t>6</w:t>
            </w:r>
          </w:p>
        </w:tc>
        <w:tc>
          <w:tcPr>
            <w:tcW w:w="4087" w:type="dxa"/>
            <w:shd w:val="clear" w:color="auto" w:fill="auto"/>
          </w:tcPr>
          <w:p w14:paraId="187AD9D9"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Требования к участникам закупки и привлекаемым ими субподрядчикам, соисполнителям и (или) изготовителям </w:t>
            </w:r>
            <w:r w:rsidR="00CF4338" w:rsidRPr="009C7048">
              <w:rPr>
                <w:b/>
                <w:color w:val="000000"/>
                <w:sz w:val="24"/>
                <w:szCs w:val="24"/>
              </w:rPr>
              <w:t>Товар</w:t>
            </w:r>
            <w:r w:rsidRPr="009C7048">
              <w:rPr>
                <w:b/>
                <w:color w:val="000000"/>
                <w:sz w:val="24"/>
                <w:szCs w:val="24"/>
              </w:rPr>
              <w:t xml:space="preserve">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w:t>
            </w:r>
            <w:r w:rsidR="00CF4338" w:rsidRPr="009C7048">
              <w:rPr>
                <w:b/>
                <w:color w:val="000000"/>
                <w:sz w:val="24"/>
                <w:szCs w:val="24"/>
              </w:rPr>
              <w:t>Товар</w:t>
            </w:r>
            <w:r w:rsidRPr="009C7048">
              <w:rPr>
                <w:b/>
                <w:color w:val="000000"/>
                <w:sz w:val="24"/>
                <w:szCs w:val="24"/>
              </w:rPr>
              <w:t>ов, работ, услуг, связанных с использованием атомной энергии</w:t>
            </w:r>
          </w:p>
        </w:tc>
        <w:tc>
          <w:tcPr>
            <w:tcW w:w="5557" w:type="dxa"/>
            <w:shd w:val="clear" w:color="auto" w:fill="auto"/>
          </w:tcPr>
          <w:p w14:paraId="3C042044"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highlight w:val="yellow"/>
              </w:rPr>
            </w:pPr>
            <w:r w:rsidRPr="009C7048">
              <w:rPr>
                <w:color w:val="000000"/>
                <w:sz w:val="24"/>
                <w:szCs w:val="24"/>
              </w:rPr>
              <w:t>Не установлены</w:t>
            </w:r>
          </w:p>
        </w:tc>
      </w:tr>
      <w:tr w:rsidR="00432465" w:rsidRPr="00C17142" w14:paraId="78DDD087" w14:textId="77777777" w:rsidTr="00AC59DD">
        <w:tc>
          <w:tcPr>
            <w:tcW w:w="704" w:type="dxa"/>
            <w:shd w:val="clear" w:color="auto" w:fill="auto"/>
          </w:tcPr>
          <w:p w14:paraId="675DF93D" w14:textId="77777777" w:rsidR="00432465" w:rsidRPr="00C17142"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1</w:t>
            </w:r>
            <w:r w:rsidR="007E4BCD" w:rsidRPr="00C17142">
              <w:rPr>
                <w:color w:val="000000"/>
                <w:sz w:val="24"/>
                <w:szCs w:val="24"/>
              </w:rPr>
              <w:t>7</w:t>
            </w:r>
          </w:p>
        </w:tc>
        <w:tc>
          <w:tcPr>
            <w:tcW w:w="4087" w:type="dxa"/>
            <w:shd w:val="clear" w:color="auto" w:fill="auto"/>
          </w:tcPr>
          <w:p w14:paraId="1B2F7972" w14:textId="77777777" w:rsidR="00432465" w:rsidRPr="00C17142" w:rsidRDefault="006353D4" w:rsidP="00AC59DD">
            <w:pPr>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Формы, порядок, дата и время окончания срока предоставления участникам закупки разъяснений положений извещения о запросе котировок</w:t>
            </w:r>
          </w:p>
        </w:tc>
        <w:tc>
          <w:tcPr>
            <w:tcW w:w="5557" w:type="dxa"/>
            <w:shd w:val="clear" w:color="auto" w:fill="auto"/>
          </w:tcPr>
          <w:p w14:paraId="0752CD8E"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Любой участник конкурентной закупки вправе направить Заказчику запрос о даче разъяснений положений извещения об осуществлении закупки.</w:t>
            </w:r>
          </w:p>
          <w:p w14:paraId="0EA46A79"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 xml:space="preserve">В течение 3 (трех) рабочих дней со дня поступления запроса Заказчик осуществляет разъяснение положений извещения о закупке (извещения о запросе котировок) и размещает их в единой </w:t>
            </w:r>
            <w:r w:rsidRPr="00C17142">
              <w:rPr>
                <w:color w:val="000000"/>
                <w:sz w:val="24"/>
                <w:szCs w:val="24"/>
              </w:rPr>
              <w:lastRenderedPageBreak/>
              <w:t xml:space="preserve">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 Разъяснения положений извещения о конкурентной закупке (извещения о запросе котировок) не должны изменять предмет закупки и существенные условия проекта </w:t>
            </w:r>
            <w:r w:rsidR="00863D9D" w:rsidRPr="00C17142">
              <w:rPr>
                <w:color w:val="000000"/>
                <w:sz w:val="24"/>
                <w:szCs w:val="24"/>
              </w:rPr>
              <w:t>Договора</w:t>
            </w:r>
            <w:r w:rsidRPr="00C17142">
              <w:rPr>
                <w:color w:val="000000"/>
                <w:sz w:val="24"/>
                <w:szCs w:val="24"/>
              </w:rPr>
              <w:t xml:space="preserve">. </w:t>
            </w:r>
          </w:p>
          <w:p w14:paraId="54956C0A"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Направление участниками закупки запросов о даче разъяснений и размещение в единой информационной системе таких разъяснений обеспечиваются оператором электронной площадки на электронной площадке.</w:t>
            </w:r>
          </w:p>
          <w:p w14:paraId="5D17E5F5" w14:textId="4A9389DA" w:rsidR="00504D80" w:rsidRPr="002E2DF3" w:rsidRDefault="006353D4" w:rsidP="00A50C00">
            <w:pPr>
              <w:pBdr>
                <w:top w:val="nil"/>
                <w:left w:val="nil"/>
                <w:bottom w:val="nil"/>
                <w:right w:val="nil"/>
                <w:between w:val="nil"/>
              </w:pBdr>
              <w:spacing w:line="240" w:lineRule="auto"/>
              <w:ind w:left="0" w:hanging="2"/>
              <w:jc w:val="both"/>
              <w:textDirection w:val="lrTb"/>
              <w:rPr>
                <w:b/>
                <w:bCs/>
                <w:i/>
                <w:iCs/>
                <w:color w:val="000000"/>
                <w:sz w:val="24"/>
                <w:szCs w:val="24"/>
              </w:rPr>
            </w:pPr>
            <w:r w:rsidRPr="00C17142">
              <w:rPr>
                <w:color w:val="000000"/>
                <w:sz w:val="24"/>
                <w:szCs w:val="24"/>
              </w:rPr>
              <w:t xml:space="preserve">Дата окончания срока предоставления Участникам закупки разъяснений положений настоящего Извещения – </w:t>
            </w:r>
            <w:r w:rsidRPr="00C026F2">
              <w:rPr>
                <w:b/>
                <w:bCs/>
                <w:i/>
                <w:iCs/>
                <w:color w:val="000000"/>
                <w:sz w:val="24"/>
                <w:szCs w:val="24"/>
              </w:rPr>
              <w:t>«</w:t>
            </w:r>
            <w:r w:rsidR="00A50C00">
              <w:rPr>
                <w:b/>
                <w:bCs/>
                <w:i/>
                <w:iCs/>
                <w:color w:val="000000"/>
                <w:sz w:val="24"/>
                <w:szCs w:val="24"/>
              </w:rPr>
              <w:t>25</w:t>
            </w:r>
            <w:r w:rsidR="00B22B34" w:rsidRPr="00C026F2">
              <w:rPr>
                <w:b/>
                <w:bCs/>
                <w:i/>
                <w:iCs/>
                <w:color w:val="000000"/>
                <w:sz w:val="24"/>
                <w:szCs w:val="24"/>
              </w:rPr>
              <w:t>»</w:t>
            </w:r>
            <w:r w:rsidR="000E558C" w:rsidRPr="00C026F2">
              <w:rPr>
                <w:b/>
                <w:bCs/>
                <w:i/>
                <w:iCs/>
                <w:color w:val="000000"/>
                <w:sz w:val="24"/>
                <w:szCs w:val="24"/>
              </w:rPr>
              <w:t xml:space="preserve"> </w:t>
            </w:r>
            <w:r w:rsidR="00714D6C" w:rsidRPr="00C026F2">
              <w:rPr>
                <w:b/>
                <w:bCs/>
                <w:i/>
                <w:iCs/>
                <w:color w:val="000000"/>
                <w:sz w:val="24"/>
                <w:szCs w:val="24"/>
              </w:rPr>
              <w:t>августа</w:t>
            </w:r>
            <w:r w:rsidR="000E558C" w:rsidRPr="00C026F2">
              <w:rPr>
                <w:b/>
                <w:bCs/>
                <w:i/>
                <w:iCs/>
                <w:color w:val="000000"/>
                <w:sz w:val="24"/>
                <w:szCs w:val="24"/>
              </w:rPr>
              <w:t xml:space="preserve"> </w:t>
            </w:r>
            <w:r w:rsidRPr="00C026F2">
              <w:rPr>
                <w:b/>
                <w:bCs/>
                <w:i/>
                <w:iCs/>
                <w:color w:val="000000"/>
                <w:sz w:val="24"/>
                <w:szCs w:val="24"/>
              </w:rPr>
              <w:t>202</w:t>
            </w:r>
            <w:r w:rsidR="005F79C8" w:rsidRPr="00C026F2">
              <w:rPr>
                <w:b/>
                <w:bCs/>
                <w:i/>
                <w:iCs/>
                <w:color w:val="000000"/>
                <w:sz w:val="24"/>
                <w:szCs w:val="24"/>
              </w:rPr>
              <w:t>6</w:t>
            </w:r>
            <w:r w:rsidRPr="00C026F2">
              <w:rPr>
                <w:b/>
                <w:bCs/>
                <w:i/>
                <w:iCs/>
                <w:color w:val="000000"/>
                <w:sz w:val="24"/>
                <w:szCs w:val="24"/>
              </w:rPr>
              <w:t>г.</w:t>
            </w:r>
            <w:r w:rsidR="005F79C8" w:rsidRPr="00C026F2">
              <w:rPr>
                <w:b/>
                <w:bCs/>
                <w:i/>
                <w:iCs/>
                <w:color w:val="000000"/>
                <w:sz w:val="24"/>
                <w:szCs w:val="24"/>
              </w:rPr>
              <w:t xml:space="preserve">  до 13-00 мск.</w:t>
            </w:r>
          </w:p>
        </w:tc>
      </w:tr>
      <w:tr w:rsidR="00432465" w:rsidRPr="00C17142" w14:paraId="5D121004" w14:textId="77777777" w:rsidTr="00AC59DD">
        <w:trPr>
          <w:trHeight w:val="802"/>
        </w:trPr>
        <w:tc>
          <w:tcPr>
            <w:tcW w:w="704" w:type="dxa"/>
            <w:shd w:val="clear" w:color="auto" w:fill="auto"/>
          </w:tcPr>
          <w:p w14:paraId="7095B3CA" w14:textId="77777777" w:rsidR="00432465" w:rsidRPr="00C17142" w:rsidRDefault="006353D4" w:rsidP="00AC59DD">
            <w:pPr>
              <w:widowControl/>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lastRenderedPageBreak/>
              <w:t>1</w:t>
            </w:r>
            <w:r w:rsidR="005A185E" w:rsidRPr="00C17142">
              <w:rPr>
                <w:color w:val="000000"/>
                <w:sz w:val="24"/>
                <w:szCs w:val="24"/>
              </w:rPr>
              <w:t>8</w:t>
            </w:r>
          </w:p>
        </w:tc>
        <w:tc>
          <w:tcPr>
            <w:tcW w:w="4087" w:type="dxa"/>
            <w:shd w:val="clear" w:color="auto" w:fill="auto"/>
          </w:tcPr>
          <w:p w14:paraId="3A1F4A30"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Дата подведения итогов закупки</w:t>
            </w:r>
          </w:p>
        </w:tc>
        <w:tc>
          <w:tcPr>
            <w:tcW w:w="5557" w:type="dxa"/>
            <w:shd w:val="clear" w:color="auto" w:fill="auto"/>
          </w:tcPr>
          <w:p w14:paraId="5D6DEC60" w14:textId="6D70AB84" w:rsidR="00432465" w:rsidRPr="00C17142" w:rsidRDefault="006353D4" w:rsidP="00A50C00">
            <w:pPr>
              <w:pBdr>
                <w:top w:val="nil"/>
                <w:left w:val="nil"/>
                <w:bottom w:val="nil"/>
                <w:right w:val="nil"/>
                <w:between w:val="nil"/>
              </w:pBdr>
              <w:spacing w:line="240" w:lineRule="auto"/>
              <w:ind w:left="0" w:hanging="2"/>
              <w:jc w:val="both"/>
              <w:textDirection w:val="lrTb"/>
              <w:rPr>
                <w:b/>
                <w:bCs/>
                <w:i/>
                <w:iCs/>
                <w:color w:val="000000"/>
                <w:sz w:val="24"/>
                <w:szCs w:val="24"/>
              </w:rPr>
            </w:pPr>
            <w:r w:rsidRPr="00592E79">
              <w:rPr>
                <w:b/>
                <w:bCs/>
                <w:i/>
                <w:iCs/>
                <w:color w:val="000000"/>
                <w:sz w:val="24"/>
                <w:szCs w:val="24"/>
              </w:rPr>
              <w:t>«</w:t>
            </w:r>
            <w:r w:rsidR="00E57677">
              <w:rPr>
                <w:b/>
                <w:bCs/>
                <w:i/>
                <w:iCs/>
                <w:color w:val="000000"/>
                <w:sz w:val="24"/>
                <w:szCs w:val="24"/>
              </w:rPr>
              <w:t>2</w:t>
            </w:r>
            <w:r w:rsidR="00A50C00">
              <w:rPr>
                <w:b/>
                <w:bCs/>
                <w:i/>
                <w:iCs/>
                <w:color w:val="000000"/>
                <w:sz w:val="24"/>
                <w:szCs w:val="24"/>
              </w:rPr>
              <w:t>8</w:t>
            </w:r>
            <w:bookmarkStart w:id="16" w:name="_GoBack"/>
            <w:bookmarkEnd w:id="16"/>
            <w:r w:rsidRPr="00592E79">
              <w:rPr>
                <w:b/>
                <w:bCs/>
                <w:i/>
                <w:iCs/>
                <w:color w:val="000000"/>
                <w:sz w:val="24"/>
                <w:szCs w:val="24"/>
              </w:rPr>
              <w:t>»</w:t>
            </w:r>
            <w:r w:rsidR="000E558C" w:rsidRPr="00592E79">
              <w:rPr>
                <w:b/>
                <w:bCs/>
                <w:i/>
                <w:iCs/>
                <w:color w:val="000000"/>
                <w:sz w:val="24"/>
                <w:szCs w:val="24"/>
              </w:rPr>
              <w:t xml:space="preserve"> </w:t>
            </w:r>
            <w:r w:rsidR="00714D6C">
              <w:rPr>
                <w:b/>
                <w:bCs/>
                <w:i/>
                <w:iCs/>
                <w:color w:val="000000"/>
                <w:sz w:val="24"/>
                <w:szCs w:val="24"/>
              </w:rPr>
              <w:t>августа</w:t>
            </w:r>
            <w:r w:rsidR="001B5554" w:rsidRPr="00592E79">
              <w:rPr>
                <w:b/>
                <w:bCs/>
                <w:i/>
                <w:iCs/>
                <w:color w:val="000000"/>
                <w:sz w:val="24"/>
                <w:szCs w:val="24"/>
              </w:rPr>
              <w:t xml:space="preserve"> </w:t>
            </w:r>
            <w:r w:rsidRPr="00592E79">
              <w:rPr>
                <w:b/>
                <w:bCs/>
                <w:i/>
                <w:iCs/>
                <w:color w:val="000000"/>
                <w:sz w:val="24"/>
                <w:szCs w:val="24"/>
              </w:rPr>
              <w:t>202</w:t>
            </w:r>
            <w:r w:rsidR="005F79C8" w:rsidRPr="00592E79">
              <w:rPr>
                <w:b/>
                <w:bCs/>
                <w:i/>
                <w:iCs/>
                <w:color w:val="000000"/>
                <w:sz w:val="24"/>
                <w:szCs w:val="24"/>
              </w:rPr>
              <w:t>6</w:t>
            </w:r>
            <w:r w:rsidRPr="00592E79">
              <w:rPr>
                <w:b/>
                <w:bCs/>
                <w:i/>
                <w:iCs/>
                <w:color w:val="000000"/>
                <w:sz w:val="24"/>
                <w:szCs w:val="24"/>
              </w:rPr>
              <w:t>г.</w:t>
            </w:r>
            <w:r w:rsidRPr="00C17142">
              <w:rPr>
                <w:b/>
                <w:bCs/>
                <w:i/>
                <w:iCs/>
                <w:color w:val="000000"/>
                <w:sz w:val="24"/>
                <w:szCs w:val="24"/>
              </w:rPr>
              <w:t xml:space="preserve"> </w:t>
            </w:r>
          </w:p>
        </w:tc>
      </w:tr>
      <w:tr w:rsidR="00432465" w:rsidRPr="00C17142" w14:paraId="7ED7A0DB" w14:textId="77777777" w:rsidTr="00AC59DD">
        <w:trPr>
          <w:trHeight w:val="544"/>
        </w:trPr>
        <w:tc>
          <w:tcPr>
            <w:tcW w:w="704" w:type="dxa"/>
            <w:shd w:val="clear" w:color="auto" w:fill="auto"/>
          </w:tcPr>
          <w:p w14:paraId="18FD4DEF" w14:textId="77777777" w:rsidR="00432465" w:rsidRPr="00C17142" w:rsidRDefault="005A185E"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19</w:t>
            </w:r>
          </w:p>
        </w:tc>
        <w:tc>
          <w:tcPr>
            <w:tcW w:w="4087" w:type="dxa"/>
            <w:shd w:val="clear" w:color="auto" w:fill="auto"/>
          </w:tcPr>
          <w:p w14:paraId="48A3938E"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Размер обеспечения заявки на участие в закупке </w:t>
            </w:r>
          </w:p>
        </w:tc>
        <w:tc>
          <w:tcPr>
            <w:tcW w:w="5557" w:type="dxa"/>
            <w:shd w:val="clear" w:color="auto" w:fill="auto"/>
          </w:tcPr>
          <w:p w14:paraId="46607E3C"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Не установлено</w:t>
            </w:r>
          </w:p>
        </w:tc>
      </w:tr>
      <w:tr w:rsidR="00432465" w:rsidRPr="00C17142" w14:paraId="47F32C88" w14:textId="77777777" w:rsidTr="00AC59DD">
        <w:trPr>
          <w:trHeight w:val="544"/>
        </w:trPr>
        <w:tc>
          <w:tcPr>
            <w:tcW w:w="704" w:type="dxa"/>
            <w:shd w:val="clear" w:color="auto" w:fill="auto"/>
          </w:tcPr>
          <w:p w14:paraId="3142E254" w14:textId="77777777" w:rsidR="00432465" w:rsidRPr="00C17142"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2</w:t>
            </w:r>
            <w:r w:rsidR="005A185E" w:rsidRPr="00C17142">
              <w:rPr>
                <w:color w:val="000000"/>
                <w:sz w:val="24"/>
                <w:szCs w:val="24"/>
              </w:rPr>
              <w:t>0</w:t>
            </w:r>
          </w:p>
        </w:tc>
        <w:tc>
          <w:tcPr>
            <w:tcW w:w="4087" w:type="dxa"/>
            <w:shd w:val="clear" w:color="auto" w:fill="auto"/>
          </w:tcPr>
          <w:p w14:paraId="6DF1723A"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Размер обеспечения исполнения </w:t>
            </w:r>
            <w:r w:rsidR="00863D9D" w:rsidRPr="00C17142">
              <w:rPr>
                <w:b/>
                <w:color w:val="000000"/>
                <w:sz w:val="24"/>
                <w:szCs w:val="24"/>
              </w:rPr>
              <w:t>Договора</w:t>
            </w:r>
          </w:p>
        </w:tc>
        <w:tc>
          <w:tcPr>
            <w:tcW w:w="5557" w:type="dxa"/>
            <w:shd w:val="clear" w:color="auto" w:fill="auto"/>
          </w:tcPr>
          <w:p w14:paraId="62B8005F"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Не установлено</w:t>
            </w:r>
          </w:p>
        </w:tc>
      </w:tr>
      <w:tr w:rsidR="00432465" w:rsidRPr="00C17142" w14:paraId="3E00C966" w14:textId="77777777" w:rsidTr="00AC59DD">
        <w:trPr>
          <w:trHeight w:val="544"/>
        </w:trPr>
        <w:tc>
          <w:tcPr>
            <w:tcW w:w="704" w:type="dxa"/>
            <w:shd w:val="clear" w:color="auto" w:fill="auto"/>
          </w:tcPr>
          <w:p w14:paraId="57002616" w14:textId="77777777" w:rsidR="00432465" w:rsidRPr="00C17142"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2</w:t>
            </w:r>
            <w:r w:rsidR="005A185E" w:rsidRPr="00C17142">
              <w:rPr>
                <w:color w:val="000000"/>
                <w:sz w:val="24"/>
                <w:szCs w:val="24"/>
              </w:rPr>
              <w:t>1</w:t>
            </w:r>
          </w:p>
        </w:tc>
        <w:tc>
          <w:tcPr>
            <w:tcW w:w="4087" w:type="dxa"/>
            <w:shd w:val="clear" w:color="auto" w:fill="auto"/>
          </w:tcPr>
          <w:p w14:paraId="3BC1FB2D"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Срок подписания победителем закупки </w:t>
            </w:r>
            <w:r w:rsidR="00863D9D" w:rsidRPr="00C17142">
              <w:rPr>
                <w:b/>
                <w:color w:val="000000"/>
                <w:sz w:val="24"/>
                <w:szCs w:val="24"/>
              </w:rPr>
              <w:t>Договора</w:t>
            </w:r>
            <w:r w:rsidRPr="00C17142">
              <w:rPr>
                <w:b/>
                <w:color w:val="000000"/>
                <w:sz w:val="24"/>
                <w:szCs w:val="24"/>
              </w:rPr>
              <w:t xml:space="preserve"> с даты размещения в единой информационной системе итогового протокола, составленного по результатам закупки</w:t>
            </w:r>
          </w:p>
        </w:tc>
        <w:tc>
          <w:tcPr>
            <w:tcW w:w="5557" w:type="dxa"/>
            <w:shd w:val="clear" w:color="auto" w:fill="auto"/>
          </w:tcPr>
          <w:p w14:paraId="1BCDB761" w14:textId="77777777" w:rsidR="00432465" w:rsidRPr="00C17142" w:rsidRDefault="00177EFD"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sz w:val="24"/>
                <w:szCs w:val="24"/>
              </w:rPr>
              <w:t>Установлен в пункте 7 части 1 настоящего Извещения</w:t>
            </w:r>
          </w:p>
        </w:tc>
      </w:tr>
      <w:tr w:rsidR="003C3C06" w:rsidRPr="00C17142" w14:paraId="1F7B772F" w14:textId="77777777" w:rsidTr="00AC59DD">
        <w:trPr>
          <w:trHeight w:val="544"/>
        </w:trPr>
        <w:tc>
          <w:tcPr>
            <w:tcW w:w="704" w:type="dxa"/>
            <w:shd w:val="clear" w:color="auto" w:fill="auto"/>
          </w:tcPr>
          <w:p w14:paraId="3F3B1AA2" w14:textId="77777777" w:rsidR="003C3C06" w:rsidRPr="00C17142" w:rsidRDefault="003C3C06"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22</w:t>
            </w:r>
          </w:p>
        </w:tc>
        <w:tc>
          <w:tcPr>
            <w:tcW w:w="4087" w:type="dxa"/>
            <w:shd w:val="clear" w:color="auto" w:fill="auto"/>
          </w:tcPr>
          <w:p w14:paraId="597984C1" w14:textId="77777777" w:rsidR="003C3C06" w:rsidRPr="00C17142" w:rsidRDefault="003C3C06" w:rsidP="00AC59DD">
            <w:pPr>
              <w:keepNext/>
              <w:keepLines/>
              <w:widowControl/>
              <w:pBdr>
                <w:top w:val="nil"/>
                <w:left w:val="nil"/>
                <w:bottom w:val="nil"/>
                <w:right w:val="nil"/>
                <w:between w:val="nil"/>
              </w:pBdr>
              <w:spacing w:line="240" w:lineRule="auto"/>
              <w:ind w:left="0" w:hanging="2"/>
              <w:textDirection w:val="lrTb"/>
              <w:rPr>
                <w:b/>
                <w:color w:val="000000"/>
                <w:sz w:val="24"/>
                <w:szCs w:val="24"/>
              </w:rPr>
            </w:pPr>
            <w:r w:rsidRPr="00C17142">
              <w:rPr>
                <w:b/>
                <w:snapToGrid/>
                <w:position w:val="0"/>
                <w:sz w:val="22"/>
                <w:szCs w:val="22"/>
              </w:rPr>
              <w:t>Критерии оценки заявок на участие в запросе котировок</w:t>
            </w:r>
          </w:p>
        </w:tc>
        <w:tc>
          <w:tcPr>
            <w:tcW w:w="5557" w:type="dxa"/>
            <w:shd w:val="clear" w:color="auto" w:fill="auto"/>
          </w:tcPr>
          <w:p w14:paraId="25E6BA07" w14:textId="77777777" w:rsidR="003C3C06" w:rsidRPr="00C17142" w:rsidRDefault="003C3C06" w:rsidP="00AC59DD">
            <w:pPr>
              <w:pBdr>
                <w:top w:val="nil"/>
                <w:left w:val="nil"/>
                <w:bottom w:val="nil"/>
                <w:right w:val="nil"/>
                <w:between w:val="nil"/>
              </w:pBdr>
              <w:spacing w:line="240" w:lineRule="auto"/>
              <w:ind w:left="0" w:hanging="2"/>
              <w:jc w:val="both"/>
              <w:textDirection w:val="lrTb"/>
              <w:rPr>
                <w:sz w:val="24"/>
                <w:szCs w:val="24"/>
              </w:rPr>
            </w:pPr>
            <w:r w:rsidRPr="00C17142">
              <w:rPr>
                <w:snapToGrid/>
                <w:position w:val="0"/>
                <w:sz w:val="22"/>
                <w:szCs w:val="22"/>
              </w:rPr>
              <w:t>Предложение о наиболее низкой цене</w:t>
            </w:r>
          </w:p>
        </w:tc>
      </w:tr>
      <w:tr w:rsidR="003C3C06" w14:paraId="0C5DCD92" w14:textId="77777777" w:rsidTr="00AC59DD">
        <w:trPr>
          <w:trHeight w:val="314"/>
        </w:trPr>
        <w:tc>
          <w:tcPr>
            <w:tcW w:w="10348" w:type="dxa"/>
            <w:gridSpan w:val="3"/>
            <w:shd w:val="clear" w:color="auto" w:fill="auto"/>
          </w:tcPr>
          <w:p w14:paraId="5E981B57" w14:textId="77777777" w:rsidR="003C3C06" w:rsidRPr="00506E84" w:rsidRDefault="003C3C06" w:rsidP="00AC59DD">
            <w:pPr>
              <w:pBdr>
                <w:top w:val="nil"/>
                <w:left w:val="nil"/>
                <w:bottom w:val="nil"/>
                <w:right w:val="nil"/>
                <w:between w:val="nil"/>
              </w:pBdr>
              <w:spacing w:line="240" w:lineRule="auto"/>
              <w:ind w:left="0" w:hanging="2"/>
              <w:jc w:val="center"/>
              <w:textDirection w:val="lrTb"/>
              <w:rPr>
                <w:sz w:val="24"/>
                <w:szCs w:val="24"/>
              </w:rPr>
            </w:pPr>
            <w:r w:rsidRPr="00C17142">
              <w:rPr>
                <w:b/>
                <w:color w:val="000000"/>
                <w:sz w:val="24"/>
                <w:szCs w:val="24"/>
              </w:rPr>
              <w:t>23. Предоставление национального режима при осуществлении закупки</w:t>
            </w:r>
          </w:p>
        </w:tc>
      </w:tr>
    </w:tbl>
    <w:p w14:paraId="73A0ACEB" w14:textId="77777777" w:rsidR="003C3C06" w:rsidRPr="00FC1C76" w:rsidRDefault="003C3C06" w:rsidP="00FC1C76">
      <w:pPr>
        <w:widowControl/>
        <w:pBdr>
          <w:top w:val="nil"/>
          <w:left w:val="nil"/>
          <w:bottom w:val="nil"/>
          <w:right w:val="nil"/>
          <w:between w:val="nil"/>
        </w:pBdr>
        <w:spacing w:line="240" w:lineRule="auto"/>
        <w:ind w:leftChars="0" w:left="0" w:firstLineChars="0" w:firstLine="0"/>
        <w:rPr>
          <w:sz w:val="4"/>
          <w:szCs w:val="4"/>
        </w:rPr>
      </w:pPr>
    </w:p>
    <w:tbl>
      <w:tblPr>
        <w:tblpPr w:leftFromText="180" w:rightFromText="180" w:vertAnchor="text" w:tblpX="-572" w:tblpY="1"/>
        <w:tblOverlap w:val="neve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087"/>
        <w:gridCol w:w="5552"/>
      </w:tblGrid>
      <w:tr w:rsidR="00FC1C76" w:rsidRPr="005210D0" w14:paraId="34B46700" w14:textId="77777777" w:rsidTr="00353E7C">
        <w:trPr>
          <w:trHeight w:val="544"/>
        </w:trPr>
        <w:tc>
          <w:tcPr>
            <w:tcW w:w="704" w:type="dxa"/>
            <w:shd w:val="clear" w:color="auto" w:fill="auto"/>
          </w:tcPr>
          <w:p w14:paraId="796BC672" w14:textId="77777777" w:rsidR="00FC1C76" w:rsidRPr="009C7048" w:rsidRDefault="00FC1C76" w:rsidP="0079408A">
            <w:pPr>
              <w:pBdr>
                <w:top w:val="nil"/>
                <w:left w:val="nil"/>
                <w:bottom w:val="nil"/>
                <w:right w:val="nil"/>
                <w:between w:val="nil"/>
              </w:pBdr>
              <w:spacing w:line="240" w:lineRule="auto"/>
              <w:ind w:left="0" w:right="-78" w:hanging="2"/>
              <w:jc w:val="center"/>
              <w:textDirection w:val="lrTb"/>
              <w:rPr>
                <w:color w:val="000000"/>
                <w:sz w:val="24"/>
                <w:szCs w:val="24"/>
              </w:rPr>
            </w:pPr>
            <w:r>
              <w:rPr>
                <w:color w:val="000000"/>
                <w:sz w:val="24"/>
                <w:szCs w:val="24"/>
              </w:rPr>
              <w:t>23.1</w:t>
            </w:r>
          </w:p>
        </w:tc>
        <w:tc>
          <w:tcPr>
            <w:tcW w:w="4087" w:type="dxa"/>
            <w:shd w:val="clear" w:color="auto" w:fill="auto"/>
          </w:tcPr>
          <w:p w14:paraId="36A8F4C8" w14:textId="77777777" w:rsidR="00FC1C76" w:rsidRPr="00330496" w:rsidRDefault="00FC1C76" w:rsidP="0079408A">
            <w:pPr>
              <w:keepNext/>
              <w:keepLines/>
              <w:widowControl/>
              <w:pBdr>
                <w:top w:val="nil"/>
                <w:left w:val="nil"/>
                <w:bottom w:val="nil"/>
                <w:right w:val="nil"/>
                <w:between w:val="nil"/>
              </w:pBdr>
              <w:spacing w:line="240" w:lineRule="auto"/>
              <w:ind w:left="0" w:hanging="2"/>
              <w:textDirection w:val="lrTb"/>
              <w:rPr>
                <w:b/>
                <w:color w:val="000000"/>
                <w:sz w:val="24"/>
                <w:szCs w:val="24"/>
              </w:rPr>
            </w:pPr>
            <w:r w:rsidRPr="00330496">
              <w:rPr>
                <w:sz w:val="24"/>
                <w:szCs w:val="24"/>
              </w:rPr>
              <w:t xml:space="preserve">Сведения о предоставлении </w:t>
            </w:r>
            <w:r w:rsidRPr="00330496">
              <w:rPr>
                <w:b/>
                <w:bCs/>
                <w:sz w:val="24"/>
                <w:szCs w:val="24"/>
              </w:rPr>
              <w:t xml:space="preserve">запрета </w:t>
            </w:r>
            <w:r w:rsidRPr="00330496">
              <w:rPr>
                <w:sz w:val="24"/>
                <w:szCs w:val="24"/>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552" w:type="dxa"/>
            <w:shd w:val="clear" w:color="auto" w:fill="auto"/>
          </w:tcPr>
          <w:p w14:paraId="0AC36FC1" w14:textId="77777777" w:rsidR="00FC1C76" w:rsidRPr="00131FAD" w:rsidRDefault="00FC1C76" w:rsidP="0079408A">
            <w:pPr>
              <w:pBdr>
                <w:top w:val="nil"/>
                <w:left w:val="nil"/>
                <w:bottom w:val="nil"/>
                <w:right w:val="nil"/>
                <w:between w:val="nil"/>
              </w:pBdr>
              <w:spacing w:line="240" w:lineRule="auto"/>
              <w:ind w:left="0" w:hanging="2"/>
              <w:jc w:val="both"/>
              <w:textDirection w:val="lrTb"/>
              <w:rPr>
                <w:b/>
                <w:bCs/>
                <w:sz w:val="24"/>
                <w:szCs w:val="24"/>
              </w:rPr>
            </w:pPr>
            <w:r w:rsidRPr="003C3E4D">
              <w:rPr>
                <w:b/>
                <w:bCs/>
                <w:sz w:val="24"/>
                <w:szCs w:val="24"/>
              </w:rPr>
              <w:t>Не Установлен *</w:t>
            </w:r>
          </w:p>
          <w:p w14:paraId="06A30374"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bCs/>
                <w:i/>
                <w:iCs/>
                <w:snapToGrid/>
                <w:kern w:val="2"/>
                <w:position w:val="0"/>
                <w:sz w:val="22"/>
                <w:szCs w:val="22"/>
              </w:rPr>
              <w:t>*Представляется в соответствии с Постановлением Правительства РФ № 1875 от 23.12.2024 г. «</w:t>
            </w:r>
            <w:r w:rsidRPr="003C3C06">
              <w:rPr>
                <w:bCs/>
                <w:i/>
                <w:iCs/>
                <w:snapToGrid/>
                <w:position w:val="0"/>
                <w:sz w:val="22"/>
                <w:szCs w:val="22"/>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3C3C06">
              <w:rPr>
                <w:bCs/>
                <w:i/>
                <w:iCs/>
                <w:snapToGrid/>
                <w:kern w:val="2"/>
                <w:position w:val="0"/>
                <w:sz w:val="22"/>
                <w:szCs w:val="22"/>
              </w:rPr>
              <w:t>(далее ПП № 1875).</w:t>
            </w:r>
          </w:p>
          <w:p w14:paraId="36C81F6E"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i/>
                <w:iCs/>
                <w:snapToGrid/>
                <w:color w:val="000000"/>
                <w:position w:val="0"/>
                <w:sz w:val="22"/>
              </w:rPr>
            </w:pPr>
            <w:r w:rsidRPr="003C3C06">
              <w:rPr>
                <w:i/>
                <w:iCs/>
                <w:snapToGrid/>
                <w:color w:val="000000"/>
                <w:position w:val="0"/>
                <w:sz w:val="22"/>
              </w:rPr>
              <w:t>При применении запрета не допускаются:</w:t>
            </w:r>
          </w:p>
          <w:p w14:paraId="366A91D5" w14:textId="77777777" w:rsidR="00FC1C76" w:rsidRPr="003C3C06" w:rsidRDefault="00FC1C76" w:rsidP="0079408A">
            <w:pPr>
              <w:widowControl/>
              <w:suppressAutoHyphens w:val="0"/>
              <w:spacing w:line="240" w:lineRule="auto"/>
              <w:ind w:leftChars="0" w:left="0" w:firstLineChars="0" w:firstLine="284"/>
              <w:textDirection w:val="lrTb"/>
              <w:textAlignment w:val="auto"/>
              <w:outlineLvl w:val="9"/>
              <w:rPr>
                <w:i/>
                <w:iCs/>
                <w:snapToGrid/>
                <w:position w:val="0"/>
                <w:sz w:val="22"/>
              </w:rPr>
            </w:pPr>
            <w:r w:rsidRPr="003C3C06">
              <w:rPr>
                <w:i/>
                <w:iCs/>
                <w:snapToGrid/>
                <w:position w:val="0"/>
                <w:sz w:val="22"/>
              </w:rPr>
              <w:t>а) заключение договора на поставку товара</w:t>
            </w:r>
            <w:r w:rsidRPr="003C3C06">
              <w:rPr>
                <w:i/>
                <w:iCs/>
                <w:snapToGrid/>
                <w:color w:val="000000"/>
                <w:position w:val="0"/>
                <w:sz w:val="22"/>
                <w:shd w:val="clear" w:color="auto" w:fill="FFFFFF"/>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31696E2C" w14:textId="77777777" w:rsidR="00FC1C76" w:rsidRPr="005210D0" w:rsidRDefault="00FC1C76" w:rsidP="0079408A">
            <w:pPr>
              <w:pBdr>
                <w:top w:val="nil"/>
                <w:left w:val="nil"/>
                <w:bottom w:val="nil"/>
                <w:right w:val="nil"/>
                <w:between w:val="nil"/>
              </w:pBdr>
              <w:spacing w:line="240" w:lineRule="auto"/>
              <w:ind w:left="0" w:hanging="2"/>
              <w:jc w:val="both"/>
              <w:textDirection w:val="lrTb"/>
              <w:rPr>
                <w:color w:val="FF0000"/>
                <w:sz w:val="24"/>
                <w:szCs w:val="24"/>
              </w:rPr>
            </w:pPr>
            <w:r w:rsidRPr="003C3C06">
              <w:rPr>
                <w:i/>
                <w:iCs/>
                <w:snapToGrid/>
                <w:color w:val="000000"/>
                <w:position w:val="0"/>
                <w:sz w:val="22"/>
              </w:rPr>
              <w:t>б) при исполнении договора замена товара на происходящий из иностранного государства товар, в отношении которого установлен данный запрет.</w:t>
            </w:r>
          </w:p>
        </w:tc>
      </w:tr>
      <w:tr w:rsidR="00FC1C76" w:rsidRPr="00B22B34" w14:paraId="04425651" w14:textId="77777777" w:rsidTr="00353E7C">
        <w:trPr>
          <w:trHeight w:val="544"/>
        </w:trPr>
        <w:tc>
          <w:tcPr>
            <w:tcW w:w="704" w:type="dxa"/>
            <w:shd w:val="clear" w:color="auto" w:fill="auto"/>
          </w:tcPr>
          <w:p w14:paraId="07E03CC0" w14:textId="77777777" w:rsidR="00FC1C76" w:rsidRDefault="00FC1C76" w:rsidP="0079408A">
            <w:pPr>
              <w:pBdr>
                <w:top w:val="nil"/>
                <w:left w:val="nil"/>
                <w:bottom w:val="nil"/>
                <w:right w:val="nil"/>
                <w:between w:val="nil"/>
              </w:pBdr>
              <w:spacing w:line="240" w:lineRule="auto"/>
              <w:ind w:left="0" w:right="-78" w:hanging="2"/>
              <w:jc w:val="center"/>
              <w:textDirection w:val="lrTb"/>
              <w:rPr>
                <w:color w:val="000000"/>
                <w:sz w:val="24"/>
                <w:szCs w:val="24"/>
              </w:rPr>
            </w:pPr>
            <w:r>
              <w:rPr>
                <w:color w:val="000000"/>
                <w:sz w:val="24"/>
                <w:szCs w:val="24"/>
              </w:rPr>
              <w:lastRenderedPageBreak/>
              <w:t>23.2</w:t>
            </w:r>
          </w:p>
        </w:tc>
        <w:tc>
          <w:tcPr>
            <w:tcW w:w="4087" w:type="dxa"/>
            <w:shd w:val="clear" w:color="auto" w:fill="auto"/>
          </w:tcPr>
          <w:p w14:paraId="40874BBF" w14:textId="77777777" w:rsidR="00FC1C76" w:rsidRDefault="00FC1C76" w:rsidP="0079408A">
            <w:pPr>
              <w:keepNext/>
              <w:keepLines/>
              <w:widowControl/>
              <w:pBdr>
                <w:top w:val="nil"/>
                <w:left w:val="nil"/>
                <w:bottom w:val="nil"/>
                <w:right w:val="nil"/>
                <w:between w:val="nil"/>
              </w:pBdr>
              <w:spacing w:line="240" w:lineRule="auto"/>
              <w:ind w:left="0" w:hanging="2"/>
              <w:textDirection w:val="lrTb"/>
              <w:rPr>
                <w:b/>
                <w:color w:val="000000"/>
                <w:sz w:val="24"/>
                <w:szCs w:val="24"/>
              </w:rPr>
            </w:pPr>
            <w:r w:rsidRPr="003C3C06">
              <w:rPr>
                <w:snapToGrid/>
                <w:kern w:val="2"/>
                <w:position w:val="0"/>
                <w:sz w:val="22"/>
                <w:szCs w:val="22"/>
              </w:rPr>
              <w:t>Сведения о предоставлении</w:t>
            </w:r>
            <w:r w:rsidRPr="003C3C06">
              <w:rPr>
                <w:snapToGrid/>
                <w:position w:val="0"/>
                <w:sz w:val="22"/>
                <w:szCs w:val="22"/>
              </w:rPr>
              <w:t xml:space="preserve"> </w:t>
            </w:r>
            <w:r w:rsidRPr="003C3C06">
              <w:rPr>
                <w:b/>
                <w:bCs/>
                <w:snapToGrid/>
                <w:position w:val="0"/>
                <w:sz w:val="22"/>
                <w:szCs w:val="22"/>
              </w:rPr>
              <w:t>ограничения</w:t>
            </w:r>
            <w:r w:rsidRPr="003C3C06">
              <w:rPr>
                <w:snapToGrid/>
                <w:position w:val="0"/>
                <w:sz w:val="22"/>
                <w:szCs w:val="22"/>
                <w:shd w:val="clear" w:color="auto" w:fill="FFFFFF"/>
              </w:rPr>
              <w:t>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552" w:type="dxa"/>
            <w:shd w:val="clear" w:color="auto" w:fill="auto"/>
          </w:tcPr>
          <w:p w14:paraId="2171A87E"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b/>
                <w:snapToGrid/>
                <w:kern w:val="2"/>
                <w:position w:val="0"/>
                <w:sz w:val="22"/>
                <w:szCs w:val="22"/>
              </w:rPr>
            </w:pPr>
            <w:r w:rsidRPr="003C3E4D">
              <w:rPr>
                <w:b/>
                <w:snapToGrid/>
                <w:kern w:val="2"/>
                <w:position w:val="0"/>
                <w:sz w:val="22"/>
                <w:szCs w:val="22"/>
              </w:rPr>
              <w:t>Не установлено *</w:t>
            </w:r>
          </w:p>
          <w:p w14:paraId="2059B5E7" w14:textId="77777777" w:rsidR="00FC1C76" w:rsidRPr="003C3C06" w:rsidRDefault="00FC1C76" w:rsidP="0079408A">
            <w:pPr>
              <w:widowControl/>
              <w:shd w:val="clear" w:color="auto" w:fill="FFFFFF"/>
              <w:suppressAutoHyphens w:val="0"/>
              <w:spacing w:line="240" w:lineRule="auto"/>
              <w:ind w:leftChars="0" w:left="0" w:firstLineChars="0" w:firstLine="0"/>
              <w:jc w:val="center"/>
              <w:textDirection w:val="lrTb"/>
              <w:textAlignment w:val="auto"/>
              <w:outlineLvl w:val="9"/>
              <w:rPr>
                <w:bCs/>
                <w:snapToGrid/>
                <w:kern w:val="2"/>
                <w:position w:val="0"/>
                <w:sz w:val="22"/>
                <w:szCs w:val="22"/>
              </w:rPr>
            </w:pPr>
          </w:p>
          <w:p w14:paraId="2CA42760"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bCs/>
                <w:i/>
                <w:iCs/>
                <w:snapToGrid/>
                <w:kern w:val="2"/>
                <w:position w:val="0"/>
                <w:sz w:val="22"/>
                <w:szCs w:val="22"/>
              </w:rPr>
              <w:t>*Представляется в соответствии с Постановлением Правительства РФ № 1875 от 23.12.2024 г. «</w:t>
            </w:r>
            <w:r w:rsidRPr="003C3C06">
              <w:rPr>
                <w:bCs/>
                <w:i/>
                <w:iCs/>
                <w:snapToGrid/>
                <w:position w:val="0"/>
                <w:sz w:val="22"/>
                <w:szCs w:val="22"/>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3C3C06">
              <w:rPr>
                <w:bCs/>
                <w:i/>
                <w:iCs/>
                <w:snapToGrid/>
                <w:kern w:val="2"/>
                <w:position w:val="0"/>
                <w:sz w:val="22"/>
                <w:szCs w:val="22"/>
              </w:rPr>
              <w:t>(далее ПП № 1875).</w:t>
            </w:r>
          </w:p>
          <w:p w14:paraId="30875A27" w14:textId="77777777" w:rsidR="00FC1C76" w:rsidRPr="003C3C06" w:rsidRDefault="00FC1C76" w:rsidP="0079408A">
            <w:pPr>
              <w:widowControl/>
              <w:autoSpaceDN w:val="0"/>
              <w:snapToGrid w:val="0"/>
              <w:spacing w:line="240" w:lineRule="auto"/>
              <w:ind w:leftChars="0" w:left="0" w:firstLineChars="0" w:firstLine="0"/>
              <w:jc w:val="both"/>
              <w:textDirection w:val="lrTb"/>
              <w:textAlignment w:val="baseline"/>
              <w:outlineLvl w:val="9"/>
              <w:rPr>
                <w:b/>
                <w:i/>
                <w:iCs/>
                <w:snapToGrid/>
                <w:color w:val="FF0000"/>
                <w:kern w:val="2"/>
                <w:position w:val="0"/>
                <w:sz w:val="22"/>
                <w:szCs w:val="22"/>
                <w:lang w:eastAsia="zh-CN"/>
              </w:rPr>
            </w:pPr>
          </w:p>
          <w:p w14:paraId="539A608F"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i/>
                <w:iCs/>
                <w:snapToGrid/>
                <w:color w:val="000000"/>
                <w:position w:val="0"/>
                <w:sz w:val="22"/>
              </w:rPr>
            </w:pPr>
            <w:r w:rsidRPr="003C3C06">
              <w:rPr>
                <w:i/>
                <w:iCs/>
                <w:snapToGrid/>
                <w:color w:val="000000"/>
                <w:position w:val="0"/>
                <w:sz w:val="22"/>
              </w:rPr>
              <w:t>При применении ограничения не допускаются:</w:t>
            </w:r>
          </w:p>
          <w:p w14:paraId="64773858" w14:textId="77777777" w:rsidR="00FC1C76" w:rsidRPr="003C3C06" w:rsidRDefault="00FC1C76" w:rsidP="0079408A">
            <w:pPr>
              <w:widowControl/>
              <w:shd w:val="clear" w:color="auto" w:fill="FFFFFF"/>
              <w:suppressAutoHyphens w:val="0"/>
              <w:spacing w:line="240" w:lineRule="auto"/>
              <w:ind w:leftChars="0" w:left="0" w:firstLineChars="0" w:firstLine="284"/>
              <w:textDirection w:val="lrTb"/>
              <w:textAlignment w:val="auto"/>
              <w:outlineLvl w:val="9"/>
              <w:rPr>
                <w:i/>
                <w:iCs/>
                <w:snapToGrid/>
                <w:color w:val="000000"/>
                <w:position w:val="0"/>
                <w:sz w:val="22"/>
              </w:rPr>
            </w:pPr>
            <w:r w:rsidRPr="003C3C06">
              <w:rPr>
                <w:i/>
                <w:iCs/>
                <w:snapToGrid/>
                <w:color w:val="000000"/>
                <w:position w:val="0"/>
                <w:sz w:val="22"/>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закупки, документации о конкурентной закупке и содержащие предложения о поставке товара российского происхождения;</w:t>
            </w:r>
          </w:p>
          <w:p w14:paraId="4CB98579" w14:textId="77777777" w:rsidR="00FC1C76" w:rsidRPr="00B22B34" w:rsidRDefault="00FC1C76" w:rsidP="0079408A">
            <w:pPr>
              <w:pBdr>
                <w:top w:val="nil"/>
                <w:left w:val="nil"/>
                <w:bottom w:val="nil"/>
                <w:right w:val="nil"/>
                <w:between w:val="nil"/>
              </w:pBdr>
              <w:spacing w:line="240" w:lineRule="auto"/>
              <w:ind w:left="0" w:hanging="2"/>
              <w:jc w:val="both"/>
              <w:textDirection w:val="lrTb"/>
              <w:rPr>
                <w:b/>
                <w:bCs/>
                <w:i/>
                <w:iCs/>
                <w:sz w:val="24"/>
                <w:szCs w:val="24"/>
              </w:rPr>
            </w:pPr>
            <w:r w:rsidRPr="003C3C06">
              <w:rPr>
                <w:i/>
                <w:iCs/>
                <w:snapToGrid/>
                <w:color w:val="000000"/>
                <w:position w:val="0"/>
                <w:sz w:val="22"/>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FC1C76" w:rsidRPr="00B22B34" w14:paraId="589CE00C" w14:textId="77777777" w:rsidTr="00353E7C">
        <w:trPr>
          <w:trHeight w:val="544"/>
        </w:trPr>
        <w:tc>
          <w:tcPr>
            <w:tcW w:w="704" w:type="dxa"/>
            <w:shd w:val="clear" w:color="auto" w:fill="auto"/>
          </w:tcPr>
          <w:p w14:paraId="7FF60F5A" w14:textId="77777777" w:rsidR="00FC1C76" w:rsidRDefault="00FC1C76" w:rsidP="0079408A">
            <w:pPr>
              <w:pBdr>
                <w:top w:val="nil"/>
                <w:left w:val="nil"/>
                <w:bottom w:val="nil"/>
                <w:right w:val="nil"/>
                <w:between w:val="nil"/>
              </w:pBdr>
              <w:spacing w:line="240" w:lineRule="auto"/>
              <w:ind w:left="0" w:right="-78" w:hanging="2"/>
              <w:jc w:val="center"/>
              <w:textDirection w:val="lrTb"/>
              <w:rPr>
                <w:color w:val="000000"/>
                <w:sz w:val="24"/>
                <w:szCs w:val="24"/>
              </w:rPr>
            </w:pPr>
            <w:r>
              <w:rPr>
                <w:color w:val="000000"/>
                <w:sz w:val="24"/>
                <w:szCs w:val="24"/>
              </w:rPr>
              <w:t>23.3</w:t>
            </w:r>
          </w:p>
        </w:tc>
        <w:tc>
          <w:tcPr>
            <w:tcW w:w="4087" w:type="dxa"/>
            <w:shd w:val="clear" w:color="auto" w:fill="auto"/>
          </w:tcPr>
          <w:p w14:paraId="1DB7FD2A" w14:textId="77777777" w:rsidR="00FC1C76" w:rsidRDefault="00FC1C76" w:rsidP="0079408A">
            <w:pPr>
              <w:keepNext/>
              <w:keepLines/>
              <w:widowControl/>
              <w:pBdr>
                <w:top w:val="nil"/>
                <w:left w:val="nil"/>
                <w:bottom w:val="nil"/>
                <w:right w:val="nil"/>
                <w:between w:val="nil"/>
              </w:pBdr>
              <w:spacing w:line="240" w:lineRule="auto"/>
              <w:ind w:left="0" w:hanging="2"/>
              <w:textDirection w:val="lrTb"/>
              <w:rPr>
                <w:b/>
                <w:color w:val="000000"/>
                <w:sz w:val="24"/>
                <w:szCs w:val="24"/>
              </w:rPr>
            </w:pPr>
            <w:r w:rsidRPr="003C3C06">
              <w:rPr>
                <w:snapToGrid/>
                <w:kern w:val="2"/>
                <w:position w:val="0"/>
                <w:sz w:val="22"/>
                <w:szCs w:val="22"/>
              </w:rPr>
              <w:t xml:space="preserve">Сведения о предоставлении </w:t>
            </w:r>
            <w:r w:rsidRPr="003C3C06">
              <w:rPr>
                <w:b/>
                <w:bCs/>
                <w:snapToGrid/>
                <w:position w:val="0"/>
                <w:sz w:val="22"/>
                <w:szCs w:val="22"/>
              </w:rPr>
              <w:t>преимущества</w:t>
            </w:r>
            <w:r w:rsidRPr="003C3C06">
              <w:rPr>
                <w:snapToGrid/>
                <w:position w:val="0"/>
                <w:sz w:val="22"/>
                <w:szCs w:val="22"/>
              </w:rPr>
              <w:t xml:space="preserve"> в отношении</w:t>
            </w:r>
            <w:r w:rsidRPr="003C3C06">
              <w:rPr>
                <w:snapToGrid/>
                <w:position w:val="0"/>
                <w:sz w:val="22"/>
                <w:szCs w:val="22"/>
                <w:shd w:val="clear" w:color="auto" w:fill="FFFFFF"/>
              </w:rPr>
              <w:t xml:space="preserve"> товаров российского происхождения (в том числе поставляемых при выполнении закупаемых работ, оказании закупаемых услуг) иностранными лицами</w:t>
            </w:r>
          </w:p>
        </w:tc>
        <w:tc>
          <w:tcPr>
            <w:tcW w:w="5552" w:type="dxa"/>
            <w:shd w:val="clear" w:color="auto" w:fill="auto"/>
          </w:tcPr>
          <w:p w14:paraId="3677E556"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b/>
                <w:snapToGrid/>
                <w:kern w:val="2"/>
                <w:position w:val="0"/>
                <w:sz w:val="22"/>
                <w:szCs w:val="22"/>
              </w:rPr>
            </w:pPr>
            <w:r w:rsidRPr="003C3E4D">
              <w:rPr>
                <w:b/>
                <w:snapToGrid/>
                <w:kern w:val="2"/>
                <w:position w:val="0"/>
                <w:sz w:val="22"/>
                <w:szCs w:val="22"/>
              </w:rPr>
              <w:t>Не установлено*</w:t>
            </w:r>
          </w:p>
          <w:p w14:paraId="30A5ED1C"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bCs/>
                <w:i/>
                <w:iCs/>
                <w:snapToGrid/>
                <w:kern w:val="2"/>
                <w:position w:val="0"/>
                <w:sz w:val="22"/>
                <w:szCs w:val="22"/>
              </w:rPr>
              <w:t>*Представляется в соответствии с Постановлением Правительства РФ № 1875 от 23.12.2024 г. «</w:t>
            </w:r>
            <w:r w:rsidRPr="003C3C06">
              <w:rPr>
                <w:bCs/>
                <w:i/>
                <w:iCs/>
                <w:snapToGrid/>
                <w:position w:val="0"/>
                <w:sz w:val="22"/>
                <w:szCs w:val="22"/>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3C3C06">
              <w:rPr>
                <w:bCs/>
                <w:i/>
                <w:iCs/>
                <w:snapToGrid/>
                <w:kern w:val="2"/>
                <w:position w:val="0"/>
                <w:sz w:val="22"/>
                <w:szCs w:val="22"/>
              </w:rPr>
              <w:t>(далее ПП № 1875).</w:t>
            </w:r>
          </w:p>
          <w:p w14:paraId="68860EFB" w14:textId="77777777" w:rsidR="00FC1C7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i/>
                <w:iCs/>
                <w:snapToGrid/>
                <w:color w:val="000000"/>
                <w:position w:val="0"/>
                <w:sz w:val="22"/>
                <w:szCs w:val="22"/>
              </w:rPr>
            </w:pPr>
          </w:p>
          <w:p w14:paraId="79F99BC8"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i/>
                <w:iCs/>
                <w:snapToGrid/>
                <w:color w:val="000000"/>
                <w:position w:val="0"/>
                <w:sz w:val="22"/>
                <w:szCs w:val="22"/>
              </w:rPr>
              <w:t>При применении преимущества:</w:t>
            </w:r>
          </w:p>
          <w:p w14:paraId="77DA375F" w14:textId="77777777" w:rsidR="00FC1C76" w:rsidRPr="003C3C06" w:rsidRDefault="00FC1C76" w:rsidP="0079408A">
            <w:pPr>
              <w:widowControl/>
              <w:shd w:val="clear" w:color="auto" w:fill="FFFFFF"/>
              <w:suppressAutoHyphens w:val="0"/>
              <w:spacing w:line="240" w:lineRule="auto"/>
              <w:ind w:leftChars="0" w:left="0" w:firstLineChars="0" w:firstLine="284"/>
              <w:jc w:val="both"/>
              <w:textDirection w:val="lrTb"/>
              <w:textAlignment w:val="auto"/>
              <w:outlineLvl w:val="9"/>
              <w:rPr>
                <w:i/>
                <w:iCs/>
                <w:snapToGrid/>
                <w:color w:val="000000"/>
                <w:position w:val="0"/>
                <w:sz w:val="22"/>
                <w:szCs w:val="22"/>
              </w:rPr>
            </w:pPr>
            <w:r w:rsidRPr="003C3C06">
              <w:rPr>
                <w:i/>
                <w:iCs/>
                <w:snapToGrid/>
                <w:color w:val="000000"/>
                <w:position w:val="0"/>
                <w:sz w:val="22"/>
                <w:szCs w:val="22"/>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98B3120" w14:textId="77777777" w:rsidR="00FC1C76" w:rsidRPr="003C3C06" w:rsidRDefault="00FC1C76" w:rsidP="0079408A">
            <w:pPr>
              <w:widowControl/>
              <w:shd w:val="clear" w:color="auto" w:fill="FFFFFF"/>
              <w:suppressAutoHyphens w:val="0"/>
              <w:spacing w:line="240" w:lineRule="auto"/>
              <w:ind w:leftChars="0" w:left="0" w:firstLineChars="0" w:firstLine="284"/>
              <w:jc w:val="both"/>
              <w:textDirection w:val="lrTb"/>
              <w:textAlignment w:val="auto"/>
              <w:outlineLvl w:val="9"/>
              <w:rPr>
                <w:i/>
                <w:iCs/>
                <w:snapToGrid/>
                <w:color w:val="000000"/>
                <w:position w:val="0"/>
                <w:sz w:val="22"/>
                <w:szCs w:val="22"/>
              </w:rPr>
            </w:pPr>
            <w:r w:rsidRPr="003C3C06">
              <w:rPr>
                <w:i/>
                <w:iCs/>
                <w:snapToGrid/>
                <w:color w:val="000000"/>
                <w:position w:val="0"/>
                <w:sz w:val="22"/>
                <w:szCs w:val="22"/>
              </w:rPr>
              <w:t xml:space="preserve">б) в </w:t>
            </w:r>
            <w:r w:rsidRPr="003C3C06">
              <w:rPr>
                <w:i/>
                <w:iCs/>
                <w:snapToGrid/>
                <w:position w:val="0"/>
                <w:sz w:val="22"/>
                <w:szCs w:val="22"/>
              </w:rPr>
              <w:t>случае заключения договора с участником закупки, указанным в </w:t>
            </w:r>
            <w:hyperlink r:id="rId17" w:anchor="dst628" w:history="1">
              <w:r w:rsidRPr="003C3C06">
                <w:rPr>
                  <w:i/>
                  <w:iCs/>
                  <w:snapToGrid/>
                  <w:color w:val="0000FF"/>
                  <w:position w:val="0"/>
                  <w:sz w:val="22"/>
                  <w:szCs w:val="22"/>
                  <w:u w:val="single"/>
                </w:rPr>
                <w:t>подпункте "а"</w:t>
              </w:r>
            </w:hyperlink>
            <w:r w:rsidRPr="003C3C06">
              <w:rPr>
                <w:i/>
                <w:iCs/>
                <w:snapToGrid/>
                <w:position w:val="0"/>
                <w:sz w:val="22"/>
                <w:szCs w:val="22"/>
              </w:rPr>
              <w:t> настоящего пункта, договор заключается без учета снижения либо увеличения ценового предложения, осуществленных в соответствии с </w:t>
            </w:r>
            <w:hyperlink r:id="rId18" w:anchor="dst628" w:history="1">
              <w:r w:rsidRPr="003C3C06">
                <w:rPr>
                  <w:i/>
                  <w:iCs/>
                  <w:snapToGrid/>
                  <w:color w:val="0000FF"/>
                  <w:position w:val="0"/>
                  <w:sz w:val="22"/>
                  <w:szCs w:val="22"/>
                  <w:u w:val="single"/>
                </w:rPr>
                <w:t>подпунктом "а"</w:t>
              </w:r>
            </w:hyperlink>
            <w:r w:rsidRPr="003C3C06">
              <w:rPr>
                <w:i/>
                <w:iCs/>
                <w:snapToGrid/>
                <w:position w:val="0"/>
                <w:sz w:val="22"/>
                <w:szCs w:val="22"/>
              </w:rPr>
              <w:t> настоящего пункта</w:t>
            </w:r>
            <w:r w:rsidRPr="003C3C06">
              <w:rPr>
                <w:i/>
                <w:iCs/>
                <w:snapToGrid/>
                <w:color w:val="000000"/>
                <w:position w:val="0"/>
                <w:sz w:val="22"/>
                <w:szCs w:val="22"/>
              </w:rPr>
              <w:t>;</w:t>
            </w:r>
          </w:p>
          <w:p w14:paraId="3BE8449C" w14:textId="77777777" w:rsidR="00FC1C76" w:rsidRPr="00B22B34" w:rsidRDefault="00FC1C76" w:rsidP="0079408A">
            <w:pPr>
              <w:pBdr>
                <w:top w:val="nil"/>
                <w:left w:val="nil"/>
                <w:bottom w:val="nil"/>
                <w:right w:val="nil"/>
                <w:between w:val="nil"/>
              </w:pBdr>
              <w:spacing w:line="240" w:lineRule="auto"/>
              <w:ind w:left="0" w:hanging="2"/>
              <w:jc w:val="both"/>
              <w:textDirection w:val="lrTb"/>
              <w:rPr>
                <w:b/>
                <w:bCs/>
                <w:i/>
                <w:iCs/>
                <w:sz w:val="24"/>
                <w:szCs w:val="24"/>
              </w:rPr>
            </w:pPr>
            <w:r w:rsidRPr="003C3C06">
              <w:rPr>
                <w:i/>
                <w:iCs/>
                <w:snapToGrid/>
                <w:color w:val="000000"/>
                <w:position w:val="0"/>
                <w:sz w:val="22"/>
                <w:szCs w:val="22"/>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bl>
    <w:p w14:paraId="4B9563EF" w14:textId="77777777" w:rsidR="00EC5F4D" w:rsidRDefault="00EC5F4D" w:rsidP="00F61535">
      <w:pPr>
        <w:pBdr>
          <w:top w:val="nil"/>
          <w:left w:val="nil"/>
          <w:bottom w:val="nil"/>
          <w:right w:val="nil"/>
          <w:between w:val="nil"/>
        </w:pBdr>
        <w:spacing w:line="240" w:lineRule="auto"/>
        <w:ind w:left="1" w:hanging="3"/>
        <w:jc w:val="center"/>
        <w:rPr>
          <w:b/>
          <w:color w:val="000000"/>
          <w:sz w:val="28"/>
          <w:szCs w:val="28"/>
        </w:rPr>
      </w:pPr>
      <w:bookmarkStart w:id="17" w:name="_Hlk167883137"/>
    </w:p>
    <w:p w14:paraId="3D27B42C" w14:textId="77777777" w:rsidR="00EC5F4D" w:rsidRDefault="00EC5F4D" w:rsidP="00F61535">
      <w:pPr>
        <w:pBdr>
          <w:top w:val="nil"/>
          <w:left w:val="nil"/>
          <w:bottom w:val="nil"/>
          <w:right w:val="nil"/>
          <w:between w:val="nil"/>
        </w:pBdr>
        <w:spacing w:line="240" w:lineRule="auto"/>
        <w:ind w:left="1" w:hanging="3"/>
        <w:jc w:val="center"/>
        <w:rPr>
          <w:b/>
          <w:color w:val="000000"/>
          <w:sz w:val="28"/>
          <w:szCs w:val="28"/>
        </w:rPr>
      </w:pPr>
    </w:p>
    <w:p w14:paraId="3737C87D" w14:textId="77777777" w:rsidR="00EC5F4D" w:rsidRDefault="00EC5F4D" w:rsidP="00F61535">
      <w:pPr>
        <w:pBdr>
          <w:top w:val="nil"/>
          <w:left w:val="nil"/>
          <w:bottom w:val="nil"/>
          <w:right w:val="nil"/>
          <w:between w:val="nil"/>
        </w:pBdr>
        <w:spacing w:line="240" w:lineRule="auto"/>
        <w:ind w:left="1" w:hanging="3"/>
        <w:jc w:val="center"/>
        <w:rPr>
          <w:b/>
          <w:color w:val="000000"/>
          <w:sz w:val="28"/>
          <w:szCs w:val="28"/>
        </w:rPr>
      </w:pPr>
    </w:p>
    <w:p w14:paraId="72132857" w14:textId="77777777" w:rsidR="00EC5F4D" w:rsidRDefault="00EC5F4D" w:rsidP="00F61535">
      <w:pPr>
        <w:pBdr>
          <w:top w:val="nil"/>
          <w:left w:val="nil"/>
          <w:bottom w:val="nil"/>
          <w:right w:val="nil"/>
          <w:between w:val="nil"/>
        </w:pBdr>
        <w:spacing w:line="240" w:lineRule="auto"/>
        <w:ind w:left="1" w:hanging="3"/>
        <w:jc w:val="center"/>
        <w:rPr>
          <w:b/>
          <w:color w:val="000000"/>
          <w:sz w:val="28"/>
          <w:szCs w:val="28"/>
        </w:rPr>
      </w:pPr>
    </w:p>
    <w:p w14:paraId="63FF9600" w14:textId="77777777" w:rsidR="00EC5F4D" w:rsidRDefault="00EC5F4D" w:rsidP="00F61535">
      <w:pPr>
        <w:pBdr>
          <w:top w:val="nil"/>
          <w:left w:val="nil"/>
          <w:bottom w:val="nil"/>
          <w:right w:val="nil"/>
          <w:between w:val="nil"/>
        </w:pBdr>
        <w:spacing w:line="240" w:lineRule="auto"/>
        <w:ind w:left="1" w:hanging="3"/>
        <w:jc w:val="center"/>
        <w:rPr>
          <w:b/>
          <w:color w:val="000000"/>
          <w:sz w:val="28"/>
          <w:szCs w:val="28"/>
        </w:rPr>
      </w:pPr>
    </w:p>
    <w:p w14:paraId="3CE72DA3" w14:textId="4A0C80B6" w:rsidR="00F61535" w:rsidRPr="00B86F81" w:rsidRDefault="00B86F81" w:rsidP="00F61535">
      <w:pPr>
        <w:pBdr>
          <w:top w:val="nil"/>
          <w:left w:val="nil"/>
          <w:bottom w:val="nil"/>
          <w:right w:val="nil"/>
          <w:between w:val="nil"/>
        </w:pBdr>
        <w:spacing w:line="240" w:lineRule="auto"/>
        <w:ind w:left="1" w:hanging="3"/>
        <w:jc w:val="center"/>
        <w:rPr>
          <w:b/>
          <w:color w:val="000000"/>
          <w:sz w:val="28"/>
          <w:szCs w:val="28"/>
        </w:rPr>
      </w:pPr>
      <w:r w:rsidRPr="00B86F81">
        <w:rPr>
          <w:b/>
          <w:color w:val="000000"/>
          <w:sz w:val="28"/>
          <w:szCs w:val="28"/>
        </w:rPr>
        <w:lastRenderedPageBreak/>
        <w:t>Часть 3</w:t>
      </w:r>
    </w:p>
    <w:bookmarkEnd w:id="17"/>
    <w:p w14:paraId="0E2E6FE6" w14:textId="77777777" w:rsidR="00B7221F" w:rsidRPr="001702BD" w:rsidRDefault="00B7221F" w:rsidP="00B7221F">
      <w:pPr>
        <w:spacing w:line="240" w:lineRule="auto"/>
        <w:ind w:left="0" w:right="52" w:hanging="2"/>
        <w:jc w:val="center"/>
        <w:rPr>
          <w:sz w:val="24"/>
          <w:szCs w:val="24"/>
        </w:rPr>
      </w:pPr>
      <w:r w:rsidRPr="001702BD">
        <w:rPr>
          <w:rFonts w:eastAsia="source serif 4"/>
          <w:b/>
          <w:color w:val="000000"/>
          <w:sz w:val="24"/>
          <w:szCs w:val="24"/>
        </w:rPr>
        <w:t>ТЕХНИЧЕСКОЕ ЗАДАНИЕ</w:t>
      </w:r>
    </w:p>
    <w:p w14:paraId="26878FB7" w14:textId="77777777" w:rsidR="00B7221F" w:rsidRDefault="00B7221F" w:rsidP="00B7221F">
      <w:pPr>
        <w:spacing w:line="240" w:lineRule="auto"/>
        <w:ind w:left="0" w:right="52" w:hanging="2"/>
        <w:jc w:val="center"/>
        <w:rPr>
          <w:rFonts w:eastAsia="source serif 4"/>
          <w:b/>
          <w:color w:val="000000"/>
          <w:sz w:val="24"/>
          <w:szCs w:val="24"/>
        </w:rPr>
      </w:pPr>
      <w:r w:rsidRPr="001702BD">
        <w:rPr>
          <w:rFonts w:eastAsia="source serif 4"/>
          <w:b/>
          <w:color w:val="000000"/>
          <w:sz w:val="24"/>
          <w:szCs w:val="24"/>
        </w:rPr>
        <w:t>на разработку проектной документации:</w:t>
      </w:r>
    </w:p>
    <w:p w14:paraId="39A12C0F" w14:textId="77777777" w:rsidR="00B7221F" w:rsidRPr="001702BD" w:rsidRDefault="00B7221F" w:rsidP="00B7221F">
      <w:pPr>
        <w:spacing w:line="240" w:lineRule="auto"/>
        <w:ind w:left="0" w:right="52" w:hanging="2"/>
        <w:jc w:val="center"/>
        <w:rPr>
          <w:sz w:val="24"/>
          <w:szCs w:val="24"/>
        </w:rPr>
      </w:pPr>
    </w:p>
    <w:p w14:paraId="77240759" w14:textId="77777777" w:rsidR="00B7221F" w:rsidRPr="001702BD" w:rsidRDefault="00B7221F" w:rsidP="00B7221F">
      <w:pPr>
        <w:spacing w:line="240" w:lineRule="auto"/>
        <w:ind w:left="0" w:right="52" w:hanging="2"/>
        <w:jc w:val="center"/>
        <w:rPr>
          <w:sz w:val="24"/>
          <w:szCs w:val="24"/>
        </w:rPr>
      </w:pPr>
      <w:r w:rsidRPr="001702BD">
        <w:rPr>
          <w:rFonts w:eastAsia="source serif 4"/>
          <w:color w:val="000000"/>
          <w:sz w:val="24"/>
          <w:szCs w:val="24"/>
        </w:rPr>
        <w:t>«Строительство трансформаторной подстанции</w:t>
      </w:r>
      <w:r>
        <w:rPr>
          <w:rFonts w:eastAsia="source serif 4"/>
          <w:color w:val="000000"/>
          <w:sz w:val="24"/>
          <w:szCs w:val="24"/>
        </w:rPr>
        <w:t xml:space="preserve"> 160 кВА 6/0,4 кВ</w:t>
      </w:r>
      <w:r w:rsidRPr="001702BD">
        <w:rPr>
          <w:rFonts w:eastAsia="source serif 4"/>
          <w:color w:val="000000"/>
          <w:sz w:val="24"/>
          <w:szCs w:val="24"/>
        </w:rPr>
        <w:t xml:space="preserve"> и линий электропередачи </w:t>
      </w:r>
      <w:r>
        <w:rPr>
          <w:rFonts w:eastAsia="source serif 4"/>
          <w:color w:val="000000"/>
          <w:sz w:val="24"/>
          <w:szCs w:val="24"/>
        </w:rPr>
        <w:t xml:space="preserve">напряжением 6 кВ </w:t>
      </w:r>
      <w:r w:rsidRPr="001702BD">
        <w:rPr>
          <w:rFonts w:eastAsia="source serif 4"/>
          <w:color w:val="000000"/>
          <w:sz w:val="24"/>
          <w:szCs w:val="24"/>
        </w:rPr>
        <w:t>для электроснабжения объекта, расположенного по адресу: Республика Татарстан, г. Казань, ул. Космонавтов</w:t>
      </w:r>
      <w:r>
        <w:rPr>
          <w:rFonts w:eastAsia="source serif 4"/>
          <w:color w:val="000000"/>
          <w:sz w:val="24"/>
          <w:szCs w:val="24"/>
        </w:rPr>
        <w:t xml:space="preserve"> </w:t>
      </w:r>
      <w:r w:rsidRPr="001702BD">
        <w:rPr>
          <w:rFonts w:eastAsia="source serif 4"/>
          <w:color w:val="000000"/>
          <w:sz w:val="24"/>
          <w:szCs w:val="24"/>
        </w:rPr>
        <w:t>(кадастровый номер земельного участка 16:50:050152:3188)»</w:t>
      </w:r>
    </w:p>
    <w:p w14:paraId="3C3AE19C" w14:textId="77777777" w:rsidR="00B7221F" w:rsidRPr="001702BD" w:rsidRDefault="00B7221F" w:rsidP="00B7221F">
      <w:pPr>
        <w:spacing w:line="240" w:lineRule="auto"/>
        <w:ind w:left="0" w:right="-413" w:hanging="2"/>
        <w:rPr>
          <w:sz w:val="24"/>
          <w:szCs w:val="24"/>
        </w:rPr>
      </w:pPr>
      <w:r>
        <w:rPr>
          <w:noProof/>
          <w:sz w:val="24"/>
          <w:szCs w:val="24"/>
        </w:rPr>
        <mc:AlternateContent>
          <mc:Choice Requires="wps">
            <w:drawing>
              <wp:inline distT="0" distB="0" distL="0" distR="0" wp14:anchorId="3612521F" wp14:editId="77E54739">
                <wp:extent cx="6038850" cy="635"/>
                <wp:effectExtent l="9525" t="7620" r="9525" b="10795"/>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025C82F1" id="Прямоугольник 7"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Ax&#10;2JYfUgIAAGgEAAAOAAAAAAAAAAAAAAAAAC4CAABkcnMvZTJvRG9jLnhtbFBLAQItABQABgAIAAAA&#10;IQAZ6enA2AAAAAIBAAAPAAAAAAAAAAAAAAAAAKwEAABkcnMvZG93bnJldi54bWxQSwUGAAAAAAQA&#10;BADzAAAAsQUAAAAA&#10;" strokeweight="1pt">
                <v:stroke opacity="0"/>
                <w10:anchorlock/>
              </v:rect>
            </w:pict>
          </mc:Fallback>
        </mc:AlternateContent>
      </w:r>
    </w:p>
    <w:p w14:paraId="39EDF650" w14:textId="77777777" w:rsidR="00B7221F" w:rsidRPr="001702BD" w:rsidRDefault="00B7221F" w:rsidP="00B7221F">
      <w:pPr>
        <w:spacing w:line="240" w:lineRule="auto"/>
        <w:ind w:left="0" w:right="52" w:hanging="2"/>
        <w:rPr>
          <w:sz w:val="24"/>
          <w:szCs w:val="24"/>
        </w:rPr>
      </w:pPr>
      <w:bookmarkStart w:id="18" w:name="bm_1_общие_положения"/>
      <w:r w:rsidRPr="001702BD">
        <w:rPr>
          <w:rFonts w:eastAsia="source serif 4"/>
          <w:b/>
          <w:color w:val="000000"/>
          <w:sz w:val="24"/>
          <w:szCs w:val="24"/>
        </w:rPr>
        <w:t>1. Общие положения</w:t>
      </w:r>
      <w:bookmarkEnd w:id="18"/>
    </w:p>
    <w:p w14:paraId="790F3054" w14:textId="77777777" w:rsidR="00B7221F" w:rsidRPr="001702BD" w:rsidRDefault="00B7221F" w:rsidP="00B7221F">
      <w:pPr>
        <w:spacing w:line="240" w:lineRule="auto"/>
        <w:ind w:left="0" w:right="52" w:hanging="2"/>
        <w:rPr>
          <w:sz w:val="24"/>
          <w:szCs w:val="24"/>
        </w:rPr>
      </w:pPr>
      <w:r w:rsidRPr="001702BD">
        <w:rPr>
          <w:rFonts w:eastAsia="source serif 4"/>
          <w:color w:val="000000"/>
          <w:sz w:val="24"/>
          <w:szCs w:val="24"/>
        </w:rPr>
        <w:t>1.1. Заказчик: ООО «Интеграция».</w:t>
      </w:r>
    </w:p>
    <w:p w14:paraId="56BDFB7A" w14:textId="77777777" w:rsidR="00B7221F" w:rsidRPr="001702BD" w:rsidRDefault="00B7221F" w:rsidP="00B7221F">
      <w:pPr>
        <w:spacing w:line="240" w:lineRule="auto"/>
        <w:ind w:left="0" w:right="52" w:hanging="2"/>
        <w:jc w:val="both"/>
        <w:rPr>
          <w:sz w:val="24"/>
          <w:szCs w:val="24"/>
        </w:rPr>
      </w:pPr>
      <w:r w:rsidRPr="001702BD">
        <w:rPr>
          <w:rFonts w:eastAsia="source serif 4"/>
          <w:color w:val="000000"/>
          <w:sz w:val="24"/>
          <w:szCs w:val="24"/>
        </w:rPr>
        <w:t>1.2. Основание для разработки проектной документации:</w:t>
      </w:r>
      <w:r>
        <w:rPr>
          <w:rFonts w:eastAsia="source serif 4"/>
          <w:color w:val="000000"/>
          <w:sz w:val="24"/>
          <w:szCs w:val="24"/>
        </w:rPr>
        <w:t xml:space="preserve"> техническое задание и т</w:t>
      </w:r>
      <w:r w:rsidRPr="001702BD">
        <w:rPr>
          <w:rFonts w:eastAsia="source serif 4"/>
          <w:color w:val="000000"/>
          <w:sz w:val="24"/>
          <w:szCs w:val="24"/>
        </w:rPr>
        <w:t>ехнические</w:t>
      </w:r>
      <w:r>
        <w:rPr>
          <w:rFonts w:eastAsia="source serif 4"/>
          <w:color w:val="000000"/>
          <w:sz w:val="24"/>
          <w:szCs w:val="24"/>
        </w:rPr>
        <w:t xml:space="preserve"> </w:t>
      </w:r>
      <w:r w:rsidRPr="001702BD">
        <w:rPr>
          <w:rFonts w:eastAsia="source serif 4"/>
          <w:color w:val="000000"/>
          <w:sz w:val="24"/>
          <w:szCs w:val="24"/>
        </w:rPr>
        <w:t>условия</w:t>
      </w:r>
      <w:r>
        <w:rPr>
          <w:rFonts w:eastAsia="source serif 4"/>
          <w:color w:val="000000"/>
          <w:sz w:val="24"/>
          <w:szCs w:val="24"/>
        </w:rPr>
        <w:t xml:space="preserve"> </w:t>
      </w:r>
      <w:r w:rsidRPr="001702BD">
        <w:rPr>
          <w:rFonts w:eastAsia="source serif 4"/>
          <w:color w:val="000000"/>
          <w:sz w:val="24"/>
          <w:szCs w:val="24"/>
        </w:rPr>
        <w:t xml:space="preserve">для присоединения к электрическим сетям энергопринимающих устройств ООО «Интеграция» максимальной мощностью </w:t>
      </w:r>
      <w:r>
        <w:rPr>
          <w:rFonts w:eastAsia="source serif 4"/>
          <w:color w:val="000000"/>
          <w:sz w:val="24"/>
          <w:szCs w:val="24"/>
        </w:rPr>
        <w:t>15</w:t>
      </w:r>
      <w:r w:rsidRPr="001702BD">
        <w:rPr>
          <w:rFonts w:eastAsia="source serif 4"/>
          <w:color w:val="000000"/>
          <w:sz w:val="24"/>
          <w:szCs w:val="24"/>
        </w:rPr>
        <w:t>0 кВт (далее — ТУ).</w:t>
      </w:r>
    </w:p>
    <w:p w14:paraId="516565FD" w14:textId="77777777" w:rsidR="00B7221F" w:rsidRPr="001702BD" w:rsidRDefault="00B7221F" w:rsidP="00B7221F">
      <w:pPr>
        <w:spacing w:line="240" w:lineRule="auto"/>
        <w:ind w:left="0" w:right="52" w:hanging="2"/>
        <w:jc w:val="both"/>
        <w:rPr>
          <w:sz w:val="24"/>
          <w:szCs w:val="24"/>
        </w:rPr>
      </w:pPr>
      <w:r w:rsidRPr="001702BD">
        <w:rPr>
          <w:rFonts w:eastAsia="source serif 4"/>
          <w:color w:val="000000"/>
          <w:sz w:val="24"/>
          <w:szCs w:val="24"/>
        </w:rPr>
        <w:t>1.3. Предмет закупки: выполнение работ по разработке проектной документации на строительство сетей электроснабжения (ТП и ЛЭП) объекта Заказчика в объёме</w:t>
      </w:r>
      <w:r>
        <w:rPr>
          <w:rFonts w:eastAsia="source serif 4"/>
          <w:color w:val="000000"/>
          <w:sz w:val="24"/>
          <w:szCs w:val="24"/>
        </w:rPr>
        <w:t>.</w:t>
      </w:r>
    </w:p>
    <w:p w14:paraId="3A067F9D" w14:textId="77777777" w:rsidR="00B7221F" w:rsidRPr="001702BD" w:rsidRDefault="00B7221F" w:rsidP="00B7221F">
      <w:pPr>
        <w:spacing w:line="240" w:lineRule="auto"/>
        <w:ind w:left="0" w:right="52" w:hanging="2"/>
        <w:rPr>
          <w:sz w:val="24"/>
          <w:szCs w:val="24"/>
        </w:rPr>
      </w:pPr>
      <w:r w:rsidRPr="001702BD">
        <w:rPr>
          <w:rFonts w:eastAsia="source serif 4"/>
          <w:color w:val="000000"/>
          <w:sz w:val="24"/>
          <w:szCs w:val="24"/>
        </w:rPr>
        <w:t>1.4. Закупка проводится в форме конкурса в электронной форме в соответствии с Федеральным законом от 18.07.2011 № 223-ФЗ и Положением о закупке товаров, работ, услуг Заказчика.</w:t>
      </w:r>
    </w:p>
    <w:p w14:paraId="265A88AC" w14:textId="77777777" w:rsidR="00B7221F" w:rsidRPr="001702BD" w:rsidRDefault="00B7221F" w:rsidP="00B7221F">
      <w:pPr>
        <w:spacing w:line="240" w:lineRule="auto"/>
        <w:ind w:left="0" w:right="52" w:hanging="2"/>
        <w:rPr>
          <w:sz w:val="24"/>
          <w:szCs w:val="24"/>
        </w:rPr>
      </w:pPr>
      <w:r>
        <w:rPr>
          <w:noProof/>
          <w:sz w:val="24"/>
          <w:szCs w:val="24"/>
        </w:rPr>
        <mc:AlternateContent>
          <mc:Choice Requires="wps">
            <w:drawing>
              <wp:inline distT="0" distB="0" distL="0" distR="0" wp14:anchorId="31EA5F5A" wp14:editId="0758CD1A">
                <wp:extent cx="6038850" cy="635"/>
                <wp:effectExtent l="9525" t="11430" r="9525" b="6985"/>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2E722BB2" id="Прямоугольник 6"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D/&#10;mgwHUgIAAGgEAAAOAAAAAAAAAAAAAAAAAC4CAABkcnMvZTJvRG9jLnhtbFBLAQItABQABgAIAAAA&#10;IQAZ6enA2AAAAAIBAAAPAAAAAAAAAAAAAAAAAKwEAABkcnMvZG93bnJldi54bWxQSwUGAAAAAAQA&#10;BADzAAAAsQUAAAAA&#10;" strokeweight="1pt">
                <v:stroke opacity="0"/>
                <w10:anchorlock/>
              </v:rect>
            </w:pict>
          </mc:Fallback>
        </mc:AlternateContent>
      </w:r>
    </w:p>
    <w:p w14:paraId="7A39F1C4" w14:textId="77777777" w:rsidR="00B7221F" w:rsidRPr="001702BD" w:rsidRDefault="00B7221F" w:rsidP="00B7221F">
      <w:pPr>
        <w:spacing w:line="240" w:lineRule="auto"/>
        <w:ind w:left="0" w:right="52" w:hanging="2"/>
        <w:rPr>
          <w:sz w:val="24"/>
          <w:szCs w:val="24"/>
        </w:rPr>
      </w:pPr>
      <w:bookmarkStart w:id="19" w:name="bm_2_требования_к_участникам_закупки"/>
      <w:r w:rsidRPr="001702BD">
        <w:rPr>
          <w:rFonts w:eastAsia="source serif 4"/>
          <w:b/>
          <w:color w:val="000000"/>
          <w:sz w:val="24"/>
          <w:szCs w:val="24"/>
        </w:rPr>
        <w:t>2. Требования к участникам закупки</w:t>
      </w:r>
      <w:bookmarkEnd w:id="19"/>
    </w:p>
    <w:p w14:paraId="1BFCF0C1" w14:textId="77777777" w:rsidR="00B7221F" w:rsidRPr="001702BD" w:rsidRDefault="00B7221F" w:rsidP="00B7221F">
      <w:pPr>
        <w:spacing w:line="240" w:lineRule="auto"/>
        <w:ind w:left="0" w:right="52" w:hanging="2"/>
        <w:jc w:val="both"/>
        <w:rPr>
          <w:sz w:val="24"/>
          <w:szCs w:val="24"/>
        </w:rPr>
      </w:pPr>
      <w:r w:rsidRPr="001702BD">
        <w:rPr>
          <w:rFonts w:eastAsia="source serif 4"/>
          <w:color w:val="000000"/>
          <w:sz w:val="24"/>
          <w:szCs w:val="24"/>
        </w:rPr>
        <w:t>2.1. Участник закупки должен являться членом саморегулируемой организации (СРО) в области архитектурно-строительного проектирования с наличием сведений в едином реестре о праве осуществлять подготовку проектной документации по договорам, заключаемым с использованием конкурентных способов (за исключением особо опасных, технически сложных и уникальных объектов, объектов использования атомной энергии).</w:t>
      </w:r>
    </w:p>
    <w:p w14:paraId="51ACDC07" w14:textId="77777777" w:rsidR="00B7221F" w:rsidRPr="001702BD" w:rsidRDefault="00B7221F" w:rsidP="00B7221F">
      <w:pPr>
        <w:spacing w:line="240" w:lineRule="auto"/>
        <w:ind w:left="0" w:right="52" w:hanging="2"/>
        <w:jc w:val="both"/>
        <w:rPr>
          <w:sz w:val="24"/>
          <w:szCs w:val="24"/>
        </w:rPr>
      </w:pPr>
      <w:r w:rsidRPr="001702BD">
        <w:rPr>
          <w:rFonts w:eastAsia="source serif 4"/>
          <w:color w:val="000000"/>
          <w:sz w:val="24"/>
          <w:szCs w:val="24"/>
        </w:rPr>
        <w:t xml:space="preserve">2.2. Участник закупки должен иметь опыт выполнения аналогичных работ (разработка проектной документации на строительство и/или реконструкцию объектов электросетевого хозяйства напряжением 0,4–10 кВ) за последние 3 (три) года, подтверждённый копиями исполненных договоров и/или актов сдачи-приёмки работ. </w:t>
      </w:r>
    </w:p>
    <w:p w14:paraId="6F81D00E" w14:textId="77777777" w:rsidR="00B7221F" w:rsidRPr="001702BD" w:rsidRDefault="00B7221F" w:rsidP="00B7221F">
      <w:pPr>
        <w:spacing w:line="240" w:lineRule="auto"/>
        <w:ind w:left="0" w:right="52" w:hanging="2"/>
        <w:jc w:val="both"/>
        <w:rPr>
          <w:sz w:val="24"/>
          <w:szCs w:val="24"/>
        </w:rPr>
      </w:pPr>
      <w:r w:rsidRPr="001702BD">
        <w:rPr>
          <w:rFonts w:eastAsia="source serif 4"/>
          <w:color w:val="000000"/>
          <w:sz w:val="24"/>
          <w:szCs w:val="24"/>
        </w:rPr>
        <w:t>2.3. Иные требования к участникам закупки (отсутствие процедуры ликвидации/банкротства, отсутствие недоимок по налогам, отсутствие конфликта интересов с Заказчиком и т.п.) устанавливаются в общей части Документации о закупке в соответствии с Положением о закупке Заказчика и Федеральным законом № 223-ФЗ.</w:t>
      </w:r>
    </w:p>
    <w:p w14:paraId="6217AF48" w14:textId="77777777" w:rsidR="00B7221F" w:rsidRPr="001702BD" w:rsidRDefault="00B7221F" w:rsidP="00B7221F">
      <w:pPr>
        <w:spacing w:line="240" w:lineRule="auto"/>
        <w:ind w:left="0" w:right="52" w:hanging="2"/>
        <w:rPr>
          <w:sz w:val="24"/>
          <w:szCs w:val="24"/>
        </w:rPr>
      </w:pPr>
      <w:r>
        <w:rPr>
          <w:noProof/>
          <w:sz w:val="24"/>
          <w:szCs w:val="24"/>
        </w:rPr>
        <mc:AlternateContent>
          <mc:Choice Requires="wps">
            <w:drawing>
              <wp:inline distT="0" distB="0" distL="0" distR="0" wp14:anchorId="74C103E8" wp14:editId="2BBFD497">
                <wp:extent cx="6038850" cy="635"/>
                <wp:effectExtent l="9525" t="10795" r="9525" b="7620"/>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7B3510D0" id="Прямоугольник 5"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" strokeweight="1pt">
                <v:stroke opacity="0"/>
                <w10:anchorlock/>
              </v:rect>
            </w:pict>
          </mc:Fallback>
        </mc:AlternateContent>
      </w:r>
    </w:p>
    <w:p w14:paraId="41AC4349" w14:textId="77777777" w:rsidR="00B7221F" w:rsidRPr="001702BD" w:rsidRDefault="00B7221F" w:rsidP="00B7221F">
      <w:pPr>
        <w:spacing w:line="240" w:lineRule="auto"/>
        <w:ind w:left="0" w:right="52" w:hanging="2"/>
        <w:rPr>
          <w:sz w:val="24"/>
          <w:szCs w:val="24"/>
        </w:rPr>
      </w:pPr>
      <w:bookmarkStart w:id="20" w:name="bm_3_основные_характеристики_прое_d7a80e"/>
      <w:r w:rsidRPr="001702BD">
        <w:rPr>
          <w:rFonts w:eastAsia="source serif 4"/>
          <w:b/>
          <w:color w:val="000000"/>
          <w:sz w:val="24"/>
          <w:szCs w:val="24"/>
        </w:rPr>
        <w:t>3. Основные характеристики проектируемого объекта</w:t>
      </w:r>
      <w:bookmarkEnd w:id="20"/>
    </w:p>
    <w:tbl>
      <w:tblPr>
        <w:tblStyle w:val="NormalGrid"/>
        <w:tblW w:w="10044"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8"/>
        <w:gridCol w:w="5216"/>
      </w:tblGrid>
      <w:tr w:rsidR="00B7221F" w:rsidRPr="00047ADA" w14:paraId="0E91E7D6" w14:textId="77777777" w:rsidTr="007C1F62">
        <w:trPr>
          <w:cantSplit/>
          <w:tblHeader/>
          <w:tblCellSpacing w:w="0" w:type="dxa"/>
          <w:jc w:val="center"/>
        </w:trPr>
        <w:tc>
          <w:tcPr>
            <w:tcW w:w="0" w:type="auto"/>
          </w:tcPr>
          <w:p w14:paraId="089E111A" w14:textId="77777777" w:rsidR="00B7221F" w:rsidRPr="00047ADA" w:rsidRDefault="00B7221F" w:rsidP="007C1F62">
            <w:pPr>
              <w:ind w:left="0" w:right="-413" w:hanging="2"/>
              <w:jc w:val="center"/>
              <w:rPr>
                <w:rFonts w:ascii="Times New Roman" w:hAnsi="Times New Roman" w:cs="Times New Roman"/>
                <w:b/>
                <w:sz w:val="24"/>
                <w:szCs w:val="24"/>
              </w:rPr>
            </w:pPr>
            <w:r w:rsidRPr="00047ADA">
              <w:rPr>
                <w:rFonts w:ascii="Times New Roman" w:eastAsia="source sans 3" w:hAnsi="Times New Roman" w:cs="Times New Roman"/>
                <w:b/>
                <w:color w:val="000000"/>
                <w:sz w:val="24"/>
                <w:szCs w:val="24"/>
              </w:rPr>
              <w:t>Показатель</w:t>
            </w:r>
          </w:p>
        </w:tc>
        <w:tc>
          <w:tcPr>
            <w:tcW w:w="5216" w:type="dxa"/>
          </w:tcPr>
          <w:p w14:paraId="3302D429" w14:textId="77777777" w:rsidR="00B7221F" w:rsidRPr="00047ADA" w:rsidRDefault="00B7221F" w:rsidP="007C1F62">
            <w:pPr>
              <w:ind w:left="0" w:right="-413" w:hanging="2"/>
              <w:jc w:val="center"/>
              <w:rPr>
                <w:rFonts w:ascii="Times New Roman" w:hAnsi="Times New Roman" w:cs="Times New Roman"/>
                <w:b/>
                <w:sz w:val="24"/>
                <w:szCs w:val="24"/>
              </w:rPr>
            </w:pPr>
            <w:r w:rsidRPr="00047ADA">
              <w:rPr>
                <w:rFonts w:ascii="Times New Roman" w:eastAsia="source sans 3" w:hAnsi="Times New Roman" w:cs="Times New Roman"/>
                <w:b/>
                <w:color w:val="000000"/>
                <w:sz w:val="24"/>
                <w:szCs w:val="24"/>
              </w:rPr>
              <w:t>Значение</w:t>
            </w:r>
          </w:p>
        </w:tc>
      </w:tr>
      <w:tr w:rsidR="00B7221F" w:rsidRPr="001702BD" w14:paraId="2219B07B" w14:textId="77777777" w:rsidTr="007C1F62">
        <w:trPr>
          <w:cantSplit/>
          <w:tblCellSpacing w:w="0" w:type="dxa"/>
          <w:jc w:val="center"/>
        </w:trPr>
        <w:tc>
          <w:tcPr>
            <w:tcW w:w="0" w:type="auto"/>
          </w:tcPr>
          <w:p w14:paraId="0E77C666"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Наименование объекта</w:t>
            </w:r>
          </w:p>
        </w:tc>
        <w:tc>
          <w:tcPr>
            <w:tcW w:w="5216" w:type="dxa"/>
          </w:tcPr>
          <w:p w14:paraId="2402FFBD"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Трансформаторная подстанция</w:t>
            </w:r>
            <w:r>
              <w:rPr>
                <w:rFonts w:ascii="Times New Roman" w:eastAsia="source sans 3" w:hAnsi="Times New Roman" w:cs="Times New Roman"/>
                <w:color w:val="000000"/>
                <w:sz w:val="24"/>
                <w:szCs w:val="24"/>
              </w:rPr>
              <w:t xml:space="preserve"> (160 кВА, 6/0,4 кВ)</w:t>
            </w:r>
            <w:r w:rsidRPr="001702BD">
              <w:rPr>
                <w:rFonts w:ascii="Times New Roman" w:eastAsia="source sans 3" w:hAnsi="Times New Roman" w:cs="Times New Roman"/>
                <w:color w:val="000000"/>
                <w:sz w:val="24"/>
                <w:szCs w:val="24"/>
              </w:rPr>
              <w:t xml:space="preserve"> и ЛЭП</w:t>
            </w:r>
            <w:r>
              <w:rPr>
                <w:rFonts w:ascii="Times New Roman" w:eastAsia="source sans 3" w:hAnsi="Times New Roman" w:cs="Times New Roman"/>
                <w:color w:val="000000"/>
                <w:sz w:val="24"/>
                <w:szCs w:val="24"/>
              </w:rPr>
              <w:t>-6 кВ</w:t>
            </w:r>
            <w:r w:rsidRPr="001702BD">
              <w:rPr>
                <w:rFonts w:ascii="Times New Roman" w:eastAsia="source sans 3" w:hAnsi="Times New Roman" w:cs="Times New Roman"/>
                <w:color w:val="000000"/>
                <w:sz w:val="24"/>
                <w:szCs w:val="24"/>
              </w:rPr>
              <w:t xml:space="preserve"> для электроснабжения </w:t>
            </w:r>
            <w:r>
              <w:rPr>
                <w:rFonts w:ascii="Times New Roman" w:eastAsia="source sans 3" w:hAnsi="Times New Roman" w:cs="Times New Roman"/>
                <w:color w:val="000000"/>
                <w:sz w:val="24"/>
                <w:szCs w:val="24"/>
              </w:rPr>
              <w:t>объекта</w:t>
            </w:r>
            <w:r w:rsidRPr="001702BD">
              <w:rPr>
                <w:rFonts w:ascii="Times New Roman" w:eastAsia="source sans 3" w:hAnsi="Times New Roman" w:cs="Times New Roman"/>
                <w:color w:val="000000"/>
                <w:sz w:val="24"/>
                <w:szCs w:val="24"/>
              </w:rPr>
              <w:t>, расположенного по адресу: Республика Татарстан, г. Казань, ул. Космонавтов (кадастровый номер земельного участка 16:50:050152:3188)</w:t>
            </w:r>
          </w:p>
        </w:tc>
      </w:tr>
      <w:tr w:rsidR="00B7221F" w:rsidRPr="001702BD" w14:paraId="5BE09527" w14:textId="77777777" w:rsidTr="007C1F62">
        <w:trPr>
          <w:cantSplit/>
          <w:tblCellSpacing w:w="0" w:type="dxa"/>
          <w:jc w:val="center"/>
        </w:trPr>
        <w:tc>
          <w:tcPr>
            <w:tcW w:w="0" w:type="auto"/>
          </w:tcPr>
          <w:p w14:paraId="4E9428B6"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Место расположения</w:t>
            </w:r>
          </w:p>
        </w:tc>
        <w:tc>
          <w:tcPr>
            <w:tcW w:w="5216" w:type="dxa"/>
          </w:tcPr>
          <w:p w14:paraId="24EAB9A4"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Республика Татарстан, г. Казань, ул. Космонавтов (кадастровый номер земельного участка 16:50:050152:3188</w:t>
            </w:r>
          </w:p>
        </w:tc>
      </w:tr>
      <w:tr w:rsidR="00B7221F" w:rsidRPr="001702BD" w14:paraId="3AE18BCD" w14:textId="77777777" w:rsidTr="007C1F62">
        <w:trPr>
          <w:cantSplit/>
          <w:tblCellSpacing w:w="0" w:type="dxa"/>
          <w:jc w:val="center"/>
        </w:trPr>
        <w:tc>
          <w:tcPr>
            <w:tcW w:w="0" w:type="auto"/>
          </w:tcPr>
          <w:p w14:paraId="51C6EB6F"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Максимальная мощность энергопринимающих устройств</w:t>
            </w:r>
          </w:p>
        </w:tc>
        <w:tc>
          <w:tcPr>
            <w:tcW w:w="5216" w:type="dxa"/>
          </w:tcPr>
          <w:p w14:paraId="5742DB3D"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340,0 кВт при напряжении 6 кВ (в т.ч. Л-1 — 150 кВт (присоединяемая), Л-2 — 190 кВт (ранее присоединённая))</w:t>
            </w:r>
          </w:p>
        </w:tc>
      </w:tr>
      <w:tr w:rsidR="00B7221F" w:rsidRPr="001702BD" w14:paraId="34F7F96F" w14:textId="77777777" w:rsidTr="007C1F62">
        <w:trPr>
          <w:cantSplit/>
          <w:tblCellSpacing w:w="0" w:type="dxa"/>
          <w:jc w:val="center"/>
        </w:trPr>
        <w:tc>
          <w:tcPr>
            <w:tcW w:w="0" w:type="auto"/>
          </w:tcPr>
          <w:p w14:paraId="79BD0CBD"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Категория надёжности электроснабжения</w:t>
            </w:r>
          </w:p>
        </w:tc>
        <w:tc>
          <w:tcPr>
            <w:tcW w:w="5216" w:type="dxa"/>
          </w:tcPr>
          <w:p w14:paraId="649EA39F"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III</w:t>
            </w:r>
          </w:p>
        </w:tc>
      </w:tr>
      <w:tr w:rsidR="00B7221F" w:rsidRPr="001702BD" w14:paraId="416A1AFA" w14:textId="77777777" w:rsidTr="007C1F62">
        <w:trPr>
          <w:cantSplit/>
          <w:tblCellSpacing w:w="0" w:type="dxa"/>
          <w:jc w:val="center"/>
        </w:trPr>
        <w:tc>
          <w:tcPr>
            <w:tcW w:w="0" w:type="auto"/>
          </w:tcPr>
          <w:p w14:paraId="2828D5AB"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lastRenderedPageBreak/>
              <w:t>Класс напряжения</w:t>
            </w:r>
          </w:p>
        </w:tc>
        <w:tc>
          <w:tcPr>
            <w:tcW w:w="5216" w:type="dxa"/>
          </w:tcPr>
          <w:p w14:paraId="4199B964"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6 кВ (внешнее электроснабжение)</w:t>
            </w:r>
          </w:p>
        </w:tc>
      </w:tr>
      <w:tr w:rsidR="00B7221F" w:rsidRPr="001702BD" w14:paraId="66502639" w14:textId="77777777" w:rsidTr="007C1F62">
        <w:trPr>
          <w:cantSplit/>
          <w:tblCellSpacing w:w="0" w:type="dxa"/>
          <w:jc w:val="center"/>
        </w:trPr>
        <w:tc>
          <w:tcPr>
            <w:tcW w:w="0" w:type="auto"/>
          </w:tcPr>
          <w:p w14:paraId="1E99C702"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Точки присоединения</w:t>
            </w:r>
          </w:p>
        </w:tc>
        <w:tc>
          <w:tcPr>
            <w:tcW w:w="5216" w:type="dxa"/>
          </w:tcPr>
          <w:p w14:paraId="0C745792"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 xml:space="preserve">Основная — РУ 6 кВ ТП-1924 (ПС 110 кВ «Нокса»); </w:t>
            </w:r>
            <w:r>
              <w:rPr>
                <w:rFonts w:ascii="Times New Roman" w:eastAsia="source sans 3" w:hAnsi="Times New Roman" w:cs="Times New Roman"/>
                <w:color w:val="000000"/>
                <w:sz w:val="24"/>
                <w:szCs w:val="24"/>
              </w:rPr>
              <w:t>Р</w:t>
            </w:r>
            <w:r w:rsidRPr="001702BD">
              <w:rPr>
                <w:rFonts w:ascii="Times New Roman" w:eastAsia="source sans 3" w:hAnsi="Times New Roman" w:cs="Times New Roman"/>
                <w:color w:val="000000"/>
                <w:sz w:val="24"/>
                <w:szCs w:val="24"/>
              </w:rPr>
              <w:t>езервная — РУ 6 кВ ТП-1920 (ПС 110 кВ «Нокса»)</w:t>
            </w:r>
          </w:p>
        </w:tc>
      </w:tr>
      <w:tr w:rsidR="00B7221F" w:rsidRPr="001702BD" w14:paraId="3BB27009" w14:textId="77777777" w:rsidTr="007C1F62">
        <w:trPr>
          <w:cantSplit/>
          <w:tblCellSpacing w:w="0" w:type="dxa"/>
          <w:jc w:val="center"/>
        </w:trPr>
        <w:tc>
          <w:tcPr>
            <w:tcW w:w="0" w:type="auto"/>
          </w:tcPr>
          <w:p w14:paraId="2BD73CAA"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Тип новой ТП</w:t>
            </w:r>
          </w:p>
        </w:tc>
        <w:tc>
          <w:tcPr>
            <w:tcW w:w="5216" w:type="dxa"/>
          </w:tcPr>
          <w:p w14:paraId="7B3F0512"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Комплектная трансформаторная подстанция (КТП), устанавливаемая в центре нагрузок; тип и мощность определить проектом в пределах запрашиваемой мощности</w:t>
            </w:r>
          </w:p>
        </w:tc>
      </w:tr>
      <w:tr w:rsidR="00B7221F" w:rsidRPr="001702BD" w14:paraId="11C9D8FD" w14:textId="77777777" w:rsidTr="007C1F62">
        <w:trPr>
          <w:cantSplit/>
          <w:tblCellSpacing w:w="0" w:type="dxa"/>
          <w:jc w:val="center"/>
        </w:trPr>
        <w:tc>
          <w:tcPr>
            <w:tcW w:w="0" w:type="auto"/>
          </w:tcPr>
          <w:p w14:paraId="4780E3B5"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 xml:space="preserve">Линия 6 кВ (ТП-1924 </w:t>
            </w:r>
            <w:r>
              <w:rPr>
                <w:rFonts w:ascii="Times New Roman" w:eastAsia="source sans 3" w:hAnsi="Times New Roman" w:cs="Times New Roman"/>
                <w:color w:val="000000"/>
                <w:sz w:val="24"/>
                <w:szCs w:val="24"/>
              </w:rPr>
              <w:t>(</w:t>
            </w:r>
            <w:r w:rsidRPr="001702BD">
              <w:rPr>
                <w:rFonts w:ascii="Times New Roman" w:eastAsia="source sans 3" w:hAnsi="Times New Roman" w:cs="Times New Roman"/>
                <w:color w:val="000000"/>
                <w:sz w:val="24"/>
                <w:szCs w:val="24"/>
              </w:rPr>
              <w:t>ТП-1989</w:t>
            </w:r>
            <w:r>
              <w:rPr>
                <w:rFonts w:ascii="Times New Roman" w:eastAsia="source sans 3" w:hAnsi="Times New Roman" w:cs="Times New Roman"/>
                <w:color w:val="000000"/>
                <w:sz w:val="24"/>
                <w:szCs w:val="24"/>
              </w:rPr>
              <w:t>)</w:t>
            </w:r>
            <w:r w:rsidRPr="001702BD">
              <w:rPr>
                <w:rFonts w:ascii="Times New Roman" w:eastAsia="source sans 3" w:hAnsi="Times New Roman" w:cs="Times New Roman"/>
                <w:color w:val="000000"/>
                <w:sz w:val="24"/>
                <w:szCs w:val="24"/>
              </w:rPr>
              <w:t xml:space="preserve"> → новая ТП)</w:t>
            </w:r>
          </w:p>
        </w:tc>
        <w:tc>
          <w:tcPr>
            <w:tcW w:w="5216" w:type="dxa"/>
          </w:tcPr>
          <w:p w14:paraId="36AC79CF"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Вид линии (КЛ или ВЛ), марка и сечение кабеля/провода — определить проектом</w:t>
            </w:r>
            <w:r>
              <w:rPr>
                <w:rFonts w:ascii="Times New Roman" w:eastAsia="source sans 3" w:hAnsi="Times New Roman" w:cs="Times New Roman"/>
                <w:color w:val="000000"/>
                <w:sz w:val="24"/>
                <w:szCs w:val="24"/>
              </w:rPr>
              <w:t xml:space="preserve"> (ориентировочная длина – 300 – 500 метров)</w:t>
            </w:r>
          </w:p>
        </w:tc>
      </w:tr>
      <w:tr w:rsidR="00B7221F" w:rsidRPr="001702BD" w14:paraId="72B0DD2D" w14:textId="77777777" w:rsidTr="007C1F62">
        <w:trPr>
          <w:cantSplit/>
          <w:tblCellSpacing w:w="0" w:type="dxa"/>
          <w:jc w:val="center"/>
        </w:trPr>
        <w:tc>
          <w:tcPr>
            <w:tcW w:w="0" w:type="auto"/>
          </w:tcPr>
          <w:p w14:paraId="07960CC6"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Район по ветру</w:t>
            </w:r>
          </w:p>
        </w:tc>
        <w:tc>
          <w:tcPr>
            <w:tcW w:w="5216" w:type="dxa"/>
          </w:tcPr>
          <w:p w14:paraId="2274B783"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II</w:t>
            </w:r>
          </w:p>
        </w:tc>
      </w:tr>
      <w:tr w:rsidR="00B7221F" w:rsidRPr="001702BD" w14:paraId="415F474A" w14:textId="77777777" w:rsidTr="007C1F62">
        <w:trPr>
          <w:cantSplit/>
          <w:tblCellSpacing w:w="0" w:type="dxa"/>
          <w:jc w:val="center"/>
        </w:trPr>
        <w:tc>
          <w:tcPr>
            <w:tcW w:w="0" w:type="auto"/>
          </w:tcPr>
          <w:p w14:paraId="0621F738" w14:textId="77777777" w:rsidR="00B7221F" w:rsidRPr="001702BD" w:rsidRDefault="00B7221F"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Район по гололёду</w:t>
            </w:r>
          </w:p>
        </w:tc>
        <w:tc>
          <w:tcPr>
            <w:tcW w:w="5216" w:type="dxa"/>
          </w:tcPr>
          <w:p w14:paraId="6015DA29" w14:textId="77777777" w:rsidR="00B7221F" w:rsidRPr="001702BD" w:rsidRDefault="00B7221F"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III</w:t>
            </w:r>
          </w:p>
        </w:tc>
      </w:tr>
    </w:tbl>
    <w:p w14:paraId="7F3EA70A" w14:textId="77777777" w:rsidR="00B7221F" w:rsidRPr="001702BD" w:rsidRDefault="00B7221F" w:rsidP="00B7221F">
      <w:pPr>
        <w:spacing w:line="240" w:lineRule="auto"/>
        <w:ind w:left="0" w:right="-413" w:hanging="2"/>
        <w:rPr>
          <w:sz w:val="24"/>
          <w:szCs w:val="24"/>
        </w:rPr>
      </w:pPr>
    </w:p>
    <w:p w14:paraId="219B1D93" w14:textId="77777777" w:rsidR="00B7221F" w:rsidRPr="001702BD" w:rsidRDefault="00B7221F" w:rsidP="00B7221F">
      <w:pPr>
        <w:spacing w:line="240" w:lineRule="auto"/>
        <w:ind w:left="0" w:right="-90" w:hanging="2"/>
        <w:rPr>
          <w:sz w:val="24"/>
          <w:szCs w:val="24"/>
        </w:rPr>
      </w:pPr>
      <w:r>
        <w:rPr>
          <w:noProof/>
          <w:sz w:val="24"/>
          <w:szCs w:val="24"/>
        </w:rPr>
        <mc:AlternateContent>
          <mc:Choice Requires="wps">
            <w:drawing>
              <wp:inline distT="0" distB="0" distL="0" distR="0" wp14:anchorId="794B81B0" wp14:editId="60BB3F29">
                <wp:extent cx="6038850" cy="635"/>
                <wp:effectExtent l="9525" t="7620" r="9525" b="1079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1CFE58DC" id="Прямоугольник 4"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Bj&#10;Hzg2UgIAAGgEAAAOAAAAAAAAAAAAAAAAAC4CAABkcnMvZTJvRG9jLnhtbFBLAQItABQABgAIAAAA&#10;IQAZ6enA2AAAAAIBAAAPAAAAAAAAAAAAAAAAAKwEAABkcnMvZG93bnJldi54bWxQSwUGAAAAAAQA&#10;BADzAAAAsQUAAAAA&#10;" strokeweight="1pt">
                <v:stroke opacity="0"/>
                <w10:anchorlock/>
              </v:rect>
            </w:pict>
          </mc:Fallback>
        </mc:AlternateContent>
      </w:r>
    </w:p>
    <w:p w14:paraId="56CA5C74" w14:textId="77777777" w:rsidR="00B7221F" w:rsidRPr="001702BD" w:rsidRDefault="00B7221F" w:rsidP="00B7221F">
      <w:pPr>
        <w:spacing w:line="240" w:lineRule="auto"/>
        <w:ind w:left="0" w:right="-90" w:hanging="2"/>
        <w:rPr>
          <w:sz w:val="24"/>
          <w:szCs w:val="24"/>
        </w:rPr>
      </w:pPr>
      <w:bookmarkStart w:id="21" w:name="bm_4_требования_к_составу_и_содер_ad3e53"/>
      <w:r w:rsidRPr="001702BD">
        <w:rPr>
          <w:rFonts w:eastAsia="source serif 4"/>
          <w:b/>
          <w:color w:val="000000"/>
          <w:sz w:val="24"/>
          <w:szCs w:val="24"/>
        </w:rPr>
        <w:t>4. Требования к составу и содержанию работ</w:t>
      </w:r>
      <w:bookmarkEnd w:id="21"/>
    </w:p>
    <w:p w14:paraId="2C49B5FE" w14:textId="77777777" w:rsidR="00B7221F" w:rsidRDefault="00B7221F" w:rsidP="00B7221F">
      <w:pPr>
        <w:spacing w:line="240" w:lineRule="auto"/>
        <w:ind w:left="0" w:right="-90" w:hanging="2"/>
        <w:jc w:val="both"/>
        <w:rPr>
          <w:rFonts w:eastAsia="source serif 4"/>
          <w:b/>
          <w:color w:val="000000"/>
          <w:sz w:val="24"/>
          <w:szCs w:val="24"/>
        </w:rPr>
      </w:pPr>
      <w:r w:rsidRPr="001702BD">
        <w:rPr>
          <w:rFonts w:eastAsia="source serif 4"/>
          <w:color w:val="000000"/>
          <w:sz w:val="24"/>
          <w:szCs w:val="24"/>
        </w:rPr>
        <w:t xml:space="preserve">4.1. </w:t>
      </w:r>
      <w:r w:rsidRPr="001702BD">
        <w:rPr>
          <w:rFonts w:eastAsia="source serif 4"/>
          <w:b/>
          <w:color w:val="000000"/>
          <w:sz w:val="24"/>
          <w:szCs w:val="24"/>
        </w:rPr>
        <w:t>Инженерные изыскания.</w:t>
      </w:r>
    </w:p>
    <w:p w14:paraId="22D7A1AC" w14:textId="77777777" w:rsidR="00B7221F" w:rsidRPr="001702BD" w:rsidRDefault="00B7221F" w:rsidP="00B7221F">
      <w:pPr>
        <w:spacing w:line="240" w:lineRule="auto"/>
        <w:ind w:left="0" w:right="-90" w:hanging="2"/>
        <w:jc w:val="both"/>
        <w:rPr>
          <w:sz w:val="24"/>
          <w:szCs w:val="24"/>
        </w:rPr>
      </w:pPr>
      <w:r w:rsidRPr="001702BD">
        <w:rPr>
          <w:rFonts w:eastAsia="source serif 4"/>
          <w:color w:val="000000"/>
          <w:sz w:val="24"/>
          <w:szCs w:val="24"/>
        </w:rPr>
        <w:t>Выполнить топографическую съёмку (масштаб не менее 1:500) по трассам проектируемых линий 6 кВ и на площадке размещения новой ТП, с нанесением существующих подземных и надземных коммуникаций, зданий, сооружений, охранных зон ЛЭП. При необходимости выполнить дополнительные инженерно-геологические и иные изыскания, достаточные для принятия обоснованных проектных решений.</w:t>
      </w:r>
    </w:p>
    <w:p w14:paraId="45621981" w14:textId="77777777" w:rsidR="00B7221F" w:rsidRPr="001702BD" w:rsidRDefault="00B7221F" w:rsidP="00B7221F">
      <w:pPr>
        <w:spacing w:line="240" w:lineRule="auto"/>
        <w:ind w:left="0" w:right="-90" w:hanging="2"/>
        <w:rPr>
          <w:sz w:val="24"/>
          <w:szCs w:val="24"/>
        </w:rPr>
      </w:pPr>
      <w:r w:rsidRPr="001702BD">
        <w:rPr>
          <w:rFonts w:eastAsia="source serif 4"/>
          <w:color w:val="000000"/>
          <w:sz w:val="24"/>
          <w:szCs w:val="24"/>
        </w:rPr>
        <w:t xml:space="preserve">4.2. </w:t>
      </w:r>
      <w:r w:rsidRPr="001702BD">
        <w:rPr>
          <w:rFonts w:eastAsia="source serif 4"/>
          <w:b/>
          <w:color w:val="000000"/>
          <w:sz w:val="24"/>
          <w:szCs w:val="24"/>
        </w:rPr>
        <w:t>Проектные решения.</w:t>
      </w:r>
      <w:r w:rsidRPr="001702BD">
        <w:rPr>
          <w:rFonts w:eastAsia="source serif 4"/>
          <w:color w:val="000000"/>
          <w:sz w:val="24"/>
          <w:szCs w:val="24"/>
        </w:rPr>
        <w:br/>
        <w:t>Разработать проектную документацию, определяющую:</w:t>
      </w:r>
    </w:p>
    <w:p w14:paraId="5F79316B" w14:textId="77777777" w:rsidR="00B7221F" w:rsidRPr="001702BD" w:rsidRDefault="00B7221F" w:rsidP="00293574">
      <w:pPr>
        <w:widowControl/>
        <w:numPr>
          <w:ilvl w:val="0"/>
          <w:numId w:val="44"/>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тип и место размещения новой КТП;</w:t>
      </w:r>
    </w:p>
    <w:p w14:paraId="4769C19E" w14:textId="77777777" w:rsidR="00B7221F" w:rsidRPr="001702BD" w:rsidRDefault="00B7221F" w:rsidP="00293574">
      <w:pPr>
        <w:widowControl/>
        <w:numPr>
          <w:ilvl w:val="0"/>
          <w:numId w:val="44"/>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вид линии электропередачи 6 кВ (КЛ или ВЛ — по итогам технико-экономического сравнения вариантов), трассу, марку и сечение кабеля/провода;</w:t>
      </w:r>
    </w:p>
    <w:p w14:paraId="3F35ABE1" w14:textId="77777777" w:rsidR="00B7221F" w:rsidRPr="001702BD" w:rsidRDefault="00B7221F" w:rsidP="00293574">
      <w:pPr>
        <w:widowControl/>
        <w:numPr>
          <w:ilvl w:val="0"/>
          <w:numId w:val="44"/>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решения по релейной защите, противоаварийной и режимной автоматике, телемеханике и связи в объёме, необходимом для выполнения ТУ;</w:t>
      </w:r>
    </w:p>
    <w:p w14:paraId="090FBCA5" w14:textId="77777777" w:rsidR="00B7221F" w:rsidRPr="001702BD" w:rsidRDefault="00B7221F" w:rsidP="00293574">
      <w:pPr>
        <w:widowControl/>
        <w:numPr>
          <w:ilvl w:val="0"/>
          <w:numId w:val="44"/>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решения по заземлению и занулению в соответствии с ПУЭ (раздел 1.7);</w:t>
      </w:r>
    </w:p>
    <w:p w14:paraId="3BC4BA9E" w14:textId="77777777" w:rsidR="00B7221F" w:rsidRPr="001702BD" w:rsidRDefault="00B7221F" w:rsidP="00293574">
      <w:pPr>
        <w:widowControl/>
        <w:numPr>
          <w:ilvl w:val="0"/>
          <w:numId w:val="44"/>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расчётное обоснование мероприятий по поддержанию соотношения потребления активной и реактивной мощности (tgφ) в пределах, установленных Приказом Минэнерго России от 23.06.2015 № 380 (не более 0,35 для 0,4 кВ, не более 0,4 для 6–20 кВ);</w:t>
      </w:r>
    </w:p>
    <w:p w14:paraId="05380D7A" w14:textId="77777777" w:rsidR="00B7221F" w:rsidRPr="001702BD" w:rsidRDefault="00B7221F" w:rsidP="007C3B97">
      <w:pPr>
        <w:widowControl/>
        <w:numPr>
          <w:ilvl w:val="0"/>
          <w:numId w:val="44"/>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расчётное обоснование мероприятий по обеспечению показателей качества электроэнергии на границе балансовой принадлежности в соответствии с ГОСТ 32144-2013;</w:t>
      </w:r>
    </w:p>
    <w:p w14:paraId="5269BF23" w14:textId="77777777" w:rsidR="00B7221F" w:rsidRPr="000500DA" w:rsidRDefault="00B7221F" w:rsidP="007C3B97">
      <w:pPr>
        <w:widowControl/>
        <w:numPr>
          <w:ilvl w:val="0"/>
          <w:numId w:val="44"/>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проект производства работ (ППР) для участков строительства в охранных зонах действующих ЛЭП (при наличии таких участков), подлежащий предварительному согласованию с сетевой организацией.</w:t>
      </w:r>
    </w:p>
    <w:p w14:paraId="3DD675EF" w14:textId="77777777" w:rsidR="00B7221F" w:rsidRDefault="00B7221F" w:rsidP="00B7221F">
      <w:pPr>
        <w:spacing w:line="240" w:lineRule="auto"/>
        <w:ind w:left="0" w:right="-90" w:hanging="2"/>
        <w:jc w:val="both"/>
        <w:rPr>
          <w:rFonts w:eastAsia="source serif 4"/>
          <w:b/>
          <w:color w:val="000000"/>
          <w:sz w:val="24"/>
          <w:szCs w:val="24"/>
        </w:rPr>
      </w:pPr>
      <w:r w:rsidRPr="001702BD">
        <w:rPr>
          <w:rFonts w:eastAsia="source serif 4"/>
          <w:color w:val="000000"/>
          <w:sz w:val="24"/>
          <w:szCs w:val="24"/>
        </w:rPr>
        <w:t xml:space="preserve">4.3. </w:t>
      </w:r>
      <w:r w:rsidRPr="001702BD">
        <w:rPr>
          <w:rFonts w:eastAsia="source serif 4"/>
          <w:b/>
          <w:color w:val="000000"/>
          <w:sz w:val="24"/>
          <w:szCs w:val="24"/>
        </w:rPr>
        <w:t>Соответствие техническим условиям.</w:t>
      </w:r>
    </w:p>
    <w:p w14:paraId="677731F5" w14:textId="77777777" w:rsidR="00B7221F" w:rsidRPr="001702BD" w:rsidRDefault="00B7221F" w:rsidP="00B7221F">
      <w:pPr>
        <w:spacing w:line="240" w:lineRule="auto"/>
        <w:ind w:left="0" w:right="-90" w:hanging="2"/>
        <w:jc w:val="both"/>
        <w:rPr>
          <w:sz w:val="24"/>
          <w:szCs w:val="24"/>
        </w:rPr>
      </w:pPr>
      <w:r w:rsidRPr="001702BD">
        <w:rPr>
          <w:rFonts w:eastAsia="source serif 4"/>
          <w:color w:val="000000"/>
          <w:sz w:val="24"/>
          <w:szCs w:val="24"/>
        </w:rPr>
        <w:t>Все проектные решения должны в полном объёме обеспечивать выполнение требований ТУ, включая требования по составу и параметрам оборудования, схеме присоединения, приборам учёта, качеству электроэнергии и срокам действия ТУ.</w:t>
      </w:r>
    </w:p>
    <w:p w14:paraId="62C45F91" w14:textId="77777777" w:rsidR="00B7221F" w:rsidRDefault="00B7221F" w:rsidP="00B7221F">
      <w:pPr>
        <w:spacing w:line="240" w:lineRule="auto"/>
        <w:ind w:left="0" w:right="-90" w:hanging="2"/>
        <w:jc w:val="both"/>
        <w:rPr>
          <w:rFonts w:eastAsia="source serif 4"/>
          <w:b/>
          <w:color w:val="000000"/>
          <w:sz w:val="24"/>
          <w:szCs w:val="24"/>
        </w:rPr>
      </w:pPr>
      <w:r w:rsidRPr="001702BD">
        <w:rPr>
          <w:rFonts w:eastAsia="source serif 4"/>
          <w:color w:val="000000"/>
          <w:sz w:val="24"/>
          <w:szCs w:val="24"/>
        </w:rPr>
        <w:t xml:space="preserve">4.4. </w:t>
      </w:r>
      <w:r w:rsidRPr="001702BD">
        <w:rPr>
          <w:rFonts w:eastAsia="source serif 4"/>
          <w:b/>
          <w:color w:val="000000"/>
          <w:sz w:val="24"/>
          <w:szCs w:val="24"/>
        </w:rPr>
        <w:t>Экономическая целесообразность.</w:t>
      </w:r>
    </w:p>
    <w:p w14:paraId="2293162B" w14:textId="77777777" w:rsidR="00B7221F" w:rsidRPr="00930DFB" w:rsidRDefault="00B7221F" w:rsidP="00B7221F">
      <w:pPr>
        <w:spacing w:line="240" w:lineRule="auto"/>
        <w:ind w:left="0" w:right="-90" w:hanging="2"/>
        <w:jc w:val="both"/>
        <w:rPr>
          <w:rFonts w:eastAsia="source serif 4"/>
          <w:color w:val="000000"/>
          <w:sz w:val="24"/>
          <w:szCs w:val="24"/>
        </w:rPr>
      </w:pPr>
      <w:r w:rsidRPr="001702BD">
        <w:rPr>
          <w:rFonts w:eastAsia="source serif 4"/>
          <w:color w:val="000000"/>
          <w:sz w:val="24"/>
          <w:szCs w:val="24"/>
        </w:rPr>
        <w:t>В составе пояснительной записки выполнить сравнение возможных вариантов технических решений (тип линии — КЛ/ВЛ, вариант трассы, тип и место размещения КТП) по критериям стоимости строительства, эксплуатационных расходов, потерь электроэнергии и надёжности, с обоснованием выбора итогового варианта как наиболее экономически целесообразного.</w:t>
      </w:r>
    </w:p>
    <w:p w14:paraId="7FC636F3" w14:textId="77777777" w:rsidR="00B7221F" w:rsidRPr="001702BD" w:rsidRDefault="00B7221F" w:rsidP="00B7221F">
      <w:pPr>
        <w:spacing w:line="240" w:lineRule="auto"/>
        <w:ind w:left="0" w:right="-90" w:hanging="2"/>
        <w:rPr>
          <w:sz w:val="24"/>
          <w:szCs w:val="24"/>
        </w:rPr>
      </w:pPr>
      <w:r>
        <w:rPr>
          <w:noProof/>
          <w:sz w:val="24"/>
          <w:szCs w:val="24"/>
        </w:rPr>
        <mc:AlternateContent>
          <mc:Choice Requires="wps">
            <w:drawing>
              <wp:inline distT="0" distB="0" distL="0" distR="0" wp14:anchorId="0A72FC69" wp14:editId="784A0CED">
                <wp:extent cx="6038850" cy="635"/>
                <wp:effectExtent l="9525" t="15240" r="9525" b="12700"/>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4E5AFB13" id="Прямоугольник 3"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AJ&#10;0/99UgIAAGgEAAAOAAAAAAAAAAAAAAAAAC4CAABkcnMvZTJvRG9jLnhtbFBLAQItABQABgAIAAAA&#10;IQAZ6enA2AAAAAIBAAAPAAAAAAAAAAAAAAAAAKwEAABkcnMvZG93bnJldi54bWxQSwUGAAAAAAQA&#10;BADzAAAAsQUAAAAA&#10;" strokeweight="1pt">
                <v:stroke opacity="0"/>
                <w10:anchorlock/>
              </v:rect>
            </w:pict>
          </mc:Fallback>
        </mc:AlternateContent>
      </w:r>
    </w:p>
    <w:p w14:paraId="7237057B" w14:textId="77777777" w:rsidR="00B7221F" w:rsidRPr="001702BD" w:rsidRDefault="00B7221F" w:rsidP="00B7221F">
      <w:pPr>
        <w:spacing w:line="240" w:lineRule="auto"/>
        <w:ind w:left="0" w:right="-90" w:hanging="2"/>
        <w:rPr>
          <w:sz w:val="24"/>
          <w:szCs w:val="24"/>
        </w:rPr>
      </w:pPr>
      <w:bookmarkStart w:id="22" w:name="bm_5_согласование_проектной_документации"/>
      <w:r w:rsidRPr="001702BD">
        <w:rPr>
          <w:rFonts w:eastAsia="source serif 4"/>
          <w:b/>
          <w:color w:val="000000"/>
          <w:sz w:val="24"/>
          <w:szCs w:val="24"/>
        </w:rPr>
        <w:lastRenderedPageBreak/>
        <w:t>5. Согласование проектной документации</w:t>
      </w:r>
      <w:bookmarkEnd w:id="22"/>
    </w:p>
    <w:p w14:paraId="43DA2D9A" w14:textId="77777777" w:rsidR="00B7221F" w:rsidRPr="001702BD" w:rsidRDefault="00B7221F" w:rsidP="00B7221F">
      <w:pPr>
        <w:spacing w:line="240" w:lineRule="auto"/>
        <w:ind w:left="0" w:right="-90" w:hanging="2"/>
        <w:rPr>
          <w:sz w:val="24"/>
          <w:szCs w:val="24"/>
        </w:rPr>
      </w:pPr>
      <w:r w:rsidRPr="001702BD">
        <w:rPr>
          <w:rFonts w:eastAsia="source serif 4"/>
          <w:color w:val="000000"/>
          <w:sz w:val="24"/>
          <w:szCs w:val="24"/>
        </w:rPr>
        <w:t>5.1. Разработанная проектная документация подлежит согласованию:</w:t>
      </w:r>
    </w:p>
    <w:p w14:paraId="241458C5" w14:textId="77777777" w:rsidR="00B7221F" w:rsidRPr="001702BD" w:rsidRDefault="00B7221F" w:rsidP="007C3B97">
      <w:pPr>
        <w:widowControl/>
        <w:numPr>
          <w:ilvl w:val="0"/>
          <w:numId w:val="45"/>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с Филиалом АО «Сетевая компания» — «Казанские электрические сети»</w:t>
      </w:r>
      <w:r>
        <w:rPr>
          <w:rFonts w:eastAsia="source serif 4"/>
          <w:color w:val="000000"/>
          <w:sz w:val="24"/>
          <w:szCs w:val="24"/>
        </w:rPr>
        <w:t>;</w:t>
      </w:r>
    </w:p>
    <w:p w14:paraId="3B9E3FA7" w14:textId="77777777" w:rsidR="00B7221F" w:rsidRPr="001702BD" w:rsidRDefault="00B7221F" w:rsidP="007C3B97">
      <w:pPr>
        <w:widowControl/>
        <w:numPr>
          <w:ilvl w:val="0"/>
          <w:numId w:val="45"/>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с Заказчиком —</w:t>
      </w:r>
      <w:r>
        <w:rPr>
          <w:rFonts w:eastAsia="source serif 4"/>
          <w:color w:val="000000"/>
          <w:sz w:val="24"/>
          <w:szCs w:val="24"/>
        </w:rPr>
        <w:t xml:space="preserve"> Филиал КЭК - Филиал</w:t>
      </w:r>
      <w:r w:rsidRPr="001702BD">
        <w:rPr>
          <w:rFonts w:eastAsia="source serif 4"/>
          <w:color w:val="000000"/>
          <w:sz w:val="24"/>
          <w:szCs w:val="24"/>
        </w:rPr>
        <w:t xml:space="preserve"> ООО «Интеграция»</w:t>
      </w:r>
      <w:r>
        <w:rPr>
          <w:rFonts w:eastAsia="source serif 4"/>
          <w:color w:val="000000"/>
          <w:sz w:val="24"/>
          <w:szCs w:val="24"/>
        </w:rPr>
        <w:t>;</w:t>
      </w:r>
    </w:p>
    <w:p w14:paraId="40FCCB73" w14:textId="77777777" w:rsidR="00B7221F" w:rsidRPr="001702BD" w:rsidRDefault="00B7221F" w:rsidP="007C3B97">
      <w:pPr>
        <w:widowControl/>
        <w:numPr>
          <w:ilvl w:val="0"/>
          <w:numId w:val="45"/>
        </w:numPr>
        <w:tabs>
          <w:tab w:val="clear" w:pos="900"/>
          <w:tab w:val="num" w:pos="284"/>
        </w:tabs>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со всеми иными заинтересованными лицами (собственники и эксплуатирующие организации инженерных коммуникаций, органы местного самоуправления и иные организации, чьи интересы затрагиваются проектными решениями)</w:t>
      </w:r>
      <w:r>
        <w:rPr>
          <w:rFonts w:eastAsia="source serif 4"/>
          <w:color w:val="000000"/>
          <w:sz w:val="24"/>
          <w:szCs w:val="24"/>
        </w:rPr>
        <w:t>.</w:t>
      </w:r>
    </w:p>
    <w:p w14:paraId="3D15D631" w14:textId="77777777" w:rsidR="00B7221F" w:rsidRPr="001702BD" w:rsidRDefault="00B7221F" w:rsidP="00B7221F">
      <w:pPr>
        <w:spacing w:line="240" w:lineRule="auto"/>
        <w:ind w:left="0" w:right="-90" w:hanging="2"/>
        <w:jc w:val="both"/>
        <w:rPr>
          <w:sz w:val="24"/>
          <w:szCs w:val="24"/>
        </w:rPr>
      </w:pPr>
      <w:r w:rsidRPr="001702BD">
        <w:rPr>
          <w:rFonts w:eastAsia="source serif 4"/>
          <w:color w:val="000000"/>
          <w:sz w:val="24"/>
          <w:szCs w:val="24"/>
        </w:rPr>
        <w:t xml:space="preserve">5.2. </w:t>
      </w:r>
      <w:r>
        <w:rPr>
          <w:rFonts w:eastAsia="source serif 4"/>
          <w:color w:val="000000"/>
          <w:sz w:val="24"/>
          <w:szCs w:val="24"/>
        </w:rPr>
        <w:t>Подрядчик</w:t>
      </w:r>
      <w:r w:rsidRPr="001702BD">
        <w:rPr>
          <w:rFonts w:eastAsia="source serif 4"/>
          <w:color w:val="000000"/>
          <w:sz w:val="24"/>
          <w:szCs w:val="24"/>
        </w:rPr>
        <w:t xml:space="preserve"> обязан самостоятельно получить все необходимые согласования, заключения и подписи, требуемые для комплектности проектной документации, и передать Заказчику согласованный комплект документации.</w:t>
      </w:r>
    </w:p>
    <w:p w14:paraId="09C6E05C" w14:textId="77777777" w:rsidR="00B7221F" w:rsidRPr="001702BD" w:rsidRDefault="00B7221F" w:rsidP="00B7221F">
      <w:pPr>
        <w:spacing w:line="240" w:lineRule="auto"/>
        <w:ind w:left="0" w:right="-90" w:hanging="2"/>
        <w:rPr>
          <w:sz w:val="24"/>
          <w:szCs w:val="24"/>
        </w:rPr>
      </w:pPr>
      <w:r>
        <w:rPr>
          <w:noProof/>
          <w:sz w:val="24"/>
          <w:szCs w:val="24"/>
        </w:rPr>
        <mc:AlternateContent>
          <mc:Choice Requires="wps">
            <w:drawing>
              <wp:inline distT="0" distB="0" distL="0" distR="0" wp14:anchorId="4BDED68F" wp14:editId="3EDA0C88">
                <wp:extent cx="6038850" cy="635"/>
                <wp:effectExtent l="9525" t="13335" r="9525" b="14605"/>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04A65884" id="Прямоугольник 2"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DH&#10;kWVlUgIAAGgEAAAOAAAAAAAAAAAAAAAAAC4CAABkcnMvZTJvRG9jLnhtbFBLAQItABQABgAIAAAA&#10;IQAZ6enA2AAAAAIBAAAPAAAAAAAAAAAAAAAAAKwEAABkcnMvZG93bnJldi54bWxQSwUGAAAAAAQA&#10;BADzAAAAsQUAAAAA&#10;" strokeweight="1pt">
                <v:stroke opacity="0"/>
                <w10:anchorlock/>
              </v:rect>
            </w:pict>
          </mc:Fallback>
        </mc:AlternateContent>
      </w:r>
    </w:p>
    <w:p w14:paraId="2D99D2A2" w14:textId="77777777" w:rsidR="00B7221F" w:rsidRPr="001702BD" w:rsidRDefault="00B7221F" w:rsidP="00B7221F">
      <w:pPr>
        <w:spacing w:line="240" w:lineRule="auto"/>
        <w:ind w:left="0" w:right="-90" w:hanging="2"/>
        <w:rPr>
          <w:sz w:val="24"/>
          <w:szCs w:val="24"/>
        </w:rPr>
      </w:pPr>
      <w:bookmarkStart w:id="23" w:name="bm_6_срок_выполнения_работ"/>
      <w:r w:rsidRPr="001702BD">
        <w:rPr>
          <w:rFonts w:eastAsia="source serif 4"/>
          <w:b/>
          <w:color w:val="000000"/>
          <w:sz w:val="24"/>
          <w:szCs w:val="24"/>
        </w:rPr>
        <w:t>6. Срок выполнения работ</w:t>
      </w:r>
      <w:bookmarkEnd w:id="23"/>
    </w:p>
    <w:p w14:paraId="013266F3" w14:textId="77777777" w:rsidR="00B7221F" w:rsidRPr="001702BD" w:rsidRDefault="00B7221F" w:rsidP="00B7221F">
      <w:pPr>
        <w:spacing w:line="240" w:lineRule="auto"/>
        <w:ind w:left="0" w:right="-90" w:hanging="2"/>
        <w:jc w:val="both"/>
        <w:rPr>
          <w:sz w:val="24"/>
          <w:szCs w:val="24"/>
        </w:rPr>
      </w:pPr>
      <w:r w:rsidRPr="001702BD">
        <w:rPr>
          <w:rFonts w:eastAsia="source serif 4"/>
          <w:color w:val="000000"/>
          <w:sz w:val="24"/>
          <w:szCs w:val="24"/>
        </w:rPr>
        <w:t xml:space="preserve">Срок разработки и передачи Заказчику проектной документации — </w:t>
      </w:r>
      <w:r>
        <w:rPr>
          <w:rFonts w:eastAsia="source serif 4"/>
          <w:b/>
          <w:color w:val="000000"/>
          <w:sz w:val="24"/>
          <w:szCs w:val="24"/>
        </w:rPr>
        <w:t>50</w:t>
      </w:r>
      <w:r w:rsidRPr="001702BD">
        <w:rPr>
          <w:rFonts w:eastAsia="source serif 4"/>
          <w:b/>
          <w:color w:val="000000"/>
          <w:sz w:val="24"/>
          <w:szCs w:val="24"/>
        </w:rPr>
        <w:t xml:space="preserve"> (</w:t>
      </w:r>
      <w:r>
        <w:rPr>
          <w:rFonts w:eastAsia="source serif 4"/>
          <w:b/>
          <w:color w:val="000000"/>
          <w:sz w:val="24"/>
          <w:szCs w:val="24"/>
        </w:rPr>
        <w:t>пятьдесят</w:t>
      </w:r>
      <w:r w:rsidRPr="001702BD">
        <w:rPr>
          <w:rFonts w:eastAsia="source serif 4"/>
          <w:b/>
          <w:color w:val="000000"/>
          <w:sz w:val="24"/>
          <w:szCs w:val="24"/>
        </w:rPr>
        <w:t>) календарных дней</w:t>
      </w:r>
      <w:r w:rsidRPr="001702BD">
        <w:rPr>
          <w:rFonts w:eastAsia="source serif 4"/>
          <w:color w:val="000000"/>
          <w:sz w:val="24"/>
          <w:szCs w:val="24"/>
        </w:rPr>
        <w:t xml:space="preserve"> с даты заключения договора.</w:t>
      </w:r>
    </w:p>
    <w:p w14:paraId="05A42071" w14:textId="77777777" w:rsidR="00B7221F" w:rsidRPr="001702BD" w:rsidRDefault="00B7221F" w:rsidP="00B7221F">
      <w:pPr>
        <w:spacing w:line="240" w:lineRule="auto"/>
        <w:ind w:left="0" w:right="-90" w:hanging="2"/>
        <w:rPr>
          <w:sz w:val="24"/>
          <w:szCs w:val="24"/>
        </w:rPr>
      </w:pPr>
      <w:r>
        <w:rPr>
          <w:noProof/>
          <w:sz w:val="24"/>
          <w:szCs w:val="24"/>
        </w:rPr>
        <mc:AlternateContent>
          <mc:Choice Requires="wps">
            <w:drawing>
              <wp:inline distT="0" distB="0" distL="0" distR="0" wp14:anchorId="4E1F9C6A" wp14:editId="2DC074A3">
                <wp:extent cx="6038850" cy="635"/>
                <wp:effectExtent l="9525" t="9525" r="9525" b="8890"/>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7596DA6C" id="Прямоугольник 8"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" strokeweight="1pt">
                <v:stroke opacity="0"/>
                <w10:anchorlock/>
              </v:rect>
            </w:pict>
          </mc:Fallback>
        </mc:AlternateContent>
      </w:r>
    </w:p>
    <w:p w14:paraId="047D5052" w14:textId="77777777" w:rsidR="00B7221F" w:rsidRPr="001702BD" w:rsidRDefault="00B7221F" w:rsidP="00B7221F">
      <w:pPr>
        <w:spacing w:line="240" w:lineRule="auto"/>
        <w:ind w:left="0" w:right="-90" w:hanging="2"/>
        <w:rPr>
          <w:sz w:val="24"/>
          <w:szCs w:val="24"/>
        </w:rPr>
      </w:pPr>
      <w:bookmarkStart w:id="24" w:name="bm_7_требования_к_оформлению_и_пе_3057d6"/>
      <w:r w:rsidRPr="001702BD">
        <w:rPr>
          <w:rFonts w:eastAsia="source serif 4"/>
          <w:b/>
          <w:color w:val="000000"/>
          <w:sz w:val="24"/>
          <w:szCs w:val="24"/>
        </w:rPr>
        <w:t>7. Требования к оформлению и передаче документации</w:t>
      </w:r>
      <w:bookmarkEnd w:id="24"/>
    </w:p>
    <w:p w14:paraId="567EFA6A" w14:textId="77777777" w:rsidR="00B7221F" w:rsidRPr="001702BD" w:rsidRDefault="00B7221F" w:rsidP="00B7221F">
      <w:pPr>
        <w:spacing w:line="240" w:lineRule="auto"/>
        <w:ind w:left="0" w:right="-90" w:hanging="2"/>
        <w:jc w:val="both"/>
        <w:rPr>
          <w:sz w:val="24"/>
          <w:szCs w:val="24"/>
        </w:rPr>
      </w:pPr>
      <w:r w:rsidRPr="001702BD">
        <w:rPr>
          <w:rFonts w:eastAsia="source serif 4"/>
          <w:color w:val="000000"/>
          <w:sz w:val="24"/>
          <w:szCs w:val="24"/>
        </w:rPr>
        <w:t>7.1. Проектную документацию выполнить в соответствии с действующими НТД (ПУЭ, ПТЭЭП, ГОСТ Р 21.101, отраслевые стандарты электросетевого строительства).</w:t>
      </w:r>
    </w:p>
    <w:p w14:paraId="60599DE8" w14:textId="77777777" w:rsidR="00B7221F" w:rsidRPr="001702BD" w:rsidRDefault="00B7221F" w:rsidP="00B7221F">
      <w:pPr>
        <w:spacing w:line="240" w:lineRule="auto"/>
        <w:ind w:left="0" w:right="-90" w:hanging="2"/>
        <w:jc w:val="both"/>
        <w:rPr>
          <w:sz w:val="24"/>
          <w:szCs w:val="24"/>
        </w:rPr>
      </w:pPr>
      <w:r w:rsidRPr="001702BD">
        <w:rPr>
          <w:rFonts w:eastAsia="source serif 4"/>
          <w:color w:val="000000"/>
          <w:sz w:val="24"/>
          <w:szCs w:val="24"/>
        </w:rPr>
        <w:t>7.2. Документацию передать Заказчику на бумажном носителе — в 3 (трёх) экземплярах, и в электронном виде — в форматах Adobe PDF и dwg/dxf</w:t>
      </w:r>
      <w:r>
        <w:rPr>
          <w:rFonts w:eastAsia="source serif 4"/>
          <w:color w:val="000000"/>
          <w:sz w:val="24"/>
          <w:szCs w:val="24"/>
        </w:rPr>
        <w:t>.</w:t>
      </w:r>
    </w:p>
    <w:p w14:paraId="690BBD26" w14:textId="77777777" w:rsidR="00B7221F" w:rsidRPr="001702BD" w:rsidRDefault="00B7221F" w:rsidP="00B7221F">
      <w:pPr>
        <w:spacing w:line="240" w:lineRule="auto"/>
        <w:ind w:left="0" w:right="-90" w:hanging="2"/>
        <w:jc w:val="both"/>
        <w:rPr>
          <w:sz w:val="24"/>
          <w:szCs w:val="24"/>
        </w:rPr>
      </w:pPr>
      <w:r w:rsidRPr="001702BD">
        <w:rPr>
          <w:rFonts w:eastAsia="source serif 4"/>
          <w:color w:val="000000"/>
          <w:sz w:val="24"/>
          <w:szCs w:val="24"/>
        </w:rPr>
        <w:t>7.3. Разработанная документация является собственностью Заказчика; передача её третьим лицам без письменного согласия Заказчика не допускается.</w:t>
      </w:r>
    </w:p>
    <w:p w14:paraId="02643BEA" w14:textId="77777777" w:rsidR="00B7221F" w:rsidRDefault="00B7221F" w:rsidP="00B7221F">
      <w:pPr>
        <w:spacing w:line="240" w:lineRule="auto"/>
        <w:ind w:left="0" w:right="-90" w:hanging="2"/>
        <w:jc w:val="both"/>
        <w:rPr>
          <w:rFonts w:eastAsia="source serif 4"/>
          <w:color w:val="000000"/>
          <w:sz w:val="24"/>
          <w:szCs w:val="24"/>
        </w:rPr>
      </w:pPr>
      <w:r w:rsidRPr="001702BD">
        <w:rPr>
          <w:rFonts w:eastAsia="source serif 4"/>
          <w:color w:val="000000"/>
          <w:sz w:val="24"/>
          <w:szCs w:val="24"/>
        </w:rPr>
        <w:t xml:space="preserve">7.4. В случае выявления ошибок проектирования на этапе строительно-монтажных и пусконаладочных работ </w:t>
      </w:r>
      <w:r>
        <w:rPr>
          <w:rFonts w:eastAsia="source serif 4"/>
          <w:color w:val="000000"/>
          <w:sz w:val="24"/>
          <w:szCs w:val="24"/>
        </w:rPr>
        <w:t>Подрядчик</w:t>
      </w:r>
      <w:r w:rsidRPr="001702BD">
        <w:rPr>
          <w:rFonts w:eastAsia="source serif 4"/>
          <w:color w:val="000000"/>
          <w:sz w:val="24"/>
          <w:szCs w:val="24"/>
        </w:rPr>
        <w:t xml:space="preserve"> обязан безвозмездно скорректировать проектные решения без переноса сроков ввода объекта в эксплуатацию.</w:t>
      </w:r>
    </w:p>
    <w:p w14:paraId="5A5B4311" w14:textId="77777777" w:rsidR="00B7221F" w:rsidRDefault="00B7221F" w:rsidP="00B7221F">
      <w:pPr>
        <w:spacing w:line="240" w:lineRule="auto"/>
        <w:ind w:left="0" w:right="-90" w:hanging="2"/>
        <w:jc w:val="both"/>
        <w:rPr>
          <w:rFonts w:eastAsia="source serif 4"/>
          <w:color w:val="000000"/>
          <w:sz w:val="24"/>
          <w:szCs w:val="24"/>
        </w:rPr>
      </w:pPr>
    </w:p>
    <w:p w14:paraId="7A28D2D1" w14:textId="77777777" w:rsidR="00B7221F" w:rsidRPr="001702BD" w:rsidRDefault="00B7221F" w:rsidP="00B7221F">
      <w:pPr>
        <w:spacing w:line="240" w:lineRule="auto"/>
        <w:ind w:left="0" w:right="-90" w:hanging="2"/>
        <w:jc w:val="both"/>
        <w:rPr>
          <w:sz w:val="24"/>
          <w:szCs w:val="24"/>
        </w:rPr>
      </w:pPr>
      <w:r w:rsidRPr="006B4862">
        <w:rPr>
          <w:rFonts w:eastAsia="source serif 4"/>
          <w:b/>
          <w:bCs/>
          <w:color w:val="000000"/>
          <w:sz w:val="24"/>
          <w:szCs w:val="24"/>
        </w:rPr>
        <w:t>Приложение</w:t>
      </w:r>
      <w:r>
        <w:rPr>
          <w:rFonts w:eastAsia="source serif 4"/>
          <w:color w:val="000000"/>
          <w:sz w:val="24"/>
          <w:szCs w:val="24"/>
        </w:rPr>
        <w:t>: Технические условия на 2-х листах.</w:t>
      </w:r>
    </w:p>
    <w:p w14:paraId="0B2CA57F" w14:textId="77777777" w:rsidR="00B7221F" w:rsidRDefault="00B7221F" w:rsidP="00B7221F">
      <w:pPr>
        <w:spacing w:before="157" w:after="157"/>
        <w:ind w:left="0" w:right="-555" w:hanging="2"/>
        <w:contextualSpacing/>
        <w:jc w:val="both"/>
        <w:rPr>
          <w:rFonts w:eastAsia="source serif 4"/>
          <w:bCs/>
          <w:color w:val="000000"/>
          <w:sz w:val="24"/>
          <w:szCs w:val="24"/>
        </w:rPr>
      </w:pPr>
    </w:p>
    <w:p w14:paraId="4AD5BF7E" w14:textId="77777777" w:rsidR="00B7221F" w:rsidRDefault="00B7221F" w:rsidP="00B7221F">
      <w:pPr>
        <w:spacing w:before="157" w:after="157"/>
        <w:ind w:left="0" w:right="-555" w:hanging="2"/>
        <w:contextualSpacing/>
        <w:jc w:val="both"/>
        <w:rPr>
          <w:rFonts w:eastAsia="source serif 4"/>
          <w:bCs/>
          <w:color w:val="000000"/>
          <w:sz w:val="24"/>
          <w:szCs w:val="24"/>
        </w:rPr>
      </w:pPr>
    </w:p>
    <w:p w14:paraId="0520341F" w14:textId="77777777" w:rsidR="00B7221F" w:rsidRDefault="00B7221F" w:rsidP="00B7221F">
      <w:pPr>
        <w:ind w:left="0" w:right="-696" w:hanging="2"/>
        <w:rPr>
          <w:bCs/>
        </w:rPr>
      </w:pPr>
    </w:p>
    <w:p w14:paraId="38A78F92" w14:textId="77777777" w:rsidR="00670D20" w:rsidRDefault="00670D20" w:rsidP="00B7221F">
      <w:pPr>
        <w:ind w:left="0" w:right="-696" w:hanging="2"/>
        <w:rPr>
          <w:bCs/>
        </w:rPr>
      </w:pPr>
    </w:p>
    <w:p w14:paraId="0F3BA185" w14:textId="77777777" w:rsidR="00670D20" w:rsidRDefault="00670D20" w:rsidP="00B7221F">
      <w:pPr>
        <w:ind w:left="0" w:right="-696" w:hanging="2"/>
        <w:rPr>
          <w:bCs/>
        </w:rPr>
      </w:pPr>
    </w:p>
    <w:p w14:paraId="7DB017BF" w14:textId="77777777" w:rsidR="00670D20" w:rsidRDefault="00670D20" w:rsidP="00B7221F">
      <w:pPr>
        <w:ind w:left="0" w:right="-696" w:hanging="2"/>
        <w:rPr>
          <w:bCs/>
        </w:rPr>
      </w:pPr>
    </w:p>
    <w:p w14:paraId="678BEF93" w14:textId="77777777" w:rsidR="00670D20" w:rsidRDefault="00670D20" w:rsidP="00B7221F">
      <w:pPr>
        <w:ind w:left="0" w:right="-696" w:hanging="2"/>
        <w:rPr>
          <w:bCs/>
        </w:rPr>
      </w:pPr>
    </w:p>
    <w:p w14:paraId="7E72B789" w14:textId="77777777" w:rsidR="00670D20" w:rsidRDefault="00670D20" w:rsidP="00B7221F">
      <w:pPr>
        <w:ind w:left="0" w:right="-696" w:hanging="2"/>
        <w:rPr>
          <w:bCs/>
        </w:rPr>
      </w:pPr>
    </w:p>
    <w:p w14:paraId="11F7FA82" w14:textId="77777777" w:rsidR="00670D20" w:rsidRDefault="00670D20" w:rsidP="00B7221F">
      <w:pPr>
        <w:ind w:left="0" w:right="-696" w:hanging="2"/>
        <w:rPr>
          <w:bCs/>
        </w:rPr>
      </w:pPr>
    </w:p>
    <w:p w14:paraId="71520AE4" w14:textId="77777777" w:rsidR="00670D20" w:rsidRDefault="00670D20" w:rsidP="00B7221F">
      <w:pPr>
        <w:ind w:left="0" w:right="-696" w:hanging="2"/>
        <w:rPr>
          <w:bCs/>
        </w:rPr>
      </w:pPr>
    </w:p>
    <w:p w14:paraId="7378B979" w14:textId="77777777" w:rsidR="00670D20" w:rsidRDefault="00670D20" w:rsidP="00B7221F">
      <w:pPr>
        <w:ind w:left="0" w:right="-696" w:hanging="2"/>
        <w:rPr>
          <w:bCs/>
        </w:rPr>
      </w:pPr>
    </w:p>
    <w:p w14:paraId="79703F7B" w14:textId="77777777" w:rsidR="00670D20" w:rsidRDefault="00670D20" w:rsidP="00B7221F">
      <w:pPr>
        <w:ind w:left="0" w:right="-696" w:hanging="2"/>
        <w:rPr>
          <w:bCs/>
        </w:rPr>
      </w:pPr>
    </w:p>
    <w:p w14:paraId="62403A82" w14:textId="77777777" w:rsidR="00670D20" w:rsidRDefault="00670D20" w:rsidP="00B7221F">
      <w:pPr>
        <w:ind w:left="0" w:right="-696" w:hanging="2"/>
        <w:rPr>
          <w:bCs/>
        </w:rPr>
      </w:pPr>
    </w:p>
    <w:p w14:paraId="55116B8F" w14:textId="77777777" w:rsidR="00670D20" w:rsidRDefault="00670D20" w:rsidP="00B7221F">
      <w:pPr>
        <w:ind w:left="0" w:right="-696" w:hanging="2"/>
        <w:rPr>
          <w:bCs/>
        </w:rPr>
      </w:pPr>
    </w:p>
    <w:p w14:paraId="18584117" w14:textId="77777777" w:rsidR="00670D20" w:rsidRDefault="00670D20" w:rsidP="00B7221F">
      <w:pPr>
        <w:ind w:left="0" w:right="-696" w:hanging="2"/>
        <w:rPr>
          <w:bCs/>
        </w:rPr>
      </w:pPr>
    </w:p>
    <w:p w14:paraId="0CC5D7AA" w14:textId="77777777" w:rsidR="00670D20" w:rsidRDefault="00670D20" w:rsidP="00B7221F">
      <w:pPr>
        <w:ind w:left="0" w:right="-696" w:hanging="2"/>
        <w:rPr>
          <w:bCs/>
        </w:rPr>
      </w:pPr>
    </w:p>
    <w:p w14:paraId="1CEF531A" w14:textId="77777777" w:rsidR="00670D20" w:rsidRDefault="00670D20" w:rsidP="00B7221F">
      <w:pPr>
        <w:ind w:left="0" w:right="-696" w:hanging="2"/>
        <w:rPr>
          <w:bCs/>
        </w:rPr>
      </w:pPr>
    </w:p>
    <w:p w14:paraId="2453C4B8" w14:textId="77777777" w:rsidR="00670D20" w:rsidRDefault="00670D20" w:rsidP="00B7221F">
      <w:pPr>
        <w:ind w:left="0" w:right="-696" w:hanging="2"/>
        <w:rPr>
          <w:bCs/>
        </w:rPr>
      </w:pPr>
    </w:p>
    <w:p w14:paraId="3CAE8A21" w14:textId="77777777" w:rsidR="00670D20" w:rsidRDefault="00670D20" w:rsidP="00B7221F">
      <w:pPr>
        <w:ind w:left="0" w:right="-696" w:hanging="2"/>
        <w:rPr>
          <w:bCs/>
        </w:rPr>
      </w:pPr>
    </w:p>
    <w:p w14:paraId="0EF5F22D" w14:textId="77777777" w:rsidR="00670D20" w:rsidRDefault="00670D20" w:rsidP="00B7221F">
      <w:pPr>
        <w:ind w:left="0" w:right="-696" w:hanging="2"/>
        <w:rPr>
          <w:bCs/>
        </w:rPr>
      </w:pPr>
    </w:p>
    <w:p w14:paraId="0C586831" w14:textId="77777777" w:rsidR="00670D20" w:rsidRDefault="00670D20" w:rsidP="00B7221F">
      <w:pPr>
        <w:ind w:left="0" w:right="-696" w:hanging="2"/>
        <w:rPr>
          <w:bCs/>
        </w:rPr>
      </w:pPr>
    </w:p>
    <w:p w14:paraId="36A1C9FC" w14:textId="77777777" w:rsidR="00670D20" w:rsidRDefault="00670D20" w:rsidP="00B7221F">
      <w:pPr>
        <w:ind w:left="0" w:right="-696" w:hanging="2"/>
        <w:rPr>
          <w:bCs/>
        </w:rPr>
      </w:pPr>
    </w:p>
    <w:p w14:paraId="77CEAC80" w14:textId="77777777" w:rsidR="00670D20" w:rsidRDefault="00670D20" w:rsidP="00B7221F">
      <w:pPr>
        <w:ind w:left="0" w:right="-696" w:hanging="2"/>
        <w:rPr>
          <w:bCs/>
        </w:rPr>
      </w:pPr>
    </w:p>
    <w:p w14:paraId="4EBC902D" w14:textId="77777777" w:rsidR="00670D20" w:rsidRDefault="00670D20" w:rsidP="00B7221F">
      <w:pPr>
        <w:ind w:left="0" w:right="-696" w:hanging="2"/>
        <w:rPr>
          <w:bCs/>
        </w:rPr>
      </w:pPr>
    </w:p>
    <w:p w14:paraId="32F3FAEB" w14:textId="77777777" w:rsidR="00670D20" w:rsidRDefault="00670D20" w:rsidP="00B7221F">
      <w:pPr>
        <w:ind w:left="0" w:right="-696" w:hanging="2"/>
        <w:rPr>
          <w:bCs/>
        </w:rPr>
      </w:pPr>
    </w:p>
    <w:p w14:paraId="54EDEAC7" w14:textId="77777777" w:rsidR="00670D20" w:rsidRDefault="00670D20" w:rsidP="00B7221F">
      <w:pPr>
        <w:ind w:left="0" w:right="-696" w:hanging="2"/>
        <w:rPr>
          <w:bCs/>
        </w:rPr>
      </w:pPr>
    </w:p>
    <w:p w14:paraId="4654B33A" w14:textId="77777777" w:rsidR="00670D20" w:rsidRDefault="00670D20" w:rsidP="00B7221F">
      <w:pPr>
        <w:ind w:left="0" w:right="-696" w:hanging="2"/>
        <w:rPr>
          <w:bCs/>
        </w:rPr>
      </w:pPr>
    </w:p>
    <w:p w14:paraId="3F7C3997" w14:textId="77777777" w:rsidR="00B7221F" w:rsidRDefault="00B7221F" w:rsidP="00B7221F">
      <w:pPr>
        <w:ind w:left="0" w:right="-696" w:hanging="2"/>
        <w:rPr>
          <w:bCs/>
        </w:rPr>
      </w:pPr>
    </w:p>
    <w:p w14:paraId="1BBA35C4" w14:textId="77777777" w:rsidR="00B7221F" w:rsidRDefault="00B7221F" w:rsidP="00B7221F">
      <w:pPr>
        <w:ind w:left="0" w:right="-696" w:hanging="2"/>
        <w:rPr>
          <w:bCs/>
        </w:rPr>
      </w:pPr>
    </w:p>
    <w:p w14:paraId="51AD66DC" w14:textId="77777777" w:rsidR="00B7221F" w:rsidRDefault="00B7221F" w:rsidP="00B7221F">
      <w:pPr>
        <w:ind w:left="0" w:right="-696" w:hanging="2"/>
        <w:rPr>
          <w:bCs/>
        </w:rPr>
      </w:pPr>
    </w:p>
    <w:p w14:paraId="044FEAC8" w14:textId="77777777" w:rsidR="00B7221F" w:rsidRDefault="00B7221F" w:rsidP="00B7221F">
      <w:pPr>
        <w:ind w:left="0" w:right="-696" w:hanging="2"/>
        <w:rPr>
          <w:bCs/>
        </w:rPr>
      </w:pPr>
    </w:p>
    <w:p w14:paraId="08EE9A81" w14:textId="77777777" w:rsidR="00B7221F" w:rsidRDefault="00B7221F" w:rsidP="00B7221F">
      <w:pPr>
        <w:ind w:left="0" w:right="-696" w:hanging="2"/>
        <w:rPr>
          <w:bCs/>
        </w:rPr>
      </w:pPr>
    </w:p>
    <w:p w14:paraId="44AA01E8" w14:textId="77777777" w:rsidR="00B7221F" w:rsidRDefault="00B7221F" w:rsidP="00B7221F">
      <w:pPr>
        <w:ind w:left="0" w:right="-696" w:hanging="2"/>
        <w:rPr>
          <w:bCs/>
        </w:rPr>
      </w:pPr>
    </w:p>
    <w:p w14:paraId="3A6C973B" w14:textId="77777777" w:rsidR="00670D20" w:rsidRDefault="00B7221F" w:rsidP="00670D20">
      <w:pPr>
        <w:ind w:leftChars="0" w:left="6480" w:right="-696" w:firstLineChars="0" w:firstLine="720"/>
        <w:rPr>
          <w:bCs/>
        </w:rPr>
      </w:pPr>
      <w:r w:rsidRPr="00175AB5">
        <w:rPr>
          <w:bCs/>
        </w:rPr>
        <w:t>Приложение №</w:t>
      </w:r>
      <w:r>
        <w:rPr>
          <w:bCs/>
        </w:rPr>
        <w:t xml:space="preserve">1 </w:t>
      </w:r>
    </w:p>
    <w:p w14:paraId="086C07BF" w14:textId="77777777" w:rsidR="00670D20" w:rsidRDefault="00B7221F" w:rsidP="00670D20">
      <w:pPr>
        <w:ind w:leftChars="0" w:left="7230" w:right="-696" w:firstLineChars="0" w:firstLine="0"/>
        <w:rPr>
          <w:bCs/>
        </w:rPr>
      </w:pPr>
      <w:r>
        <w:rPr>
          <w:bCs/>
        </w:rPr>
        <w:t xml:space="preserve">к Техническому заданию </w:t>
      </w:r>
    </w:p>
    <w:p w14:paraId="5C2A800D" w14:textId="7472D241" w:rsidR="00670D20" w:rsidRDefault="00B7221F" w:rsidP="00670D20">
      <w:pPr>
        <w:ind w:leftChars="0" w:left="7230" w:right="-696" w:firstLineChars="0" w:firstLine="0"/>
        <w:rPr>
          <w:bCs/>
        </w:rPr>
      </w:pPr>
      <w:r>
        <w:rPr>
          <w:bCs/>
        </w:rPr>
        <w:t xml:space="preserve">на разработку проектной </w:t>
      </w:r>
    </w:p>
    <w:p w14:paraId="49180037" w14:textId="657F5B8C" w:rsidR="00B7221F" w:rsidRPr="00175AB5" w:rsidRDefault="00B7221F" w:rsidP="00670D20">
      <w:pPr>
        <w:ind w:leftChars="0" w:left="6480" w:right="-696" w:firstLineChars="0" w:firstLine="720"/>
        <w:rPr>
          <w:bCs/>
        </w:rPr>
      </w:pPr>
      <w:r>
        <w:rPr>
          <w:bCs/>
        </w:rPr>
        <w:t>документации</w:t>
      </w:r>
    </w:p>
    <w:p w14:paraId="38CD1D24" w14:textId="77777777" w:rsidR="00B7221F" w:rsidRDefault="00B7221F" w:rsidP="00B7221F">
      <w:pPr>
        <w:spacing w:before="315" w:after="105"/>
        <w:ind w:left="0" w:right="-555" w:hanging="2"/>
        <w:contextualSpacing/>
        <w:jc w:val="center"/>
        <w:rPr>
          <w:rFonts w:eastAsia="source serif 4"/>
          <w:b/>
          <w:color w:val="000000"/>
          <w:sz w:val="24"/>
          <w:szCs w:val="24"/>
        </w:rPr>
      </w:pPr>
    </w:p>
    <w:p w14:paraId="2FE3BBC8" w14:textId="77777777" w:rsidR="00B7221F" w:rsidRDefault="00B7221F" w:rsidP="00B7221F">
      <w:pPr>
        <w:spacing w:before="315" w:after="105"/>
        <w:ind w:left="0" w:right="-555" w:hanging="2"/>
        <w:contextualSpacing/>
        <w:jc w:val="center"/>
        <w:rPr>
          <w:rFonts w:eastAsia="source serif 4"/>
          <w:b/>
          <w:color w:val="000000"/>
          <w:sz w:val="24"/>
          <w:szCs w:val="24"/>
        </w:rPr>
      </w:pPr>
      <w:r w:rsidRPr="00175AB5">
        <w:rPr>
          <w:rFonts w:eastAsia="source serif 4"/>
          <w:b/>
          <w:color w:val="000000"/>
          <w:sz w:val="24"/>
          <w:szCs w:val="24"/>
        </w:rPr>
        <w:t>Технические условия</w:t>
      </w:r>
    </w:p>
    <w:p w14:paraId="4EA7A8FE" w14:textId="77777777" w:rsidR="00B7221F" w:rsidRPr="00175AB5" w:rsidRDefault="00B7221F" w:rsidP="00B7221F">
      <w:pPr>
        <w:spacing w:before="315" w:after="105"/>
        <w:ind w:left="0" w:right="-555" w:hanging="2"/>
        <w:contextualSpacing/>
        <w:jc w:val="center"/>
        <w:rPr>
          <w:rFonts w:eastAsia="source serif 4"/>
          <w:b/>
          <w:color w:val="000000"/>
          <w:sz w:val="24"/>
          <w:szCs w:val="24"/>
        </w:rPr>
      </w:pPr>
    </w:p>
    <w:p w14:paraId="110B011A"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 Наименование энергопринимающих устройств заявителя - трансформаторная подстанция (ТП-1989).</w:t>
      </w:r>
    </w:p>
    <w:p w14:paraId="6E35FA57"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2. Наименование и место нахождения объектов, в целях электроснабжения которых осуществляется технологическое присоединение энергопринимающих устройств заявителя ТП-1989, по адресу: респ. Татарстан, г. Казань, ул. Космонавтов, д. 39Б (кадастровый номер участка 16:50:050152:3188), кадастровый номер участка: 16:50:050152:3188, кадастровый номер здания/сооружения (при наличии).</w:t>
      </w:r>
    </w:p>
    <w:p w14:paraId="27D1C8C7"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 xml:space="preserve">3. Максимальная мощность энергопринимающих устройств (присоединяемых и ранее присоединенных) составляет 340.0 кВт, при напряжении 6 кВ, в том числе: Л-1 340 кВт, Л-2 190 кВт </w:t>
      </w:r>
    </w:p>
    <w:p w14:paraId="361046CC"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 максимальная мощность присоединяемых энергопринимающих устройств (без учета ранее присоединенных в данной точке присоединения энергопринимающих устройств) составляет 150.0 кВт при напряжении 6 кВ – для Л-1;</w:t>
      </w:r>
    </w:p>
    <w:p w14:paraId="2978C50C"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 максимальная мощность ранее присоединенных в данной точке присоединения энергопринимающих устройств составляет 190.0 кВт при напряжении 6.0 кВ.</w:t>
      </w:r>
    </w:p>
    <w:p w14:paraId="192C1509"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 xml:space="preserve">4. Категория надежности: </w:t>
      </w:r>
      <w:r w:rsidRPr="00EE4BB5">
        <w:rPr>
          <w:rFonts w:eastAsiaTheme="minorEastAsia"/>
          <w:sz w:val="22"/>
          <w:lang w:val="en-US"/>
        </w:rPr>
        <w:t>III</w:t>
      </w:r>
      <w:r w:rsidRPr="00EE4BB5">
        <w:rPr>
          <w:rFonts w:eastAsiaTheme="minorEastAsia"/>
          <w:sz w:val="22"/>
        </w:rPr>
        <w:t>.</w:t>
      </w:r>
    </w:p>
    <w:p w14:paraId="4B2FAC2C"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5. Класс напряжения электрических сетей, к которым осуществляется технологическое присоединение: 6 кВ.</w:t>
      </w:r>
    </w:p>
    <w:p w14:paraId="7EECECC5"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6. Год ввода в эксплуатацию энергопринимающих устройств заявителя - Июль 2026.</w:t>
      </w:r>
    </w:p>
    <w:p w14:paraId="62444B22"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7. Точка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w:t>
      </w:r>
    </w:p>
    <w:p w14:paraId="71034412"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 xml:space="preserve">- по основному присоединению: Контакты присоединения кабельных наконечников отходящей линии потребителя в ячейке </w:t>
      </w:r>
      <w:r w:rsidRPr="00EE4BB5">
        <w:rPr>
          <w:rFonts w:eastAsiaTheme="minorEastAsia"/>
          <w:color w:val="333333"/>
          <w:sz w:val="22"/>
          <w:shd w:val="clear" w:color="auto" w:fill="FFFFFF"/>
        </w:rPr>
        <w:t>системообразующей территориальной сетевой организации (далее – Сетевая организация)</w:t>
      </w:r>
      <w:r w:rsidRPr="00EE4BB5">
        <w:rPr>
          <w:rFonts w:eastAsiaTheme="minorEastAsia"/>
          <w:b/>
          <w:bCs/>
          <w:color w:val="333333"/>
          <w:sz w:val="22"/>
          <w:shd w:val="clear" w:color="auto" w:fill="FFFFFF"/>
        </w:rPr>
        <w:t xml:space="preserve"> </w:t>
      </w:r>
      <w:r w:rsidRPr="00EE4BB5">
        <w:rPr>
          <w:rFonts w:eastAsiaTheme="minorEastAsia"/>
          <w:sz w:val="22"/>
        </w:rPr>
        <w:t>РУ 6 кВ ТП - 1924 - 340.0 кВт.</w:t>
      </w:r>
    </w:p>
    <w:p w14:paraId="255755E2"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 по резервному присоединению: Контакты присоединения кабельных наконечников отходящей линии потребителя в ячейке Сетевой организации РУ 6 кВ ТП - 1920 - 190.0 кВт.</w:t>
      </w:r>
    </w:p>
    <w:p w14:paraId="228695F2"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8. Основной источник питания: ПС 110 кВ Нокса, ТП - 1924.</w:t>
      </w:r>
    </w:p>
    <w:p w14:paraId="20332C66"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9. Резервный источник питания ПС 110 кВ Нокса, ТП - 1920.</w:t>
      </w:r>
    </w:p>
    <w:p w14:paraId="663B0378"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10. Сетевая организация осуществляет необходимый комплекс мероприятий для технологического присоединения энергопринимающих устройств Заявителя к электрическим сетям сетевой организации до границ раздела балансовой принадлежности.</w:t>
      </w:r>
    </w:p>
    <w:p w14:paraId="0100F833"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10.1. В РУ 6 кВ ТП 1924 в направлении ТП-1989 заявителя установить средства коммерческого учета электрической энергии (мощности) трехфазного косвенного включения на уровне напряжения от 1 до 20 кВ в количестве 1 шт.</w:t>
      </w:r>
    </w:p>
    <w:p w14:paraId="1D3E7BB2"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10.2. Разработку проектной документации в пределах границ раздела балансовой принадлежности.</w:t>
      </w:r>
    </w:p>
    <w:p w14:paraId="011C13DE"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10.3. Допуск в эксплуатацию прибора учета электрической энергии, установленного в соответствии с п.10.1 настоящих технических условий.</w:t>
      </w:r>
    </w:p>
    <w:p w14:paraId="2D32CD1B"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10.4. Уточнение при проектировании технических параметров и характеристик объектов электросетевого хозяйства, сооружаемых в соответствии с п. 10.1. настоящих технических условий.</w:t>
      </w:r>
    </w:p>
    <w:p w14:paraId="10F34F67"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10.5. Контроль превышения максимальной мощности в соответствии с требованиями действующего законодательства.</w:t>
      </w:r>
    </w:p>
    <w:p w14:paraId="6139EDCB"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10.6. Обеспечение качества электрической энергии в точке присоединения по ГОСТ 32144-2013.</w:t>
      </w:r>
    </w:p>
    <w:p w14:paraId="06647A9D"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Примечание.</w:t>
      </w:r>
      <w:r w:rsidRPr="00EE4BB5">
        <w:rPr>
          <w:rFonts w:eastAsiaTheme="minorEastAsia"/>
          <w:sz w:val="22"/>
        </w:rPr>
        <w:br/>
        <w:t>В случае превышения максимальной мощности объекта, подключенного к электрическим сетям, сетевая организация вправе ввести полное ограничение режима потребления электрической энергии в соответствии с постановлением Правительства Российской Федерации от 04.05.2012 №442».</w:t>
      </w:r>
    </w:p>
    <w:p w14:paraId="57C081CC"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 xml:space="preserve">11. Заявитель выполняет следующий объем работ в пределах границ раздела балансовой </w:t>
      </w:r>
      <w:r w:rsidRPr="00EE4BB5">
        <w:rPr>
          <w:rFonts w:eastAsiaTheme="minorEastAsia"/>
          <w:sz w:val="22"/>
        </w:rPr>
        <w:lastRenderedPageBreak/>
        <w:t>принадлежности электрических сетей:</w:t>
      </w:r>
    </w:p>
    <w:p w14:paraId="0F4041C2"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11.1. Требования по проектированию: Разработать проектную документацию с включением разделов, предусматривающих технические решения, обеспечивающие выполнение технических условий, в том числе решения по схеме внешнего электроснабжения (схема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14:paraId="2F27705E"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11.2. Подготовку объектов электроэнергетики (аппараты, агрегаты, механизмы, устройства и иное оборудование (или их комплекс)), для осуществления фактической подачи (приема) напряжения и мощности не более 340.0 кВт.</w:t>
      </w:r>
    </w:p>
    <w:p w14:paraId="170E852A"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11.3. Заявитель учитывает при разработке проектной документации (если это требуется в соответствии с законодательством РФ), либо при разработке проекта электроснабжения следующее:</w:t>
      </w:r>
    </w:p>
    <w:p w14:paraId="23176CE2"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 Требования по строительству питающей линии от точки присоединения к электрической сети сетевой организации.</w:t>
      </w:r>
      <w:r w:rsidRPr="00EE4BB5">
        <w:rPr>
          <w:rFonts w:eastAsiaTheme="minorEastAsia"/>
          <w:sz w:val="22"/>
        </w:rPr>
        <w:br/>
        <w:t xml:space="preserve">Электроснабжение выполнить по существующей схеме от РУ 6 кВ ТП - 1924 до ТП 1989, при необходимости выполнить замену КЛ 6 кВ, тип, марку и сечение кабеля определить проектом. Трассу прохождения КЛ 6 кВ согласовать (при необходимости) с филиалом сетевой организации. Район по ветру - </w:t>
      </w:r>
      <w:r w:rsidRPr="00EE4BB5">
        <w:rPr>
          <w:rFonts w:eastAsiaTheme="minorEastAsia"/>
          <w:sz w:val="22"/>
          <w:lang w:val="en-US"/>
        </w:rPr>
        <w:t>II</w:t>
      </w:r>
      <w:r w:rsidRPr="00EE4BB5">
        <w:rPr>
          <w:rFonts w:eastAsiaTheme="minorEastAsia"/>
          <w:sz w:val="22"/>
        </w:rPr>
        <w:t xml:space="preserve">, по гололеду - </w:t>
      </w:r>
      <w:r w:rsidRPr="00EE4BB5">
        <w:rPr>
          <w:rFonts w:eastAsiaTheme="minorEastAsia"/>
          <w:sz w:val="22"/>
          <w:lang w:val="en-US"/>
        </w:rPr>
        <w:t>III</w:t>
      </w:r>
      <w:r w:rsidRPr="00EE4BB5">
        <w:rPr>
          <w:rFonts w:eastAsiaTheme="minorEastAsia"/>
          <w:sz w:val="22"/>
        </w:rPr>
        <w:t>.</w:t>
      </w:r>
    </w:p>
    <w:p w14:paraId="54B8DEA9"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11.4.1. Требования к схеме приема электрической мощности:</w:t>
      </w:r>
    </w:p>
    <w:p w14:paraId="5342DAF3"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11.4.1.1. Согласно Технических условий: Выполнить строительство КЛ 6 кВ от ТП - 1989 до нов. КТП установить в центре нагрузок. Тип и мощность КТП выбрать проектом в пределах запрашиваемой мощности.</w:t>
      </w:r>
    </w:p>
    <w:p w14:paraId="46D68926"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11.4.1.2. Выполнить строительство ЛЭП-0,4кВ от нов. КТП: способ и трассу прокладки, марку и сечение провода (кабеля) определить проектом.</w:t>
      </w:r>
    </w:p>
    <w:p w14:paraId="2F584DB9"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11.4.1.3. Запрещается производство работ в охранной зоне действующих ЛЭП.</w:t>
      </w:r>
    </w:p>
    <w:p w14:paraId="69AA80A8"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11.4.1.4. Работы, производимые в охранной зоне выполнить в соответствии с разработанным проектом производства работ (ППР), который необходимо предварительно согласовать с предприятием электрических сетей, (МПОТ(ПБ) гл.4.15).</w:t>
      </w:r>
    </w:p>
    <w:p w14:paraId="4D168DB0"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11.4.2. Требования к энергопринимающим устройствам:</w:t>
      </w:r>
    </w:p>
    <w:p w14:paraId="75467EE9"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11.4.2.1. На вводах предусмотреть установку защитного отключения, заземление, защиту от работы в неполнофазном режиме трехфазных токоприемников (защиту от перенапряжения однофазных токоприемников) типа УЗО.</w:t>
      </w:r>
    </w:p>
    <w:p w14:paraId="2C7FB904"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11.4.2.2. Проектом предусмотреть подтверждённые расчётом мероприятия и/или технические решения по поддержанию значений соотношения потребления активной и реактивной мощности (</w:t>
      </w:r>
      <w:r w:rsidRPr="00EE4BB5">
        <w:rPr>
          <w:rFonts w:eastAsiaTheme="minorEastAsia"/>
          <w:sz w:val="22"/>
          <w:lang w:val="en-US"/>
        </w:rPr>
        <w:t>tg</w:t>
      </w:r>
      <w:r w:rsidRPr="00EE4BB5">
        <w:rPr>
          <w:rFonts w:eastAsiaTheme="minorEastAsia"/>
          <w:sz w:val="22"/>
        </w:rPr>
        <w:t xml:space="preserve"> </w:t>
      </w:r>
      <w:r w:rsidRPr="00EE4BB5">
        <w:rPr>
          <w:rFonts w:eastAsiaTheme="minorEastAsia"/>
          <w:sz w:val="22"/>
          <w:lang w:val="en-US"/>
        </w:rPr>
        <w:t>φ</w:t>
      </w:r>
      <w:r w:rsidRPr="00EE4BB5">
        <w:rPr>
          <w:rFonts w:eastAsiaTheme="minorEastAsia"/>
          <w:sz w:val="22"/>
        </w:rPr>
        <w:t xml:space="preserve">) в диапазоне, не превышающем предельные значения (для напряжения 0,4 кВ - </w:t>
      </w:r>
      <w:r w:rsidRPr="00EE4BB5">
        <w:rPr>
          <w:rFonts w:eastAsiaTheme="minorEastAsia"/>
          <w:sz w:val="22"/>
          <w:lang w:val="en-US"/>
        </w:rPr>
        <w:t>tg</w:t>
      </w:r>
      <w:r w:rsidRPr="00EE4BB5">
        <w:rPr>
          <w:rFonts w:eastAsiaTheme="minorEastAsia"/>
          <w:sz w:val="22"/>
        </w:rPr>
        <w:t xml:space="preserve"> </w:t>
      </w:r>
      <w:r w:rsidRPr="00EE4BB5">
        <w:rPr>
          <w:rFonts w:eastAsiaTheme="minorEastAsia"/>
          <w:sz w:val="22"/>
          <w:lang w:val="en-US"/>
        </w:rPr>
        <w:t>φ</w:t>
      </w:r>
      <w:r w:rsidRPr="00EE4BB5">
        <w:rPr>
          <w:rFonts w:eastAsiaTheme="minorEastAsia"/>
          <w:sz w:val="22"/>
        </w:rPr>
        <w:t xml:space="preserve"> = 0,35, для напряжения 6-20 кВ - </w:t>
      </w:r>
      <w:r w:rsidRPr="00EE4BB5">
        <w:rPr>
          <w:rFonts w:eastAsiaTheme="minorEastAsia"/>
          <w:sz w:val="22"/>
          <w:lang w:val="en-US"/>
        </w:rPr>
        <w:t>t</w:t>
      </w:r>
      <w:r w:rsidRPr="00EE4BB5">
        <w:rPr>
          <w:rFonts w:eastAsiaTheme="minorEastAsia"/>
          <w:sz w:val="22"/>
        </w:rPr>
        <w:t xml:space="preserve"> </w:t>
      </w:r>
      <w:r w:rsidRPr="00EE4BB5">
        <w:rPr>
          <w:rFonts w:eastAsiaTheme="minorEastAsia"/>
          <w:sz w:val="22"/>
          <w:lang w:val="en-US"/>
        </w:rPr>
        <w:t>φ</w:t>
      </w:r>
      <w:r w:rsidRPr="00EE4BB5">
        <w:rPr>
          <w:rFonts w:eastAsiaTheme="minorEastAsia"/>
          <w:sz w:val="22"/>
        </w:rPr>
        <w:t xml:space="preserve"> =0,4), установленные Приказом Минэнерго России от 23.0</w:t>
      </w:r>
      <w:r>
        <w:rPr>
          <w:rFonts w:eastAsiaTheme="minorEastAsia"/>
          <w:sz w:val="22"/>
        </w:rPr>
        <w:t>6</w:t>
      </w:r>
      <w:r w:rsidRPr="00EE4BB5">
        <w:rPr>
          <w:rFonts w:eastAsiaTheme="minorEastAsia"/>
          <w:sz w:val="22"/>
        </w:rPr>
        <w:t xml:space="preserve">.2015 </w:t>
      </w:r>
      <w:r w:rsidRPr="00EE4BB5">
        <w:rPr>
          <w:rFonts w:eastAsiaTheme="minorEastAsia"/>
          <w:sz w:val="22"/>
          <w:lang w:val="en-US"/>
        </w:rPr>
        <w:t>N</w:t>
      </w:r>
      <w:r w:rsidRPr="00EE4BB5">
        <w:rPr>
          <w:rFonts w:eastAsiaTheme="minorEastAsia"/>
          <w:sz w:val="22"/>
        </w:rPr>
        <w:t xml:space="preserve"> 380 «</w:t>
      </w:r>
      <w:r w:rsidRPr="00EE4BB5">
        <w:rPr>
          <w:rFonts w:eastAsiaTheme="minorEastAsia"/>
          <w:sz w:val="22"/>
          <w:lang w:val="en-US"/>
        </w:rPr>
        <w:t>Ο</w:t>
      </w:r>
      <w:r w:rsidRPr="00EE4BB5">
        <w:rPr>
          <w:rFonts w:eastAsiaTheme="minorEastAsia"/>
          <w:sz w:val="22"/>
        </w:rPr>
        <w:t xml:space="preserve"> Порядке расчета значений соотношения потребления активной и реактивной мощности для отдельных энергопринимающих устройств (групп энергопринимающих устройств) потребителей электрической энергии».</w:t>
      </w:r>
    </w:p>
    <w:p w14:paraId="3AE99868"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11.4.2.3. Заземление и зануление электрического оборудования и элементов электрических установок выполнить в соответствие с требованиями ПУЭ (п.1.7.).</w:t>
      </w:r>
    </w:p>
    <w:p w14:paraId="2E88B256"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11.4.3. Требования по проектированию релейной защиты, противоаварийной и режимной автоматики, поддержанию качества электроэнергии: устройства релейной защиты и противоаварийной автоматики предусмотреть в необходимом объеме согласно ПУЭ (раздел 3) и Стандарта организации (СО 153-34.20.122-2008).</w:t>
      </w:r>
    </w:p>
    <w:p w14:paraId="4D2E5DF1" w14:textId="77777777" w:rsidR="00B7221F" w:rsidRPr="00E14F15" w:rsidRDefault="00B7221F" w:rsidP="00B7221F">
      <w:pPr>
        <w:spacing w:after="80" w:line="240" w:lineRule="auto"/>
        <w:ind w:left="0" w:hanging="2"/>
        <w:jc w:val="both"/>
        <w:rPr>
          <w:rFonts w:eastAsiaTheme="minorEastAsia"/>
          <w:sz w:val="22"/>
        </w:rPr>
      </w:pPr>
      <w:r w:rsidRPr="00EE4BB5">
        <w:rPr>
          <w:rFonts w:eastAsiaTheme="minorEastAsia"/>
          <w:sz w:val="22"/>
        </w:rPr>
        <w:t xml:space="preserve">11.4.4. Требования по компенсации реактивной мощности в соответствии с Приказом Минэнерго России от 23.06.2015 </w:t>
      </w:r>
      <w:r w:rsidRPr="00EE4BB5">
        <w:rPr>
          <w:rFonts w:eastAsiaTheme="minorEastAsia"/>
          <w:sz w:val="22"/>
          <w:lang w:val="en-US"/>
        </w:rPr>
        <w:t>N</w:t>
      </w:r>
      <w:r w:rsidRPr="00EE4BB5">
        <w:rPr>
          <w:rFonts w:eastAsiaTheme="minorEastAsia"/>
          <w:sz w:val="22"/>
        </w:rPr>
        <w:t xml:space="preserve"> 380 «</w:t>
      </w:r>
      <w:r w:rsidRPr="00EE4BB5">
        <w:rPr>
          <w:rFonts w:eastAsiaTheme="minorEastAsia"/>
          <w:sz w:val="22"/>
          <w:lang w:val="en-US"/>
        </w:rPr>
        <w:t>Ο</w:t>
      </w:r>
      <w:r w:rsidRPr="00EE4BB5">
        <w:rPr>
          <w:rFonts w:eastAsiaTheme="minorEastAsia"/>
          <w:sz w:val="22"/>
        </w:rPr>
        <w:t xml:space="preserve"> Порядке расчета значений соотношения потребления активной и </w:t>
      </w:r>
      <w:r w:rsidRPr="00E14F15">
        <w:rPr>
          <w:rFonts w:eastAsiaTheme="minorEastAsia"/>
          <w:sz w:val="22"/>
        </w:rPr>
        <w:t xml:space="preserve">реактивной мощности для отдельных энергопринимающих устройств (групп энергопринимающих устройств) потребителей электрической энергии» и приведения </w:t>
      </w:r>
      <w:r w:rsidRPr="00E14F15">
        <w:rPr>
          <w:rFonts w:eastAsiaTheme="minorEastAsia"/>
          <w:sz w:val="22"/>
          <w:lang w:val="en-US"/>
        </w:rPr>
        <w:t>tg</w:t>
      </w:r>
      <w:r w:rsidRPr="00E14F15">
        <w:rPr>
          <w:rFonts w:eastAsiaTheme="minorEastAsia"/>
          <w:sz w:val="22"/>
        </w:rPr>
        <w:t xml:space="preserve"> </w:t>
      </w:r>
      <w:r w:rsidRPr="00E14F15">
        <w:rPr>
          <w:rFonts w:eastAsiaTheme="minorEastAsia"/>
          <w:sz w:val="22"/>
          <w:lang w:val="en-US"/>
        </w:rPr>
        <w:t>φ</w:t>
      </w:r>
      <w:r w:rsidRPr="00E14F15">
        <w:rPr>
          <w:rFonts w:eastAsiaTheme="minorEastAsia"/>
          <w:sz w:val="22"/>
        </w:rPr>
        <w:t xml:space="preserve">  до уровня, указанного в п. 11.4.2.2. настоящих ТУ.</w:t>
      </w:r>
    </w:p>
    <w:p w14:paraId="06D6B215" w14:textId="77777777" w:rsidR="00B7221F" w:rsidRPr="00E14F15" w:rsidRDefault="00B7221F" w:rsidP="00B7221F">
      <w:pPr>
        <w:spacing w:after="80" w:line="240" w:lineRule="auto"/>
        <w:ind w:left="0" w:hanging="2"/>
        <w:jc w:val="both"/>
        <w:rPr>
          <w:rFonts w:eastAsiaTheme="minorEastAsia"/>
          <w:sz w:val="22"/>
        </w:rPr>
      </w:pPr>
      <w:r w:rsidRPr="00E14F15">
        <w:rPr>
          <w:rFonts w:eastAsiaTheme="minorEastAsia"/>
          <w:sz w:val="22"/>
        </w:rPr>
        <w:t>11.4.4.1. Проектом предусмотреть подтверждённые расчётом мероприятия и/или технические решения по поддержанию значений соотношения потребления активной и реактивной мощности (</w:t>
      </w:r>
      <w:r w:rsidRPr="00E14F15">
        <w:rPr>
          <w:rFonts w:eastAsiaTheme="minorEastAsia"/>
          <w:sz w:val="22"/>
          <w:lang w:val="en-US"/>
        </w:rPr>
        <w:t>tg</w:t>
      </w:r>
      <w:r w:rsidRPr="00E14F15">
        <w:rPr>
          <w:rFonts w:eastAsiaTheme="minorEastAsia"/>
          <w:sz w:val="22"/>
        </w:rPr>
        <w:t xml:space="preserve"> </w:t>
      </w:r>
      <w:r w:rsidRPr="00E14F15">
        <w:rPr>
          <w:rFonts w:eastAsiaTheme="minorEastAsia"/>
          <w:sz w:val="22"/>
          <w:lang w:val="en-US"/>
        </w:rPr>
        <w:t>φ</w:t>
      </w:r>
      <w:r w:rsidRPr="00E14F15">
        <w:rPr>
          <w:rFonts w:eastAsiaTheme="minorEastAsia"/>
          <w:sz w:val="22"/>
        </w:rPr>
        <w:t xml:space="preserve">) в диапазоне, не превышающем предельное значение, указанное в п. 11.4.2.2. Достаточность </w:t>
      </w:r>
      <w:r w:rsidRPr="00E14F15">
        <w:rPr>
          <w:rFonts w:eastAsiaTheme="minorEastAsia"/>
          <w:sz w:val="22"/>
        </w:rPr>
        <w:lastRenderedPageBreak/>
        <w:t>предусмотренных мероприятий обосновать и отразить в проекте.</w:t>
      </w:r>
    </w:p>
    <w:p w14:paraId="757A86B3" w14:textId="77777777" w:rsidR="00B7221F" w:rsidRPr="00E14F15" w:rsidRDefault="00B7221F" w:rsidP="00B7221F">
      <w:pPr>
        <w:spacing w:after="80" w:line="240" w:lineRule="auto"/>
        <w:ind w:left="0" w:hanging="2"/>
        <w:jc w:val="both"/>
        <w:rPr>
          <w:rFonts w:eastAsiaTheme="minorEastAsia"/>
          <w:sz w:val="22"/>
        </w:rPr>
      </w:pPr>
      <w:r w:rsidRPr="00E14F15">
        <w:rPr>
          <w:rFonts w:eastAsiaTheme="minorEastAsia"/>
          <w:sz w:val="22"/>
        </w:rPr>
        <w:t xml:space="preserve">11.4.4.2. Проектом предусмотреть технические мероприятия по поддержанию на границе балансовой принадлежности значений показателей качества электрической энергии (размах изменения напряжения </w:t>
      </w:r>
      <w:r w:rsidRPr="00E14F15">
        <w:rPr>
          <w:rFonts w:eastAsiaTheme="minorEastAsia"/>
          <w:sz w:val="22"/>
          <w:lang w:val="en-US"/>
        </w:rPr>
        <w:t>δUt</w:t>
      </w:r>
      <w:r w:rsidRPr="00E14F15">
        <w:rPr>
          <w:rFonts w:eastAsiaTheme="minorEastAsia"/>
          <w:sz w:val="22"/>
        </w:rPr>
        <w:t xml:space="preserve">, доза фликера </w:t>
      </w:r>
      <w:r w:rsidRPr="00E14F15">
        <w:rPr>
          <w:rFonts w:eastAsiaTheme="minorEastAsia"/>
          <w:sz w:val="22"/>
          <w:lang w:val="en-US"/>
        </w:rPr>
        <w:t>Pst</w:t>
      </w:r>
      <w:r w:rsidRPr="00E14F15">
        <w:rPr>
          <w:rFonts w:eastAsiaTheme="minorEastAsia"/>
          <w:sz w:val="22"/>
        </w:rPr>
        <w:t xml:space="preserve">, коэффициент искажения синусоидальности кривой напряжения </w:t>
      </w:r>
      <w:r w:rsidRPr="00E14F15">
        <w:rPr>
          <w:rFonts w:eastAsiaTheme="minorEastAsia"/>
          <w:sz w:val="22"/>
          <w:lang w:val="en-US"/>
        </w:rPr>
        <w:t>K</w:t>
      </w:r>
      <w:r w:rsidRPr="00E14F15">
        <w:rPr>
          <w:rFonts w:eastAsiaTheme="minorEastAsia"/>
          <w:sz w:val="14"/>
          <w:szCs w:val="14"/>
          <w:lang w:val="en-US"/>
        </w:rPr>
        <w:t>U</w:t>
      </w:r>
      <w:r w:rsidRPr="00E14F15">
        <w:rPr>
          <w:rFonts w:eastAsiaTheme="minorEastAsia"/>
          <w:sz w:val="22"/>
        </w:rPr>
        <w:t xml:space="preserve">, коэффициент </w:t>
      </w:r>
      <w:r w:rsidRPr="00E14F15">
        <w:rPr>
          <w:rFonts w:eastAsiaTheme="minorEastAsia"/>
          <w:sz w:val="22"/>
          <w:lang w:val="en-US"/>
        </w:rPr>
        <w:t>n</w:t>
      </w:r>
      <w:r w:rsidRPr="00E14F15">
        <w:rPr>
          <w:rFonts w:eastAsiaTheme="minorEastAsia"/>
          <w:sz w:val="22"/>
        </w:rPr>
        <w:t xml:space="preserve">-ой гармонической составляющей напряжения </w:t>
      </w:r>
      <w:r w:rsidRPr="00E14F15">
        <w:rPr>
          <w:rFonts w:eastAsiaTheme="minorEastAsia"/>
          <w:sz w:val="22"/>
          <w:lang w:val="en-US"/>
        </w:rPr>
        <w:t>Ku</w:t>
      </w:r>
      <w:r w:rsidRPr="00E14F15">
        <w:rPr>
          <w:rFonts w:eastAsiaTheme="minorEastAsia"/>
          <w:sz w:val="22"/>
        </w:rPr>
        <w:t>(</w:t>
      </w:r>
      <w:r w:rsidRPr="00E14F15">
        <w:rPr>
          <w:rFonts w:eastAsiaTheme="minorEastAsia"/>
          <w:sz w:val="22"/>
          <w:lang w:val="en-US"/>
        </w:rPr>
        <w:t>n</w:t>
      </w:r>
      <w:r w:rsidRPr="00E14F15">
        <w:rPr>
          <w:rFonts w:eastAsiaTheme="minorEastAsia"/>
          <w:sz w:val="22"/>
        </w:rPr>
        <w:t xml:space="preserve">), коэффициент несимметрии напряжений по обратной последовательности </w:t>
      </w:r>
      <w:r w:rsidRPr="00E14F15">
        <w:rPr>
          <w:rFonts w:eastAsiaTheme="minorEastAsia"/>
          <w:sz w:val="22"/>
          <w:lang w:val="en-US"/>
        </w:rPr>
        <w:t>K</w:t>
      </w:r>
      <w:r w:rsidRPr="00E14F15">
        <w:rPr>
          <w:rFonts w:eastAsiaTheme="minorEastAsia"/>
          <w:sz w:val="16"/>
          <w:szCs w:val="16"/>
        </w:rPr>
        <w:t>2</w:t>
      </w:r>
      <w:r w:rsidRPr="00E14F15">
        <w:rPr>
          <w:rFonts w:eastAsiaTheme="minorEastAsia"/>
          <w:sz w:val="14"/>
          <w:szCs w:val="14"/>
          <w:lang w:val="en-US"/>
        </w:rPr>
        <w:t>U</w:t>
      </w:r>
      <w:r w:rsidRPr="00E14F15">
        <w:rPr>
          <w:rFonts w:eastAsiaTheme="minorEastAsia"/>
          <w:sz w:val="22"/>
        </w:rPr>
        <w:t xml:space="preserve">, коэффициент несимметрии напряжений по нулевой последовательности </w:t>
      </w:r>
      <w:r w:rsidRPr="00E14F15">
        <w:rPr>
          <w:rFonts w:eastAsiaTheme="minorEastAsia"/>
          <w:sz w:val="22"/>
          <w:lang w:val="en-US"/>
        </w:rPr>
        <w:t>K</w:t>
      </w:r>
      <w:r w:rsidRPr="00E14F15">
        <w:rPr>
          <w:rFonts w:eastAsiaTheme="minorEastAsia"/>
          <w:sz w:val="16"/>
          <w:szCs w:val="16"/>
        </w:rPr>
        <w:t>0</w:t>
      </w:r>
      <w:r w:rsidRPr="00E14F15">
        <w:rPr>
          <w:rFonts w:eastAsiaTheme="minorEastAsia"/>
          <w:sz w:val="14"/>
          <w:szCs w:val="14"/>
          <w:lang w:val="en-US"/>
        </w:rPr>
        <w:t>U</w:t>
      </w:r>
      <w:r w:rsidRPr="00E14F15">
        <w:rPr>
          <w:rFonts w:eastAsiaTheme="minorEastAsia"/>
          <w:sz w:val="22"/>
        </w:rPr>
        <w:t>, обусловленные работой энергопринимающих устройств. Достаточность предусмотренных мероприятий обосновать и отразить в проекте.</w:t>
      </w:r>
    </w:p>
    <w:p w14:paraId="788E6E45" w14:textId="77777777" w:rsidR="00B7221F" w:rsidRPr="00EE4BB5" w:rsidRDefault="00B7221F" w:rsidP="00B7221F">
      <w:pPr>
        <w:spacing w:after="80" w:line="240" w:lineRule="auto"/>
        <w:ind w:left="0" w:hanging="2"/>
        <w:jc w:val="both"/>
        <w:rPr>
          <w:rFonts w:eastAsiaTheme="minorEastAsia"/>
          <w:sz w:val="22"/>
        </w:rPr>
      </w:pPr>
      <w:r w:rsidRPr="00E14F15">
        <w:rPr>
          <w:rFonts w:eastAsiaTheme="minorEastAsia"/>
          <w:sz w:val="22"/>
        </w:rPr>
        <w:t>11.4.5. При наличии электроприемников, влияющих на качественные показатели электроэнергии</w:t>
      </w:r>
      <w:r w:rsidRPr="00EE4BB5">
        <w:rPr>
          <w:rFonts w:eastAsiaTheme="minorEastAsia"/>
          <w:sz w:val="22"/>
        </w:rPr>
        <w:t xml:space="preserve"> список приемников представить в филиал Сетевой организации, а также проектом предусмотреть мероприятия для поддержания необходимого уровня качества электроэнергии. Обеспечение качества электроэнергии отразить в проекте.</w:t>
      </w:r>
    </w:p>
    <w:p w14:paraId="0B2946FA"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11.4.6. Предусмотреть необходимость установки автономных источников питания для отдельных энергопринимающих устройств, в работе которых возникают сбои при технологических посадках и кратковременных перерывах напряжения в сети внешнего электроснабжения.</w:t>
      </w:r>
    </w:p>
    <w:p w14:paraId="4994ACAD"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11.5. Проектные, строительные и пусконаладочные работы по выданным техническим условиям выполняются Заявителем за свой счет, из своих материалов и оборудования специализированными организациями.</w:t>
      </w:r>
    </w:p>
    <w:p w14:paraId="67B14A1A" w14:textId="77777777" w:rsidR="00B7221F" w:rsidRPr="00EE4BB5" w:rsidRDefault="00B7221F" w:rsidP="00B7221F">
      <w:pPr>
        <w:spacing w:after="80" w:line="240" w:lineRule="auto"/>
        <w:ind w:left="0" w:hanging="2"/>
        <w:jc w:val="both"/>
        <w:rPr>
          <w:rFonts w:eastAsiaTheme="minorEastAsia"/>
          <w:sz w:val="22"/>
        </w:rPr>
      </w:pPr>
      <w:r w:rsidRPr="00EE4BB5">
        <w:rPr>
          <w:rFonts w:eastAsiaTheme="minorEastAsia"/>
          <w:sz w:val="22"/>
        </w:rPr>
        <w:t>При возникновении вопросов подготовки площадки к строительству, выносу из зоны застройки, ликвидации и переустройству электрических сетей сетевой организации - все вопросы до начала работ согласовываются с сетевой организацией.</w:t>
      </w:r>
    </w:p>
    <w:p w14:paraId="1774BECF" w14:textId="77777777" w:rsidR="00B7221F" w:rsidRPr="00175AB5" w:rsidRDefault="00B7221F" w:rsidP="00B7221F">
      <w:pPr>
        <w:spacing w:before="315" w:after="105"/>
        <w:ind w:left="0" w:right="-555" w:hanging="2"/>
        <w:contextualSpacing/>
        <w:jc w:val="both"/>
        <w:rPr>
          <w:rFonts w:eastAsia="source serif 4"/>
          <w:b/>
          <w:color w:val="000000"/>
          <w:sz w:val="24"/>
          <w:szCs w:val="24"/>
        </w:rPr>
      </w:pPr>
    </w:p>
    <w:p w14:paraId="74C8CC3C" w14:textId="77777777" w:rsidR="00B7221F" w:rsidRDefault="00B7221F" w:rsidP="00B7221F">
      <w:pPr>
        <w:ind w:left="0" w:right="-696" w:hanging="2"/>
        <w:rPr>
          <w:bCs/>
        </w:rPr>
      </w:pPr>
    </w:p>
    <w:p w14:paraId="56500D1C" w14:textId="77777777" w:rsidR="00B7221F" w:rsidRDefault="00B7221F" w:rsidP="00B7221F">
      <w:pPr>
        <w:ind w:left="0" w:right="-696" w:hanging="2"/>
        <w:rPr>
          <w:bCs/>
        </w:rPr>
      </w:pPr>
    </w:p>
    <w:p w14:paraId="5813D9FD" w14:textId="77777777" w:rsidR="00B7221F" w:rsidRDefault="00B7221F" w:rsidP="00B7221F">
      <w:pPr>
        <w:ind w:left="0" w:right="-696" w:hanging="2"/>
        <w:rPr>
          <w:bCs/>
        </w:rPr>
      </w:pPr>
    </w:p>
    <w:p w14:paraId="0C9EB18E" w14:textId="77777777" w:rsidR="00B7221F" w:rsidRDefault="00B7221F" w:rsidP="00B7221F">
      <w:pPr>
        <w:ind w:left="0" w:right="-696" w:hanging="2"/>
        <w:rPr>
          <w:bCs/>
        </w:rPr>
      </w:pPr>
    </w:p>
    <w:p w14:paraId="3F0E449E" w14:textId="77777777" w:rsidR="00B7221F" w:rsidRDefault="00B7221F" w:rsidP="00B7221F">
      <w:pPr>
        <w:ind w:left="0" w:right="-696" w:hanging="2"/>
        <w:rPr>
          <w:bCs/>
        </w:rPr>
      </w:pPr>
    </w:p>
    <w:p w14:paraId="216B256F" w14:textId="77777777" w:rsidR="00B7221F" w:rsidRDefault="00B7221F" w:rsidP="00B7221F">
      <w:pPr>
        <w:ind w:left="0" w:right="-696" w:hanging="2"/>
        <w:rPr>
          <w:bCs/>
        </w:rPr>
      </w:pPr>
    </w:p>
    <w:p w14:paraId="2687EA78" w14:textId="77777777" w:rsidR="00B7221F" w:rsidRDefault="00B7221F" w:rsidP="00B7221F">
      <w:pPr>
        <w:ind w:left="0" w:right="-696" w:hanging="2"/>
        <w:rPr>
          <w:bCs/>
        </w:rPr>
      </w:pPr>
    </w:p>
    <w:p w14:paraId="473ABA96" w14:textId="77777777" w:rsidR="00B7221F" w:rsidRDefault="00B7221F" w:rsidP="00B7221F">
      <w:pPr>
        <w:ind w:left="0" w:right="-696" w:hanging="2"/>
        <w:rPr>
          <w:bCs/>
        </w:rPr>
      </w:pPr>
    </w:p>
    <w:p w14:paraId="3314E0CA" w14:textId="77777777" w:rsidR="00B7221F" w:rsidRDefault="00B7221F" w:rsidP="00B7221F">
      <w:pPr>
        <w:ind w:left="0" w:right="-696" w:hanging="2"/>
        <w:rPr>
          <w:bCs/>
        </w:rPr>
      </w:pPr>
    </w:p>
    <w:p w14:paraId="4300661F" w14:textId="77777777" w:rsidR="00B7221F" w:rsidRDefault="00B7221F" w:rsidP="00B7221F">
      <w:pPr>
        <w:ind w:left="0" w:right="-696" w:hanging="2"/>
        <w:rPr>
          <w:bCs/>
        </w:rPr>
      </w:pPr>
    </w:p>
    <w:p w14:paraId="015A8AB5" w14:textId="77777777" w:rsidR="00B7221F" w:rsidRDefault="00B7221F" w:rsidP="00B7221F">
      <w:pPr>
        <w:ind w:left="0" w:right="-696" w:hanging="2"/>
        <w:rPr>
          <w:bCs/>
        </w:rPr>
      </w:pPr>
    </w:p>
    <w:p w14:paraId="0987F442" w14:textId="77777777" w:rsidR="00B7221F" w:rsidRDefault="00B7221F" w:rsidP="00B7221F">
      <w:pPr>
        <w:ind w:left="0" w:right="-696" w:hanging="2"/>
        <w:rPr>
          <w:bCs/>
        </w:rPr>
      </w:pPr>
    </w:p>
    <w:p w14:paraId="3FB24BCA" w14:textId="77777777" w:rsidR="00B7221F" w:rsidRDefault="00B7221F" w:rsidP="00B7221F">
      <w:pPr>
        <w:ind w:left="0" w:right="-696" w:hanging="2"/>
        <w:rPr>
          <w:bCs/>
        </w:rPr>
      </w:pPr>
      <w:r>
        <w:rPr>
          <w:bCs/>
        </w:rPr>
        <w:br w:type="page"/>
      </w:r>
    </w:p>
    <w:p w14:paraId="5D1107EB" w14:textId="77777777" w:rsidR="00392319" w:rsidRDefault="006353D4">
      <w:pPr>
        <w:widowControl/>
        <w:pBdr>
          <w:top w:val="nil"/>
          <w:left w:val="nil"/>
          <w:bottom w:val="nil"/>
          <w:right w:val="nil"/>
          <w:between w:val="nil"/>
        </w:pBdr>
        <w:spacing w:line="240" w:lineRule="auto"/>
        <w:ind w:left="0" w:hanging="2"/>
        <w:jc w:val="right"/>
        <w:rPr>
          <w:i/>
          <w:color w:val="000000"/>
          <w:sz w:val="22"/>
          <w:szCs w:val="22"/>
        </w:rPr>
      </w:pPr>
      <w:r>
        <w:rPr>
          <w:i/>
          <w:color w:val="000000"/>
          <w:sz w:val="22"/>
          <w:szCs w:val="22"/>
        </w:rPr>
        <w:lastRenderedPageBreak/>
        <w:t xml:space="preserve">Приложение № 1 к Извещению о закупке </w:t>
      </w:r>
    </w:p>
    <w:p w14:paraId="6610F1F9" w14:textId="7169BB14" w:rsidR="00432465" w:rsidRDefault="006353D4">
      <w:pPr>
        <w:widowControl/>
        <w:pBdr>
          <w:top w:val="nil"/>
          <w:left w:val="nil"/>
          <w:bottom w:val="nil"/>
          <w:right w:val="nil"/>
          <w:between w:val="nil"/>
        </w:pBdr>
        <w:spacing w:line="240" w:lineRule="auto"/>
        <w:ind w:left="0" w:hanging="2"/>
        <w:jc w:val="right"/>
        <w:rPr>
          <w:color w:val="000000"/>
          <w:sz w:val="22"/>
          <w:szCs w:val="22"/>
        </w:rPr>
      </w:pPr>
      <w:r>
        <w:rPr>
          <w:i/>
          <w:color w:val="000000"/>
          <w:sz w:val="22"/>
          <w:szCs w:val="22"/>
        </w:rPr>
        <w:t>(форма заявки на участие в закупке)</w:t>
      </w:r>
    </w:p>
    <w:p w14:paraId="331FC190" w14:textId="77777777" w:rsidR="00432465" w:rsidRDefault="00432465">
      <w:pPr>
        <w:widowControl/>
        <w:pBdr>
          <w:top w:val="nil"/>
          <w:left w:val="nil"/>
          <w:bottom w:val="nil"/>
          <w:right w:val="nil"/>
          <w:between w:val="nil"/>
        </w:pBdr>
        <w:spacing w:line="240" w:lineRule="auto"/>
        <w:ind w:left="0" w:hanging="2"/>
        <w:jc w:val="right"/>
        <w:rPr>
          <w:color w:val="000000"/>
          <w:sz w:val="22"/>
          <w:szCs w:val="22"/>
        </w:rPr>
      </w:pPr>
    </w:p>
    <w:p w14:paraId="64517E90" w14:textId="77777777" w:rsidR="00432465" w:rsidRDefault="00432465">
      <w:pPr>
        <w:widowControl/>
        <w:pBdr>
          <w:top w:val="nil"/>
          <w:left w:val="nil"/>
          <w:bottom w:val="nil"/>
          <w:right w:val="nil"/>
          <w:between w:val="nil"/>
        </w:pBdr>
        <w:spacing w:line="240" w:lineRule="auto"/>
        <w:ind w:left="0" w:hanging="2"/>
        <w:jc w:val="both"/>
        <w:rPr>
          <w:color w:val="000000"/>
          <w:sz w:val="22"/>
          <w:szCs w:val="22"/>
        </w:rPr>
      </w:pPr>
    </w:p>
    <w:p w14:paraId="25713E92" w14:textId="77777777" w:rsidR="00432465" w:rsidRDefault="006353D4">
      <w:pPr>
        <w:pBdr>
          <w:top w:val="nil"/>
          <w:left w:val="nil"/>
          <w:bottom w:val="nil"/>
          <w:right w:val="nil"/>
          <w:between w:val="nil"/>
        </w:pBdr>
        <w:spacing w:line="240" w:lineRule="auto"/>
        <w:ind w:left="0" w:hanging="2"/>
        <w:jc w:val="center"/>
        <w:rPr>
          <w:color w:val="000000"/>
          <w:sz w:val="24"/>
          <w:szCs w:val="24"/>
        </w:rPr>
      </w:pPr>
      <w:r>
        <w:rPr>
          <w:b/>
          <w:color w:val="000000"/>
          <w:sz w:val="24"/>
          <w:szCs w:val="24"/>
        </w:rPr>
        <w:t>ЗАЯВКА НА УЧАСТИЕ В ЗАКУПКЕ</w:t>
      </w:r>
    </w:p>
    <w:p w14:paraId="047A1BDE" w14:textId="77777777" w:rsidR="00432465" w:rsidRDefault="00432465">
      <w:pPr>
        <w:pBdr>
          <w:top w:val="nil"/>
          <w:left w:val="nil"/>
          <w:bottom w:val="nil"/>
          <w:right w:val="nil"/>
          <w:between w:val="nil"/>
        </w:pBdr>
        <w:spacing w:line="240" w:lineRule="auto"/>
        <w:ind w:left="0" w:hanging="2"/>
        <w:jc w:val="both"/>
        <w:rPr>
          <w:color w:val="000000"/>
          <w:sz w:val="24"/>
          <w:szCs w:val="24"/>
        </w:rPr>
      </w:pPr>
    </w:p>
    <w:p w14:paraId="5B8BC94C" w14:textId="77777777" w:rsidR="00432465" w:rsidRDefault="006353D4">
      <w:pPr>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Кому: </w:t>
      </w:r>
      <w:r w:rsidR="00724793" w:rsidRPr="000F1514">
        <w:rPr>
          <w:b/>
          <w:color w:val="000000"/>
          <w:sz w:val="24"/>
          <w:szCs w:val="24"/>
        </w:rPr>
        <w:t>ООО «Интеграция»</w:t>
      </w:r>
      <w:r>
        <w:rPr>
          <w:color w:val="000000"/>
          <w:sz w:val="24"/>
          <w:szCs w:val="24"/>
        </w:rPr>
        <w:tab/>
      </w:r>
      <w:r>
        <w:rPr>
          <w:color w:val="000000"/>
          <w:sz w:val="24"/>
          <w:szCs w:val="24"/>
        </w:rPr>
        <w:tab/>
      </w:r>
      <w:r>
        <w:rPr>
          <w:color w:val="000000"/>
          <w:sz w:val="24"/>
          <w:szCs w:val="24"/>
        </w:rPr>
        <w:tab/>
      </w:r>
      <w:r>
        <w:rPr>
          <w:color w:val="000000"/>
          <w:sz w:val="24"/>
          <w:szCs w:val="24"/>
        </w:rPr>
        <w:tab/>
        <w:t xml:space="preserve">                  Дата:_______________________</w:t>
      </w:r>
    </w:p>
    <w:p w14:paraId="1CB6448D" w14:textId="77777777" w:rsidR="00432465" w:rsidRDefault="00432465">
      <w:pPr>
        <w:pBdr>
          <w:top w:val="nil"/>
          <w:left w:val="nil"/>
          <w:bottom w:val="nil"/>
          <w:right w:val="nil"/>
          <w:between w:val="nil"/>
        </w:pBdr>
        <w:spacing w:line="240" w:lineRule="auto"/>
        <w:ind w:left="0" w:hanging="2"/>
        <w:jc w:val="both"/>
        <w:rPr>
          <w:color w:val="000000"/>
          <w:sz w:val="24"/>
          <w:szCs w:val="24"/>
        </w:rPr>
      </w:pPr>
    </w:p>
    <w:p w14:paraId="177083D5" w14:textId="77777777" w:rsidR="00432465" w:rsidRDefault="00432465">
      <w:pPr>
        <w:pBdr>
          <w:top w:val="nil"/>
          <w:left w:val="nil"/>
          <w:bottom w:val="nil"/>
          <w:right w:val="nil"/>
          <w:between w:val="nil"/>
        </w:pBdr>
        <w:spacing w:line="240" w:lineRule="auto"/>
        <w:ind w:left="0" w:hanging="2"/>
        <w:jc w:val="both"/>
        <w:rPr>
          <w:color w:val="000000"/>
          <w:sz w:val="24"/>
          <w:szCs w:val="24"/>
        </w:rPr>
      </w:pPr>
    </w:p>
    <w:p w14:paraId="527E351B"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color w:val="000000"/>
          <w:sz w:val="24"/>
          <w:szCs w:val="24"/>
        </w:rPr>
        <w:t xml:space="preserve">Изучив Извещение о проведении закупки на право заключения </w:t>
      </w:r>
      <w:r w:rsidR="00863D9D">
        <w:rPr>
          <w:color w:val="000000"/>
          <w:sz w:val="24"/>
          <w:szCs w:val="24"/>
        </w:rPr>
        <w:t>Договора</w:t>
      </w:r>
      <w:r>
        <w:rPr>
          <w:color w:val="000000"/>
          <w:sz w:val="24"/>
          <w:szCs w:val="24"/>
        </w:rPr>
        <w:t xml:space="preserve"> на ___________________________________________________________________________________ </w:t>
      </w:r>
      <w:r>
        <w:rPr>
          <w:i/>
          <w:color w:val="000000"/>
          <w:sz w:val="22"/>
          <w:szCs w:val="22"/>
        </w:rPr>
        <w:t>(указать полное наименование и номер закупки)</w:t>
      </w:r>
      <w:r>
        <w:rPr>
          <w:color w:val="000000"/>
          <w:sz w:val="24"/>
          <w:szCs w:val="24"/>
        </w:rPr>
        <w:t xml:space="preserve">, опубликованное ___________________________________________________________________________________ </w:t>
      </w:r>
      <w:r>
        <w:rPr>
          <w:i/>
          <w:color w:val="000000"/>
          <w:sz w:val="22"/>
          <w:szCs w:val="22"/>
        </w:rPr>
        <w:t>(указать дату публикации и сайт, на котором опубликовано Извещение)</w:t>
      </w:r>
      <w:r>
        <w:rPr>
          <w:color w:val="000000"/>
          <w:sz w:val="24"/>
          <w:szCs w:val="24"/>
        </w:rPr>
        <w:t xml:space="preserve">, понимая и принимая установленные требования и условия закупки, _____________________________________ </w:t>
      </w:r>
      <w:r>
        <w:rPr>
          <w:i/>
          <w:color w:val="000000"/>
          <w:sz w:val="24"/>
          <w:szCs w:val="24"/>
        </w:rPr>
        <w:t>(</w:t>
      </w:r>
      <w:r>
        <w:rPr>
          <w:i/>
          <w:color w:val="000000"/>
          <w:sz w:val="22"/>
          <w:szCs w:val="22"/>
        </w:rPr>
        <w:t xml:space="preserve">указать полное наименование участника закупки с указанием организационно – правовой формы и адреса местонахождения (для юридического лица) / ФИО, паспортные данные и адрес регистрации (для физического лица, индивидуального предпринимателя) </w:t>
      </w:r>
      <w:r>
        <w:rPr>
          <w:color w:val="000000"/>
          <w:sz w:val="24"/>
          <w:szCs w:val="24"/>
        </w:rPr>
        <w:t xml:space="preserve">(далее – участник), предлагает заключить </w:t>
      </w:r>
      <w:r w:rsidR="00863D9D">
        <w:rPr>
          <w:color w:val="000000"/>
          <w:sz w:val="24"/>
          <w:szCs w:val="24"/>
        </w:rPr>
        <w:t>Договор</w:t>
      </w:r>
      <w:r>
        <w:rPr>
          <w:color w:val="000000"/>
          <w:sz w:val="24"/>
          <w:szCs w:val="24"/>
        </w:rPr>
        <w:t xml:space="preserve"> _______________________________________________ </w:t>
      </w:r>
      <w:r>
        <w:rPr>
          <w:i/>
          <w:color w:val="000000"/>
          <w:sz w:val="22"/>
          <w:szCs w:val="22"/>
        </w:rPr>
        <w:t xml:space="preserve">(указать предмет </w:t>
      </w:r>
      <w:r w:rsidR="00863D9D">
        <w:rPr>
          <w:i/>
          <w:color w:val="000000"/>
          <w:sz w:val="22"/>
          <w:szCs w:val="22"/>
        </w:rPr>
        <w:t>Договора</w:t>
      </w:r>
      <w:r>
        <w:rPr>
          <w:i/>
          <w:color w:val="000000"/>
          <w:sz w:val="22"/>
          <w:szCs w:val="22"/>
        </w:rPr>
        <w:t>)</w:t>
      </w:r>
      <w:r>
        <w:rPr>
          <w:color w:val="000000"/>
          <w:sz w:val="24"/>
          <w:szCs w:val="24"/>
        </w:rPr>
        <w:t xml:space="preserve"> на условиях, предусмотренных Извещением о закупке, и в соответствии с документами, входящими в состав настоящей заявки на участие в закупке.</w:t>
      </w:r>
    </w:p>
    <w:p w14:paraId="4EC82586"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color w:val="000000"/>
          <w:sz w:val="24"/>
          <w:szCs w:val="24"/>
        </w:rPr>
        <w:t xml:space="preserve">Настоящим ____________________________ </w:t>
      </w:r>
      <w:r>
        <w:rPr>
          <w:i/>
          <w:color w:val="000000"/>
          <w:sz w:val="22"/>
          <w:szCs w:val="22"/>
        </w:rPr>
        <w:t>(указать полное наименование участника закупки с указанием организационно – правовой формы)</w:t>
      </w:r>
      <w:r>
        <w:rPr>
          <w:color w:val="000000"/>
          <w:sz w:val="24"/>
          <w:szCs w:val="24"/>
        </w:rPr>
        <w:t xml:space="preserve"> выражаем </w:t>
      </w:r>
      <w:r>
        <w:rPr>
          <w:b/>
          <w:color w:val="000000"/>
          <w:sz w:val="24"/>
          <w:szCs w:val="24"/>
        </w:rPr>
        <w:t>согласие</w:t>
      </w:r>
      <w:r>
        <w:rPr>
          <w:color w:val="000000"/>
          <w:sz w:val="24"/>
          <w:szCs w:val="24"/>
        </w:rPr>
        <w:t xml:space="preserve"> на поставку </w:t>
      </w:r>
      <w:r w:rsidR="00CF4338">
        <w:rPr>
          <w:color w:val="000000"/>
          <w:sz w:val="24"/>
          <w:szCs w:val="24"/>
        </w:rPr>
        <w:t>Товар</w:t>
      </w:r>
      <w:r>
        <w:rPr>
          <w:color w:val="000000"/>
          <w:sz w:val="24"/>
          <w:szCs w:val="24"/>
        </w:rPr>
        <w:t xml:space="preserve">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w:t>
      </w:r>
      <w:r w:rsidR="00CF4338">
        <w:rPr>
          <w:color w:val="000000"/>
          <w:sz w:val="24"/>
          <w:szCs w:val="24"/>
        </w:rPr>
        <w:t>Товар</w:t>
      </w:r>
      <w:r>
        <w:rPr>
          <w:color w:val="000000"/>
          <w:sz w:val="24"/>
          <w:szCs w:val="24"/>
        </w:rPr>
        <w:t xml:space="preserve">а, который является эквивалентным </w:t>
      </w:r>
      <w:r w:rsidR="00CF4338">
        <w:rPr>
          <w:color w:val="000000"/>
          <w:sz w:val="24"/>
          <w:szCs w:val="24"/>
        </w:rPr>
        <w:t>Товар</w:t>
      </w:r>
      <w:r>
        <w:rPr>
          <w:color w:val="000000"/>
          <w:sz w:val="24"/>
          <w:szCs w:val="24"/>
        </w:rPr>
        <w:t xml:space="preserve">у, указанному в таком извещении), на условиях, предусмотренных проектом </w:t>
      </w:r>
      <w:r w:rsidR="00863D9D">
        <w:rPr>
          <w:color w:val="000000"/>
          <w:sz w:val="24"/>
          <w:szCs w:val="24"/>
        </w:rPr>
        <w:t>Договора</w:t>
      </w:r>
      <w:r>
        <w:rPr>
          <w:color w:val="000000"/>
          <w:sz w:val="24"/>
          <w:szCs w:val="24"/>
        </w:rPr>
        <w:t>;</w:t>
      </w:r>
    </w:p>
    <w:p w14:paraId="6F5461EA"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133D3EDA"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2FA0F9F4"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4DA1C76D"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526C8CDE"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29650C8C"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249F1FEB"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079831AC" w14:textId="77777777" w:rsidR="00FC369F" w:rsidRDefault="00FC369F">
      <w:pPr>
        <w:pBdr>
          <w:top w:val="nil"/>
          <w:left w:val="nil"/>
          <w:bottom w:val="nil"/>
          <w:right w:val="nil"/>
          <w:between w:val="nil"/>
        </w:pBdr>
        <w:spacing w:line="360" w:lineRule="auto"/>
        <w:ind w:left="0" w:hanging="2"/>
        <w:jc w:val="both"/>
        <w:rPr>
          <w:color w:val="000000"/>
          <w:sz w:val="24"/>
          <w:szCs w:val="24"/>
          <w:highlight w:val="yellow"/>
        </w:rPr>
      </w:pPr>
    </w:p>
    <w:p w14:paraId="74B648E8" w14:textId="77777777" w:rsidR="00FC369F" w:rsidRDefault="00FC369F">
      <w:pPr>
        <w:pBdr>
          <w:top w:val="nil"/>
          <w:left w:val="nil"/>
          <w:bottom w:val="nil"/>
          <w:right w:val="nil"/>
          <w:between w:val="nil"/>
        </w:pBdr>
        <w:spacing w:line="360" w:lineRule="auto"/>
        <w:ind w:left="0" w:hanging="2"/>
        <w:jc w:val="both"/>
        <w:rPr>
          <w:color w:val="000000"/>
          <w:sz w:val="24"/>
          <w:szCs w:val="24"/>
          <w:highlight w:val="yellow"/>
        </w:rPr>
      </w:pPr>
    </w:p>
    <w:p w14:paraId="1017D9AE"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7E06A32D"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5FAEF3AD" w14:textId="77777777" w:rsidR="000C3AC1" w:rsidRDefault="000C3AC1">
      <w:pPr>
        <w:pBdr>
          <w:top w:val="nil"/>
          <w:left w:val="nil"/>
          <w:bottom w:val="nil"/>
          <w:right w:val="nil"/>
          <w:between w:val="nil"/>
        </w:pBdr>
        <w:spacing w:line="360" w:lineRule="auto"/>
        <w:ind w:left="0" w:hanging="2"/>
        <w:jc w:val="both"/>
        <w:rPr>
          <w:color w:val="000000"/>
          <w:sz w:val="24"/>
          <w:szCs w:val="24"/>
          <w:highlight w:val="yellow"/>
        </w:rPr>
      </w:pPr>
    </w:p>
    <w:p w14:paraId="55C71747" w14:textId="77777777" w:rsidR="00432465" w:rsidRPr="006E445A" w:rsidRDefault="006E445A" w:rsidP="006E445A">
      <w:pPr>
        <w:pBdr>
          <w:top w:val="nil"/>
          <w:left w:val="nil"/>
          <w:bottom w:val="nil"/>
          <w:right w:val="nil"/>
          <w:between w:val="nil"/>
        </w:pBdr>
        <w:spacing w:line="360" w:lineRule="auto"/>
        <w:ind w:left="0" w:hanging="2"/>
        <w:rPr>
          <w:i/>
          <w:iCs/>
          <w:color w:val="000000"/>
        </w:rPr>
      </w:pPr>
      <w:r w:rsidRPr="006E445A">
        <w:rPr>
          <w:i/>
          <w:iCs/>
          <w:color w:val="000000"/>
          <w:sz w:val="24"/>
          <w:szCs w:val="24"/>
        </w:rPr>
        <w:lastRenderedPageBreak/>
        <w:t>Приложение№1 к Заявке на участие в закупке</w:t>
      </w:r>
    </w:p>
    <w:p w14:paraId="51D4DA0E"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b/>
          <w:color w:val="000000"/>
          <w:sz w:val="24"/>
          <w:szCs w:val="24"/>
        </w:rPr>
        <w:t xml:space="preserve">                                    Наименование и характеристики поставляемого </w:t>
      </w:r>
      <w:r w:rsidR="00CF4338">
        <w:rPr>
          <w:b/>
          <w:color w:val="000000"/>
          <w:sz w:val="24"/>
          <w:szCs w:val="24"/>
        </w:rPr>
        <w:t>Товар</w:t>
      </w:r>
      <w:r>
        <w:rPr>
          <w:b/>
          <w:color w:val="000000"/>
          <w:sz w:val="24"/>
          <w:szCs w:val="24"/>
        </w:rPr>
        <w:t xml:space="preserve">а </w:t>
      </w:r>
    </w:p>
    <w:p w14:paraId="6DBE2E10" w14:textId="77777777" w:rsidR="00432465" w:rsidRDefault="00432465">
      <w:pPr>
        <w:pBdr>
          <w:top w:val="nil"/>
          <w:left w:val="nil"/>
          <w:bottom w:val="nil"/>
          <w:right w:val="nil"/>
          <w:between w:val="nil"/>
        </w:pBdr>
        <w:spacing w:line="240" w:lineRule="auto"/>
        <w:ind w:left="0" w:hanging="2"/>
        <w:jc w:val="both"/>
        <w:rPr>
          <w:color w:val="000000"/>
          <w:sz w:val="22"/>
          <w:szCs w:val="22"/>
        </w:rPr>
      </w:pPr>
    </w:p>
    <w:tbl>
      <w:tblPr>
        <w:tblW w:w="10948"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8"/>
        <w:gridCol w:w="1469"/>
        <w:gridCol w:w="2018"/>
        <w:gridCol w:w="864"/>
        <w:gridCol w:w="719"/>
        <w:gridCol w:w="1332"/>
        <w:gridCol w:w="1333"/>
        <w:gridCol w:w="1332"/>
        <w:gridCol w:w="1333"/>
      </w:tblGrid>
      <w:tr w:rsidR="00432465" w14:paraId="385E985D" w14:textId="77777777" w:rsidTr="00CB4190">
        <w:trPr>
          <w:trHeight w:val="4916"/>
        </w:trPr>
        <w:tc>
          <w:tcPr>
            <w:tcW w:w="548" w:type="dxa"/>
            <w:tcBorders>
              <w:top w:val="single" w:sz="4" w:space="0" w:color="000000"/>
              <w:left w:val="single" w:sz="4" w:space="0" w:color="000000"/>
              <w:bottom w:val="single" w:sz="4" w:space="0" w:color="000000"/>
              <w:right w:val="single" w:sz="4" w:space="0" w:color="000000"/>
            </w:tcBorders>
            <w:shd w:val="clear" w:color="auto" w:fill="auto"/>
          </w:tcPr>
          <w:p w14:paraId="33FA19FE"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w:t>
            </w:r>
          </w:p>
          <w:p w14:paraId="1CC3FA9F"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п\п</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257254F8"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 xml:space="preserve">Наименование </w:t>
            </w:r>
            <w:r w:rsidR="00CF4338" w:rsidRPr="009C7048">
              <w:rPr>
                <w:color w:val="000000"/>
                <w:sz w:val="18"/>
                <w:szCs w:val="18"/>
              </w:rPr>
              <w:t>Товар</w:t>
            </w:r>
            <w:r w:rsidRPr="009C7048">
              <w:rPr>
                <w:color w:val="000000"/>
                <w:sz w:val="18"/>
                <w:szCs w:val="18"/>
              </w:rPr>
              <w:t xml:space="preserve">а </w:t>
            </w:r>
          </w:p>
        </w:tc>
        <w:tc>
          <w:tcPr>
            <w:tcW w:w="2018" w:type="dxa"/>
            <w:tcBorders>
              <w:top w:val="single" w:sz="4" w:space="0" w:color="000000"/>
              <w:left w:val="single" w:sz="4" w:space="0" w:color="000000"/>
              <w:bottom w:val="single" w:sz="4" w:space="0" w:color="000000"/>
              <w:right w:val="single" w:sz="4" w:space="0" w:color="000000"/>
            </w:tcBorders>
            <w:shd w:val="clear" w:color="auto" w:fill="auto"/>
          </w:tcPr>
          <w:p w14:paraId="2E327234"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 xml:space="preserve">Функциональные характеристики </w:t>
            </w:r>
            <w:r w:rsidR="00CF4338" w:rsidRPr="009C7048">
              <w:rPr>
                <w:color w:val="000000"/>
                <w:sz w:val="18"/>
                <w:szCs w:val="18"/>
              </w:rPr>
              <w:t>Товар</w:t>
            </w:r>
            <w:r w:rsidRPr="009C7048">
              <w:rPr>
                <w:color w:val="000000"/>
                <w:sz w:val="18"/>
                <w:szCs w:val="18"/>
              </w:rPr>
              <w:t xml:space="preserve">а (потребительские свойства), качественные характеристики </w:t>
            </w:r>
            <w:r w:rsidR="00CF4338" w:rsidRPr="009C7048">
              <w:rPr>
                <w:color w:val="000000"/>
                <w:sz w:val="18"/>
                <w:szCs w:val="18"/>
              </w:rPr>
              <w:t>Товар</w:t>
            </w:r>
            <w:r w:rsidRPr="009C7048">
              <w:rPr>
                <w:color w:val="000000"/>
                <w:sz w:val="18"/>
                <w:szCs w:val="18"/>
              </w:rPr>
              <w:t>а</w:t>
            </w:r>
          </w:p>
        </w:tc>
        <w:tc>
          <w:tcPr>
            <w:tcW w:w="864" w:type="dxa"/>
            <w:tcBorders>
              <w:top w:val="single" w:sz="4" w:space="0" w:color="000000"/>
              <w:left w:val="single" w:sz="4" w:space="0" w:color="000000"/>
              <w:bottom w:val="single" w:sz="4" w:space="0" w:color="000000"/>
              <w:right w:val="single" w:sz="4" w:space="0" w:color="000000"/>
            </w:tcBorders>
            <w:shd w:val="clear" w:color="auto" w:fill="auto"/>
          </w:tcPr>
          <w:p w14:paraId="60541300"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Ед. измерения</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1469C63D"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Кол-во</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38E6C077"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 xml:space="preserve">Страна происхождения </w:t>
            </w:r>
            <w:r w:rsidR="00CF4338" w:rsidRPr="009C7048">
              <w:rPr>
                <w:color w:val="000000"/>
                <w:sz w:val="18"/>
                <w:szCs w:val="18"/>
              </w:rPr>
              <w:t>Товар</w:t>
            </w:r>
            <w:r w:rsidRPr="009C7048">
              <w:rPr>
                <w:color w:val="000000"/>
                <w:sz w:val="18"/>
                <w:szCs w:val="18"/>
              </w:rPr>
              <w:t>а</w:t>
            </w:r>
            <w:r w:rsidRPr="009C7048">
              <w:rPr>
                <w:color w:val="000000"/>
                <w:sz w:val="18"/>
                <w:szCs w:val="18"/>
                <w:vertAlign w:val="superscript"/>
              </w:rPr>
              <w:footnoteReference w:id="1"/>
            </w: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077278D0" w14:textId="77777777" w:rsidR="00432465" w:rsidRPr="00643CD9" w:rsidRDefault="006353D4" w:rsidP="009C7048">
            <w:pPr>
              <w:pBdr>
                <w:top w:val="nil"/>
                <w:left w:val="nil"/>
                <w:bottom w:val="nil"/>
                <w:right w:val="nil"/>
                <w:between w:val="nil"/>
              </w:pBdr>
              <w:spacing w:line="240" w:lineRule="auto"/>
              <w:ind w:left="0" w:hanging="2"/>
              <w:jc w:val="center"/>
              <w:rPr>
                <w:color w:val="000000"/>
                <w:sz w:val="18"/>
                <w:szCs w:val="18"/>
              </w:rPr>
            </w:pPr>
            <w:bookmarkStart w:id="26" w:name="_heading=h.2et92p0" w:colFirst="0" w:colLast="0"/>
            <w:bookmarkEnd w:id="26"/>
            <w:r w:rsidRPr="00643CD9">
              <w:rPr>
                <w:color w:val="000000"/>
                <w:sz w:val="18"/>
                <w:szCs w:val="18"/>
              </w:rPr>
              <w:t>Номер реестровой записи в Едином реестре промышленной   продукции, произведенной на территории Российской Федерации</w:t>
            </w:r>
            <w:r w:rsidRPr="00643CD9">
              <w:rPr>
                <w:color w:val="000000"/>
                <w:sz w:val="18"/>
                <w:szCs w:val="18"/>
                <w:vertAlign w:val="superscript"/>
              </w:rPr>
              <w:footnoteReference w:id="2"/>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4D918666" w14:textId="77777777" w:rsidR="00432465" w:rsidRPr="00643CD9" w:rsidRDefault="006353D4" w:rsidP="009C7048">
            <w:pPr>
              <w:widowControl/>
              <w:pBdr>
                <w:top w:val="nil"/>
                <w:left w:val="nil"/>
                <w:bottom w:val="nil"/>
                <w:right w:val="nil"/>
                <w:between w:val="nil"/>
              </w:pBdr>
              <w:spacing w:line="240" w:lineRule="auto"/>
              <w:ind w:left="0" w:hanging="2"/>
              <w:jc w:val="center"/>
              <w:rPr>
                <w:color w:val="000000"/>
                <w:sz w:val="18"/>
                <w:szCs w:val="18"/>
              </w:rPr>
            </w:pPr>
            <w:bookmarkStart w:id="28" w:name="_heading=h.tyjcwt" w:colFirst="0" w:colLast="0"/>
            <w:bookmarkEnd w:id="28"/>
            <w:r w:rsidRPr="00643CD9">
              <w:rPr>
                <w:color w:val="000000"/>
                <w:sz w:val="18"/>
                <w:szCs w:val="18"/>
              </w:rPr>
              <w:t>Номер реестровой записи в Едином реестре промышленной   продукции, произведенной на территории государства - члена Евразийского экономического союза, за исключением Российской Федерации</w:t>
            </w:r>
            <w:r w:rsidRPr="00643CD9">
              <w:rPr>
                <w:color w:val="000000"/>
                <w:sz w:val="18"/>
                <w:szCs w:val="18"/>
                <w:vertAlign w:val="superscript"/>
              </w:rPr>
              <w:t>3</w:t>
            </w:r>
          </w:p>
          <w:p w14:paraId="62DDD1CB" w14:textId="77777777" w:rsidR="00432465" w:rsidRPr="00643CD9" w:rsidRDefault="00432465" w:rsidP="009C7048">
            <w:pPr>
              <w:pBdr>
                <w:top w:val="nil"/>
                <w:left w:val="nil"/>
                <w:bottom w:val="nil"/>
                <w:right w:val="nil"/>
                <w:between w:val="nil"/>
              </w:pBdr>
              <w:spacing w:line="240" w:lineRule="auto"/>
              <w:ind w:left="0" w:hanging="2"/>
              <w:jc w:val="center"/>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72C6314F" w14:textId="77777777" w:rsidR="00432465" w:rsidRPr="00643CD9" w:rsidRDefault="006353D4" w:rsidP="009C7048">
            <w:pPr>
              <w:pBdr>
                <w:top w:val="nil"/>
                <w:left w:val="nil"/>
                <w:bottom w:val="nil"/>
                <w:right w:val="nil"/>
                <w:between w:val="nil"/>
              </w:pBdr>
              <w:spacing w:line="240" w:lineRule="auto"/>
              <w:ind w:left="0" w:hanging="2"/>
              <w:jc w:val="center"/>
              <w:rPr>
                <w:color w:val="000000"/>
                <w:sz w:val="18"/>
                <w:szCs w:val="18"/>
              </w:rPr>
            </w:pPr>
            <w:r w:rsidRPr="00643CD9">
              <w:rPr>
                <w:color w:val="000000"/>
                <w:sz w:val="18"/>
                <w:szCs w:val="18"/>
              </w:rPr>
              <w:t>Номер реестровой записи в Едином реестре российской радиоэлектронной продукции</w:t>
            </w:r>
            <w:r w:rsidRPr="00643CD9">
              <w:rPr>
                <w:color w:val="000000"/>
                <w:sz w:val="18"/>
                <w:szCs w:val="18"/>
                <w:vertAlign w:val="superscript"/>
              </w:rPr>
              <w:t>4</w:t>
            </w:r>
          </w:p>
        </w:tc>
      </w:tr>
      <w:tr w:rsidR="00432465" w14:paraId="4D40AB23" w14:textId="77777777" w:rsidTr="00CB4190">
        <w:trPr>
          <w:trHeight w:val="229"/>
        </w:trPr>
        <w:tc>
          <w:tcPr>
            <w:tcW w:w="548" w:type="dxa"/>
            <w:tcBorders>
              <w:top w:val="single" w:sz="4" w:space="0" w:color="000000"/>
              <w:left w:val="single" w:sz="4" w:space="0" w:color="000000"/>
              <w:bottom w:val="single" w:sz="4" w:space="0" w:color="000000"/>
              <w:right w:val="single" w:sz="4" w:space="0" w:color="000000"/>
            </w:tcBorders>
            <w:shd w:val="clear" w:color="auto" w:fill="auto"/>
          </w:tcPr>
          <w:p w14:paraId="2007FA95" w14:textId="77777777" w:rsidR="00432465" w:rsidRPr="009C7048" w:rsidRDefault="006353D4" w:rsidP="009C7048">
            <w:pPr>
              <w:pBdr>
                <w:top w:val="nil"/>
                <w:left w:val="nil"/>
                <w:bottom w:val="nil"/>
                <w:right w:val="nil"/>
                <w:between w:val="nil"/>
              </w:pBdr>
              <w:spacing w:line="240" w:lineRule="auto"/>
              <w:ind w:left="0" w:hanging="2"/>
              <w:jc w:val="both"/>
              <w:rPr>
                <w:color w:val="000000"/>
                <w:sz w:val="18"/>
                <w:szCs w:val="18"/>
              </w:rPr>
            </w:pPr>
            <w:r w:rsidRPr="009C7048">
              <w:rPr>
                <w:color w:val="000000"/>
                <w:sz w:val="18"/>
                <w:szCs w:val="18"/>
              </w:rPr>
              <w:t>1.</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6D24F4F3"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Pr>
          <w:p w14:paraId="3DD611C7"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tcPr>
          <w:p w14:paraId="5874D0BD"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1478CD83"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7970CED0"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77BAF28D"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59F80820"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1B5CAC0A"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r>
      <w:tr w:rsidR="00432465" w14:paraId="58021B5D" w14:textId="77777777" w:rsidTr="00CB4190">
        <w:trPr>
          <w:trHeight w:val="246"/>
        </w:trPr>
        <w:tc>
          <w:tcPr>
            <w:tcW w:w="548" w:type="dxa"/>
            <w:tcBorders>
              <w:top w:val="single" w:sz="4" w:space="0" w:color="000000"/>
              <w:left w:val="single" w:sz="4" w:space="0" w:color="000000"/>
              <w:bottom w:val="single" w:sz="4" w:space="0" w:color="000000"/>
              <w:right w:val="single" w:sz="4" w:space="0" w:color="000000"/>
            </w:tcBorders>
            <w:shd w:val="clear" w:color="auto" w:fill="auto"/>
          </w:tcPr>
          <w:p w14:paraId="44F23DB3" w14:textId="77777777" w:rsidR="00432465" w:rsidRPr="009C7048" w:rsidRDefault="006353D4" w:rsidP="009C7048">
            <w:pPr>
              <w:pBdr>
                <w:top w:val="nil"/>
                <w:left w:val="nil"/>
                <w:bottom w:val="nil"/>
                <w:right w:val="nil"/>
                <w:between w:val="nil"/>
              </w:pBdr>
              <w:spacing w:line="240" w:lineRule="auto"/>
              <w:ind w:left="0" w:hanging="2"/>
              <w:jc w:val="both"/>
              <w:rPr>
                <w:color w:val="000000"/>
                <w:sz w:val="18"/>
                <w:szCs w:val="18"/>
              </w:rPr>
            </w:pPr>
            <w:r w:rsidRPr="009C7048">
              <w:rPr>
                <w:color w:val="000000"/>
                <w:sz w:val="18"/>
                <w:szCs w:val="18"/>
              </w:rPr>
              <w:t>2.</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1C35C9A8"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Pr>
          <w:p w14:paraId="5685EC66"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tcPr>
          <w:p w14:paraId="6ACAF200"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06B2C7E4"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13AB19DF"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260C41A7"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3F3F5BA4"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7CAB705A"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r>
    </w:tbl>
    <w:p w14:paraId="63E0A390" w14:textId="77777777" w:rsidR="00432465" w:rsidRDefault="00432465">
      <w:pPr>
        <w:pBdr>
          <w:top w:val="nil"/>
          <w:left w:val="nil"/>
          <w:bottom w:val="nil"/>
          <w:right w:val="nil"/>
          <w:between w:val="nil"/>
        </w:pBdr>
        <w:spacing w:line="360" w:lineRule="auto"/>
        <w:ind w:left="0" w:hanging="2"/>
        <w:jc w:val="both"/>
        <w:rPr>
          <w:color w:val="000000"/>
          <w:sz w:val="24"/>
          <w:szCs w:val="24"/>
        </w:rPr>
      </w:pPr>
    </w:p>
    <w:p w14:paraId="3BEFB0EA" w14:textId="77777777" w:rsidR="00CB4190" w:rsidRDefault="006353D4"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r>
        <w:rPr>
          <w:i/>
          <w:color w:val="000000"/>
          <w:sz w:val="24"/>
          <w:szCs w:val="24"/>
        </w:rPr>
        <w:t>Данная форма должна содержать все сведения, указанные в таблице. В случае отсутствия каких-либо данных, участнику необходимо указать слово «нет».</w:t>
      </w:r>
    </w:p>
    <w:p w14:paraId="7562E688" w14:textId="77777777" w:rsidR="00CB4190" w:rsidRPr="00CB4190" w:rsidRDefault="00A66E2E" w:rsidP="00CB4190">
      <w:pPr>
        <w:pBdr>
          <w:top w:val="nil"/>
          <w:left w:val="nil"/>
          <w:bottom w:val="nil"/>
          <w:right w:val="nil"/>
          <w:between w:val="nil"/>
        </w:pBdr>
        <w:tabs>
          <w:tab w:val="left" w:pos="426"/>
        </w:tabs>
        <w:spacing w:after="200" w:line="276" w:lineRule="auto"/>
        <w:ind w:leftChars="-355" w:left="-708" w:hanging="2"/>
        <w:jc w:val="center"/>
        <w:rPr>
          <w:b/>
          <w:bCs/>
          <w:i/>
          <w:iCs/>
          <w:color w:val="000000"/>
          <w:sz w:val="24"/>
          <w:szCs w:val="24"/>
        </w:rPr>
      </w:pPr>
      <w:r>
        <w:rPr>
          <w:b/>
          <w:bCs/>
          <w:i/>
          <w:iCs/>
          <w:color w:val="000000"/>
          <w:sz w:val="24"/>
          <w:szCs w:val="24"/>
        </w:rPr>
        <w:t>*</w:t>
      </w:r>
      <w:r w:rsidR="00CB4190" w:rsidRPr="00CB4190">
        <w:rPr>
          <w:b/>
          <w:bCs/>
          <w:i/>
          <w:iCs/>
          <w:color w:val="000000"/>
          <w:sz w:val="24"/>
          <w:szCs w:val="24"/>
        </w:rPr>
        <w:t>Инструкция к заполнению.</w:t>
      </w:r>
    </w:p>
    <w:p w14:paraId="6E32F454"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Данные инструкции не следует воспроизводить в документах, подготовленных участником закупки.</w:t>
      </w:r>
    </w:p>
    <w:p w14:paraId="33D41D59"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b/>
          <w:bCs/>
          <w:i/>
          <w:iCs/>
          <w:color w:val="000000"/>
          <w:sz w:val="24"/>
          <w:szCs w:val="24"/>
        </w:rPr>
      </w:pPr>
      <w:r w:rsidRPr="00CB4190">
        <w:rPr>
          <w:i/>
          <w:iCs/>
          <w:color w:val="000000"/>
          <w:sz w:val="24"/>
          <w:szCs w:val="24"/>
        </w:rPr>
        <w:t>В заявке участник закупки предоставляет сведения о товаре (в т.ч. используемого при выполнении работ или оказании услуг), в соответствии с требованиями, установленными в части 3 настоящей документации (Техническое задание).</w:t>
      </w:r>
    </w:p>
    <w:p w14:paraId="6B76A949"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При формировании заявки и указании конкретных показателей товара участнику следует руководствоваться настоящей Инструкцией и учитывать, что в случае применения заказчиком в техническом задании значений:</w:t>
      </w:r>
    </w:p>
    <w:p w14:paraId="42493A13"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lastRenderedPageBreak/>
        <w:t xml:space="preserve">- </w:t>
      </w:r>
      <w:r w:rsidRPr="00CB4190">
        <w:rPr>
          <w:b/>
          <w:bCs/>
          <w:i/>
          <w:iCs/>
          <w:color w:val="000000"/>
          <w:sz w:val="24"/>
          <w:szCs w:val="24"/>
        </w:rPr>
        <w:t>«не более», «≤»</w:t>
      </w:r>
      <w:r w:rsidRPr="00CB4190">
        <w:rPr>
          <w:i/>
          <w:iCs/>
          <w:color w:val="000000"/>
          <w:sz w:val="24"/>
          <w:szCs w:val="24"/>
        </w:rPr>
        <w:t xml:space="preserve"> - участник указывает конкретный показатель, равный или меньше установленного заказчиком значения;</w:t>
      </w:r>
    </w:p>
    <w:p w14:paraId="0E45BBC1"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 </w:t>
      </w:r>
      <w:r w:rsidRPr="00CB4190">
        <w:rPr>
          <w:b/>
          <w:bCs/>
          <w:i/>
          <w:iCs/>
          <w:color w:val="000000"/>
          <w:sz w:val="24"/>
          <w:szCs w:val="24"/>
        </w:rPr>
        <w:t xml:space="preserve">«не менее», </w:t>
      </w:r>
      <w:r w:rsidRPr="00CB4190">
        <w:rPr>
          <w:b/>
          <w:bCs/>
          <w:i/>
          <w:color w:val="000000"/>
          <w:sz w:val="24"/>
          <w:szCs w:val="24"/>
        </w:rPr>
        <w:t>«≥»,</w:t>
      </w:r>
      <w:r w:rsidRPr="00CB4190">
        <w:rPr>
          <w:i/>
          <w:iCs/>
          <w:color w:val="000000"/>
          <w:sz w:val="24"/>
          <w:szCs w:val="24"/>
        </w:rPr>
        <w:t xml:space="preserve"> - участник указывает конкретный показатель, равный или превышающий установленного заказчиком значения;</w:t>
      </w:r>
    </w:p>
    <w:p w14:paraId="24408E37"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b/>
          <w:bCs/>
          <w:i/>
          <w:iCs/>
          <w:color w:val="000000"/>
          <w:sz w:val="24"/>
          <w:szCs w:val="24"/>
        </w:rPr>
        <w:t>- «до»</w:t>
      </w:r>
      <w:r w:rsidRPr="00CB4190">
        <w:rPr>
          <w:i/>
          <w:iCs/>
          <w:color w:val="000000"/>
          <w:sz w:val="24"/>
          <w:szCs w:val="24"/>
        </w:rPr>
        <w:t xml:space="preserve"> - участник указывает конкретный показатель, равный или меньше установленного заказчиком</w:t>
      </w:r>
      <w:r w:rsidRPr="00CB4190">
        <w:rPr>
          <w:i/>
          <w:color w:val="000000"/>
          <w:sz w:val="24"/>
          <w:szCs w:val="24"/>
        </w:rPr>
        <w:t xml:space="preserve"> </w:t>
      </w:r>
      <w:r w:rsidRPr="00CB4190">
        <w:rPr>
          <w:i/>
          <w:iCs/>
          <w:color w:val="000000"/>
          <w:sz w:val="24"/>
          <w:szCs w:val="24"/>
        </w:rPr>
        <w:t xml:space="preserve">значения; </w:t>
      </w:r>
    </w:p>
    <w:p w14:paraId="5B9CA92C"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b/>
          <w:bCs/>
          <w:i/>
          <w:iCs/>
          <w:color w:val="000000"/>
          <w:sz w:val="24"/>
          <w:szCs w:val="24"/>
        </w:rPr>
        <w:t xml:space="preserve">- «от» </w:t>
      </w:r>
      <w:r w:rsidRPr="00CB4190">
        <w:rPr>
          <w:i/>
          <w:iCs/>
          <w:color w:val="000000"/>
          <w:sz w:val="24"/>
          <w:szCs w:val="24"/>
        </w:rPr>
        <w:t>- участник указывает конкретный показатель, равный или превышающий установленного заказчиком</w:t>
      </w:r>
      <w:r w:rsidRPr="00CB4190">
        <w:rPr>
          <w:i/>
          <w:color w:val="000000"/>
          <w:sz w:val="24"/>
          <w:szCs w:val="24"/>
        </w:rPr>
        <w:t xml:space="preserve"> </w:t>
      </w:r>
      <w:r w:rsidRPr="00CB4190">
        <w:rPr>
          <w:i/>
          <w:iCs/>
          <w:color w:val="000000"/>
          <w:sz w:val="24"/>
          <w:szCs w:val="24"/>
        </w:rPr>
        <w:t>значения;</w:t>
      </w:r>
    </w:p>
    <w:p w14:paraId="2412EAFB"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 диапазон значений </w:t>
      </w:r>
      <w:r w:rsidRPr="00CB4190">
        <w:rPr>
          <w:b/>
          <w:bCs/>
          <w:i/>
          <w:iCs/>
          <w:color w:val="000000"/>
          <w:sz w:val="24"/>
          <w:szCs w:val="24"/>
        </w:rPr>
        <w:t>(«от__</w:t>
      </w:r>
      <w:r w:rsidRPr="00CB4190">
        <w:rPr>
          <w:i/>
          <w:iCs/>
          <w:color w:val="000000"/>
          <w:sz w:val="24"/>
          <w:szCs w:val="24"/>
        </w:rPr>
        <w:t xml:space="preserve"> </w:t>
      </w:r>
      <w:r w:rsidRPr="00CB4190">
        <w:rPr>
          <w:b/>
          <w:bCs/>
          <w:i/>
          <w:iCs/>
          <w:color w:val="000000"/>
          <w:sz w:val="24"/>
          <w:szCs w:val="24"/>
        </w:rPr>
        <w:t>и</w:t>
      </w:r>
      <w:r w:rsidRPr="00CB4190">
        <w:rPr>
          <w:i/>
          <w:iCs/>
          <w:color w:val="000000"/>
          <w:sz w:val="24"/>
          <w:szCs w:val="24"/>
        </w:rPr>
        <w:t xml:space="preserve">  </w:t>
      </w:r>
      <w:r w:rsidRPr="00CB4190">
        <w:rPr>
          <w:b/>
          <w:bCs/>
          <w:i/>
          <w:iCs/>
          <w:color w:val="000000"/>
          <w:sz w:val="24"/>
          <w:szCs w:val="24"/>
        </w:rPr>
        <w:t>до__»,  «не менее__ не более__»)</w:t>
      </w:r>
      <w:r w:rsidRPr="00CB4190">
        <w:rPr>
          <w:i/>
          <w:iCs/>
          <w:color w:val="000000"/>
          <w:sz w:val="24"/>
          <w:szCs w:val="24"/>
        </w:rPr>
        <w:t xml:space="preserve"> - участник указывает конкретный показатель, входящий в диапазон установленного заказчиком</w:t>
      </w:r>
      <w:r w:rsidRPr="00CB4190">
        <w:rPr>
          <w:i/>
          <w:color w:val="000000"/>
          <w:sz w:val="24"/>
          <w:szCs w:val="24"/>
        </w:rPr>
        <w:t xml:space="preserve"> </w:t>
      </w:r>
      <w:r w:rsidRPr="00CB4190">
        <w:rPr>
          <w:i/>
          <w:iCs/>
          <w:color w:val="000000"/>
          <w:sz w:val="24"/>
          <w:szCs w:val="24"/>
        </w:rPr>
        <w:t xml:space="preserve">значения (включая крайние значения диапазона). </w:t>
      </w:r>
    </w:p>
    <w:p w14:paraId="04CD6B8A"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Предоставляемые участником сведения о товаре не должны сопровождаться словосочетанием </w:t>
      </w:r>
      <w:r w:rsidRPr="00CB4190">
        <w:rPr>
          <w:b/>
          <w:bCs/>
          <w:i/>
          <w:iCs/>
          <w:color w:val="000000"/>
          <w:sz w:val="24"/>
          <w:szCs w:val="24"/>
        </w:rPr>
        <w:t>«или эквивалент»</w:t>
      </w:r>
      <w:r w:rsidRPr="00CB4190">
        <w:rPr>
          <w:i/>
          <w:iCs/>
          <w:color w:val="000000"/>
          <w:sz w:val="24"/>
          <w:szCs w:val="24"/>
        </w:rPr>
        <w:t xml:space="preserve">. Значения показателей не должны допускать разночтения или двусмысленного толкования. </w:t>
      </w:r>
    </w:p>
    <w:p w14:paraId="57A34421"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Заявка на участие в запросе котировок должна быть заполнена на русском языке и содержать наименование страны происхождения Товара.</w:t>
      </w:r>
    </w:p>
    <w:p w14:paraId="2D798C44"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Данная форма является рекомендательной для участника, однако участник вправе представить требуемые сведения в любой другой форме. </w:t>
      </w:r>
    </w:p>
    <w:p w14:paraId="2B06E439"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426E182D"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4A25C67"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33BF9E08"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91E5EBD"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7D255D96"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D843709"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74400B57"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7FFF5DA"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1877FBE"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63C63CF"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25CDB020"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EEA90BE"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67BFB00C"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6C155CB0" w14:textId="77777777" w:rsidR="00703D1E" w:rsidRDefault="00703D1E"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089D90E" w14:textId="77777777" w:rsidR="00EB46DD" w:rsidRDefault="00EB46DD"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358D3B0" w14:textId="77777777" w:rsidR="00EB46DD" w:rsidRDefault="00EB46DD"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1BDEC78" w14:textId="77777777" w:rsidR="00EB46DD" w:rsidRDefault="00EB46DD"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3FD1B332" w14:textId="77777777" w:rsidR="00432465" w:rsidRDefault="006353D4" w:rsidP="00D420C7">
      <w:pPr>
        <w:widowControl/>
        <w:pBdr>
          <w:top w:val="nil"/>
          <w:left w:val="nil"/>
          <w:bottom w:val="nil"/>
          <w:right w:val="nil"/>
          <w:between w:val="nil"/>
        </w:pBdr>
        <w:spacing w:line="240" w:lineRule="auto"/>
        <w:ind w:left="-2" w:firstLineChars="0" w:firstLine="0"/>
        <w:jc w:val="both"/>
        <w:rPr>
          <w:color w:val="000000"/>
          <w:sz w:val="22"/>
          <w:szCs w:val="22"/>
        </w:rPr>
      </w:pPr>
      <w:r>
        <w:rPr>
          <w:i/>
          <w:color w:val="000000"/>
          <w:sz w:val="22"/>
          <w:szCs w:val="22"/>
        </w:rPr>
        <w:lastRenderedPageBreak/>
        <w:t>Приложение №1.1. к Извещению о закупке</w:t>
      </w:r>
    </w:p>
    <w:p w14:paraId="6AD46226" w14:textId="77777777" w:rsidR="00432465" w:rsidRDefault="006353D4">
      <w:pPr>
        <w:pBdr>
          <w:top w:val="nil"/>
          <w:left w:val="nil"/>
          <w:bottom w:val="nil"/>
          <w:right w:val="nil"/>
          <w:between w:val="nil"/>
        </w:pBdr>
        <w:spacing w:line="240" w:lineRule="auto"/>
        <w:ind w:left="0" w:hanging="2"/>
        <w:jc w:val="both"/>
        <w:rPr>
          <w:color w:val="000000"/>
        </w:rPr>
      </w:pPr>
      <w:r>
        <w:rPr>
          <w:i/>
          <w:color w:val="000000"/>
          <w:sz w:val="22"/>
          <w:szCs w:val="22"/>
        </w:rPr>
        <w:t>(форма анкеты участника закупки</w:t>
      </w:r>
      <w:r>
        <w:rPr>
          <w:color w:val="000000"/>
          <w:sz w:val="22"/>
          <w:szCs w:val="22"/>
        </w:rPr>
        <w:t>)</w:t>
      </w:r>
    </w:p>
    <w:p w14:paraId="70C6359A" w14:textId="77777777" w:rsidR="00432465" w:rsidRDefault="00432465">
      <w:pPr>
        <w:keepNext/>
        <w:pBdr>
          <w:top w:val="nil"/>
          <w:left w:val="nil"/>
          <w:bottom w:val="nil"/>
          <w:right w:val="nil"/>
          <w:between w:val="nil"/>
        </w:pBdr>
        <w:tabs>
          <w:tab w:val="left" w:pos="708"/>
        </w:tabs>
        <w:spacing w:line="360" w:lineRule="auto"/>
        <w:ind w:left="0" w:hanging="2"/>
        <w:jc w:val="center"/>
        <w:rPr>
          <w:b/>
          <w:color w:val="000000"/>
          <w:sz w:val="16"/>
          <w:szCs w:val="16"/>
        </w:rPr>
      </w:pPr>
    </w:p>
    <w:p w14:paraId="7F034110" w14:textId="77777777" w:rsidR="00432465" w:rsidRDefault="006353D4">
      <w:pPr>
        <w:keepNext/>
        <w:pBdr>
          <w:top w:val="nil"/>
          <w:left w:val="nil"/>
          <w:bottom w:val="nil"/>
          <w:right w:val="nil"/>
          <w:between w:val="nil"/>
        </w:pBdr>
        <w:tabs>
          <w:tab w:val="left" w:pos="708"/>
        </w:tabs>
        <w:spacing w:line="360" w:lineRule="auto"/>
        <w:ind w:left="0" w:hanging="2"/>
        <w:jc w:val="center"/>
        <w:rPr>
          <w:rFonts w:ascii="Arial" w:eastAsia="Arial" w:hAnsi="Arial" w:cs="Arial"/>
          <w:b/>
          <w:color w:val="000000"/>
          <w:sz w:val="32"/>
          <w:szCs w:val="32"/>
        </w:rPr>
      </w:pPr>
      <w:bookmarkStart w:id="29" w:name="_heading=h.1t3h5sf" w:colFirst="0" w:colLast="0"/>
      <w:bookmarkEnd w:id="29"/>
      <w:r>
        <w:rPr>
          <w:b/>
          <w:smallCaps/>
          <w:color w:val="000000"/>
          <w:sz w:val="24"/>
          <w:szCs w:val="24"/>
        </w:rPr>
        <w:t>АНКЕТА УЧАСТНИКА ЗАКУПКИ</w:t>
      </w:r>
    </w:p>
    <w:tbl>
      <w:tblPr>
        <w:tblW w:w="10282"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5"/>
        <w:gridCol w:w="7808"/>
        <w:gridCol w:w="1919"/>
      </w:tblGrid>
      <w:tr w:rsidR="00432465" w14:paraId="72405FEC" w14:textId="77777777" w:rsidTr="009C7048">
        <w:trPr>
          <w:cantSplit/>
          <w:trHeight w:val="240"/>
          <w:tblHeader/>
        </w:trPr>
        <w:tc>
          <w:tcPr>
            <w:tcW w:w="555" w:type="dxa"/>
            <w:shd w:val="clear" w:color="auto" w:fill="F2F2F2"/>
            <w:vAlign w:val="center"/>
          </w:tcPr>
          <w:p w14:paraId="3AE40736"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22"/>
                <w:szCs w:val="22"/>
              </w:rPr>
            </w:pPr>
            <w:r w:rsidRPr="009C7048">
              <w:rPr>
                <w:b/>
                <w:color w:val="000000"/>
                <w:sz w:val="22"/>
                <w:szCs w:val="22"/>
              </w:rPr>
              <w:t>№</w:t>
            </w:r>
          </w:p>
        </w:tc>
        <w:tc>
          <w:tcPr>
            <w:tcW w:w="7808" w:type="dxa"/>
            <w:shd w:val="clear" w:color="auto" w:fill="F2F2F2"/>
            <w:vAlign w:val="center"/>
          </w:tcPr>
          <w:p w14:paraId="58F57AF5"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22"/>
                <w:szCs w:val="22"/>
              </w:rPr>
            </w:pPr>
            <w:r w:rsidRPr="009C7048">
              <w:rPr>
                <w:b/>
                <w:color w:val="000000"/>
                <w:sz w:val="22"/>
                <w:szCs w:val="22"/>
              </w:rPr>
              <w:t>Наименование</w:t>
            </w:r>
          </w:p>
        </w:tc>
        <w:tc>
          <w:tcPr>
            <w:tcW w:w="1919" w:type="dxa"/>
            <w:shd w:val="clear" w:color="auto" w:fill="F2F2F2"/>
            <w:vAlign w:val="center"/>
          </w:tcPr>
          <w:p w14:paraId="5C7AE8C3"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22"/>
                <w:szCs w:val="22"/>
              </w:rPr>
            </w:pPr>
            <w:r w:rsidRPr="009C7048">
              <w:rPr>
                <w:b/>
                <w:color w:val="000000"/>
                <w:sz w:val="22"/>
                <w:szCs w:val="22"/>
              </w:rPr>
              <w:t xml:space="preserve">Сведения об Участнике </w:t>
            </w:r>
          </w:p>
        </w:tc>
      </w:tr>
      <w:tr w:rsidR="00432465" w14:paraId="01C1FB8C" w14:textId="77777777" w:rsidTr="009C7048">
        <w:trPr>
          <w:cantSplit/>
          <w:trHeight w:val="471"/>
        </w:trPr>
        <w:tc>
          <w:tcPr>
            <w:tcW w:w="555" w:type="dxa"/>
            <w:shd w:val="clear" w:color="auto" w:fill="auto"/>
            <w:vAlign w:val="center"/>
          </w:tcPr>
          <w:p w14:paraId="2AACCDD5" w14:textId="77777777" w:rsidR="00432465" w:rsidRPr="009C7048" w:rsidRDefault="006353D4" w:rsidP="009C7048">
            <w:pPr>
              <w:widowControl/>
              <w:pBdr>
                <w:top w:val="nil"/>
                <w:left w:val="nil"/>
                <w:bottom w:val="nil"/>
                <w:right w:val="nil"/>
                <w:between w:val="nil"/>
              </w:pBdr>
              <w:spacing w:line="240" w:lineRule="auto"/>
              <w:ind w:left="0" w:hanging="2"/>
              <w:rPr>
                <w:color w:val="000000"/>
                <w:sz w:val="22"/>
                <w:szCs w:val="22"/>
              </w:rPr>
            </w:pPr>
            <w:r w:rsidRPr="009C7048">
              <w:rPr>
                <w:color w:val="000000"/>
                <w:sz w:val="22"/>
                <w:szCs w:val="22"/>
              </w:rPr>
              <w:t>1.</w:t>
            </w:r>
          </w:p>
        </w:tc>
        <w:tc>
          <w:tcPr>
            <w:tcW w:w="7808" w:type="dxa"/>
            <w:shd w:val="clear" w:color="auto" w:fill="auto"/>
            <w:vAlign w:val="center"/>
          </w:tcPr>
          <w:p w14:paraId="426129D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Для юридического лица фирменное наименование участника (полное и сокращенное наименования);</w:t>
            </w:r>
          </w:p>
          <w:p w14:paraId="248EDF3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Для физического лица, в том числе зарегистрированного в качестве индивидуального предпринимателя: ФИО</w:t>
            </w:r>
          </w:p>
        </w:tc>
        <w:tc>
          <w:tcPr>
            <w:tcW w:w="1919" w:type="dxa"/>
            <w:shd w:val="clear" w:color="auto" w:fill="auto"/>
            <w:vAlign w:val="center"/>
          </w:tcPr>
          <w:p w14:paraId="18153C9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4E7F134" w14:textId="77777777" w:rsidTr="009C7048">
        <w:trPr>
          <w:cantSplit/>
          <w:trHeight w:val="284"/>
        </w:trPr>
        <w:tc>
          <w:tcPr>
            <w:tcW w:w="555" w:type="dxa"/>
            <w:shd w:val="clear" w:color="auto" w:fill="auto"/>
            <w:vAlign w:val="center"/>
          </w:tcPr>
          <w:p w14:paraId="09DBCE0E"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2.</w:t>
            </w:r>
          </w:p>
        </w:tc>
        <w:tc>
          <w:tcPr>
            <w:tcW w:w="7808" w:type="dxa"/>
            <w:shd w:val="clear" w:color="auto" w:fill="auto"/>
            <w:vAlign w:val="center"/>
          </w:tcPr>
          <w:p w14:paraId="507C984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Организационно-правовая форма</w:t>
            </w:r>
          </w:p>
        </w:tc>
        <w:tc>
          <w:tcPr>
            <w:tcW w:w="1919" w:type="dxa"/>
            <w:shd w:val="clear" w:color="auto" w:fill="auto"/>
            <w:vAlign w:val="center"/>
          </w:tcPr>
          <w:p w14:paraId="56EB88B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9E5162C" w14:textId="77777777" w:rsidTr="009C7048">
        <w:trPr>
          <w:cantSplit/>
        </w:trPr>
        <w:tc>
          <w:tcPr>
            <w:tcW w:w="555" w:type="dxa"/>
            <w:shd w:val="clear" w:color="auto" w:fill="auto"/>
            <w:vAlign w:val="center"/>
          </w:tcPr>
          <w:p w14:paraId="711D17E0"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3.</w:t>
            </w:r>
          </w:p>
        </w:tc>
        <w:tc>
          <w:tcPr>
            <w:tcW w:w="7808" w:type="dxa"/>
            <w:shd w:val="clear" w:color="auto" w:fill="auto"/>
            <w:vAlign w:val="center"/>
          </w:tcPr>
          <w:p w14:paraId="0429F13A"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Учредители / акционеры </w:t>
            </w:r>
            <w:r w:rsidRPr="009C7048">
              <w:rPr>
                <w:i/>
                <w:color w:val="000000"/>
                <w:sz w:val="22"/>
                <w:szCs w:val="22"/>
              </w:rPr>
              <w:t>(перечислить наименования и организационно-правовую форму и Ф.И.О. всех учредителей / акционеров)</w:t>
            </w:r>
          </w:p>
        </w:tc>
        <w:tc>
          <w:tcPr>
            <w:tcW w:w="1919" w:type="dxa"/>
            <w:shd w:val="clear" w:color="auto" w:fill="auto"/>
            <w:vAlign w:val="center"/>
          </w:tcPr>
          <w:p w14:paraId="5817F37E"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14742F2F" w14:textId="77777777" w:rsidTr="009C7048">
        <w:trPr>
          <w:cantSplit/>
        </w:trPr>
        <w:tc>
          <w:tcPr>
            <w:tcW w:w="555" w:type="dxa"/>
            <w:shd w:val="clear" w:color="auto" w:fill="auto"/>
            <w:vAlign w:val="center"/>
          </w:tcPr>
          <w:p w14:paraId="549050F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3.1.</w:t>
            </w:r>
          </w:p>
        </w:tc>
        <w:tc>
          <w:tcPr>
            <w:tcW w:w="7808" w:type="dxa"/>
            <w:shd w:val="clear" w:color="auto" w:fill="auto"/>
            <w:vAlign w:val="center"/>
          </w:tcPr>
          <w:p w14:paraId="3F7E789B"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Для акционерных обществ указать состав действующего Совета директоров и перечислить Ф.И.О. членов Совета директоров с указанием периода их полномочий</w:t>
            </w:r>
          </w:p>
        </w:tc>
        <w:tc>
          <w:tcPr>
            <w:tcW w:w="1919" w:type="dxa"/>
            <w:shd w:val="clear" w:color="auto" w:fill="auto"/>
            <w:vAlign w:val="center"/>
          </w:tcPr>
          <w:p w14:paraId="71E5B59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33144B6B" w14:textId="77777777" w:rsidTr="009C7048">
        <w:trPr>
          <w:cantSplit/>
        </w:trPr>
        <w:tc>
          <w:tcPr>
            <w:tcW w:w="555" w:type="dxa"/>
            <w:shd w:val="clear" w:color="auto" w:fill="auto"/>
            <w:vAlign w:val="center"/>
          </w:tcPr>
          <w:p w14:paraId="4842E2E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4.</w:t>
            </w:r>
          </w:p>
        </w:tc>
        <w:tc>
          <w:tcPr>
            <w:tcW w:w="7808" w:type="dxa"/>
            <w:shd w:val="clear" w:color="auto" w:fill="auto"/>
            <w:vAlign w:val="center"/>
          </w:tcPr>
          <w:p w14:paraId="4908C1E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Для юридического лица и для индивидуальных предпринимателей свидетельство о внесении в Единый государственный реестр юридических лиц/индивидуальных предпринимателей </w:t>
            </w:r>
            <w:r w:rsidRPr="009C7048">
              <w:rPr>
                <w:i/>
                <w:color w:val="000000"/>
                <w:sz w:val="22"/>
                <w:szCs w:val="22"/>
              </w:rPr>
              <w:t>(указать дату, номер, кем выдано);</w:t>
            </w:r>
          </w:p>
          <w:p w14:paraId="7003243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Для физического лица, в том числе зарегистрированного в качестве индивидуального предпринимателя, паспортные данные </w:t>
            </w:r>
            <w:r w:rsidRPr="009C7048">
              <w:rPr>
                <w:i/>
                <w:color w:val="000000"/>
                <w:sz w:val="22"/>
                <w:szCs w:val="22"/>
              </w:rPr>
              <w:t>(указать номер, серию паспорта, кем и когда выдан, код подразделения, сведения о дате и месте рождения, сведения о месте регистрации и месте фактического проживания)</w:t>
            </w:r>
          </w:p>
        </w:tc>
        <w:tc>
          <w:tcPr>
            <w:tcW w:w="1919" w:type="dxa"/>
            <w:shd w:val="clear" w:color="auto" w:fill="auto"/>
            <w:vAlign w:val="center"/>
          </w:tcPr>
          <w:p w14:paraId="43912A65"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A34BE18" w14:textId="77777777" w:rsidTr="009C7048">
        <w:trPr>
          <w:cantSplit/>
          <w:trHeight w:val="284"/>
        </w:trPr>
        <w:tc>
          <w:tcPr>
            <w:tcW w:w="555" w:type="dxa"/>
            <w:shd w:val="clear" w:color="auto" w:fill="auto"/>
            <w:vAlign w:val="center"/>
          </w:tcPr>
          <w:p w14:paraId="2C9E22D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5.</w:t>
            </w:r>
          </w:p>
        </w:tc>
        <w:tc>
          <w:tcPr>
            <w:tcW w:w="7808" w:type="dxa"/>
            <w:shd w:val="clear" w:color="auto" w:fill="auto"/>
            <w:vAlign w:val="center"/>
          </w:tcPr>
          <w:p w14:paraId="49AB32D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ИНН, дата постановки на учет в налоговом органе, </w:t>
            </w:r>
          </w:p>
          <w:p w14:paraId="47CA972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КПП, ОГРН, ОКПО, ОКОПФ, ОКТМО</w:t>
            </w:r>
          </w:p>
          <w:p w14:paraId="4214C73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Для иностранного лица: ИНН или в соответствии с законодательством соответствующего иностранного государства аналог ИНН </w:t>
            </w:r>
          </w:p>
        </w:tc>
        <w:tc>
          <w:tcPr>
            <w:tcW w:w="1919" w:type="dxa"/>
            <w:shd w:val="clear" w:color="auto" w:fill="auto"/>
            <w:vAlign w:val="center"/>
          </w:tcPr>
          <w:p w14:paraId="322AACD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368BD5AD" w14:textId="77777777" w:rsidTr="009C7048">
        <w:trPr>
          <w:cantSplit/>
          <w:trHeight w:val="284"/>
        </w:trPr>
        <w:tc>
          <w:tcPr>
            <w:tcW w:w="555" w:type="dxa"/>
            <w:shd w:val="clear" w:color="auto" w:fill="auto"/>
            <w:vAlign w:val="center"/>
          </w:tcPr>
          <w:p w14:paraId="446D755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5.1.</w:t>
            </w:r>
          </w:p>
        </w:tc>
        <w:tc>
          <w:tcPr>
            <w:tcW w:w="7808" w:type="dxa"/>
            <w:shd w:val="clear" w:color="auto" w:fill="auto"/>
            <w:vAlign w:val="center"/>
          </w:tcPr>
          <w:p w14:paraId="363B3D2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ИНН таких лиц</w:t>
            </w:r>
          </w:p>
        </w:tc>
        <w:tc>
          <w:tcPr>
            <w:tcW w:w="1919" w:type="dxa"/>
            <w:shd w:val="clear" w:color="auto" w:fill="auto"/>
            <w:vAlign w:val="center"/>
          </w:tcPr>
          <w:p w14:paraId="19A6FEDB"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1FD2671" w14:textId="77777777" w:rsidTr="009C7048">
        <w:trPr>
          <w:cantSplit/>
          <w:trHeight w:val="284"/>
        </w:trPr>
        <w:tc>
          <w:tcPr>
            <w:tcW w:w="555" w:type="dxa"/>
            <w:shd w:val="clear" w:color="auto" w:fill="auto"/>
            <w:vAlign w:val="center"/>
          </w:tcPr>
          <w:p w14:paraId="2D91179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6.</w:t>
            </w:r>
          </w:p>
        </w:tc>
        <w:tc>
          <w:tcPr>
            <w:tcW w:w="7808" w:type="dxa"/>
            <w:shd w:val="clear" w:color="auto" w:fill="auto"/>
            <w:vAlign w:val="center"/>
          </w:tcPr>
          <w:p w14:paraId="3242586A" w14:textId="77777777" w:rsidR="00432465" w:rsidRPr="009C7048" w:rsidRDefault="00D81474" w:rsidP="009C7048">
            <w:pPr>
              <w:pBdr>
                <w:top w:val="nil"/>
                <w:left w:val="nil"/>
                <w:bottom w:val="nil"/>
                <w:right w:val="nil"/>
                <w:between w:val="nil"/>
              </w:pBdr>
              <w:spacing w:line="240" w:lineRule="auto"/>
              <w:ind w:left="0" w:hanging="2"/>
              <w:jc w:val="both"/>
              <w:rPr>
                <w:color w:val="000000"/>
                <w:sz w:val="22"/>
                <w:szCs w:val="22"/>
              </w:rPr>
            </w:pPr>
            <w:r>
              <w:rPr>
                <w:color w:val="000000"/>
                <w:sz w:val="22"/>
                <w:szCs w:val="22"/>
              </w:rPr>
              <w:t>Юридический/</w:t>
            </w:r>
            <w:r w:rsidR="006353D4" w:rsidRPr="009C7048">
              <w:rPr>
                <w:color w:val="000000"/>
                <w:sz w:val="22"/>
                <w:szCs w:val="22"/>
              </w:rPr>
              <w:t>Почтовый адрес (страна, адрес)</w:t>
            </w:r>
          </w:p>
        </w:tc>
        <w:tc>
          <w:tcPr>
            <w:tcW w:w="1919" w:type="dxa"/>
            <w:shd w:val="clear" w:color="auto" w:fill="auto"/>
            <w:vAlign w:val="center"/>
          </w:tcPr>
          <w:p w14:paraId="3646B79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FF0643F" w14:textId="77777777" w:rsidTr="009C7048">
        <w:trPr>
          <w:cantSplit/>
          <w:trHeight w:val="284"/>
        </w:trPr>
        <w:tc>
          <w:tcPr>
            <w:tcW w:w="555" w:type="dxa"/>
            <w:shd w:val="clear" w:color="auto" w:fill="auto"/>
            <w:vAlign w:val="center"/>
          </w:tcPr>
          <w:p w14:paraId="77B8A50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7.</w:t>
            </w:r>
          </w:p>
        </w:tc>
        <w:tc>
          <w:tcPr>
            <w:tcW w:w="7808" w:type="dxa"/>
            <w:shd w:val="clear" w:color="auto" w:fill="auto"/>
            <w:vAlign w:val="center"/>
          </w:tcPr>
          <w:p w14:paraId="01A0C210"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Телефоны (с указанием кода города)</w:t>
            </w:r>
          </w:p>
        </w:tc>
        <w:tc>
          <w:tcPr>
            <w:tcW w:w="1919" w:type="dxa"/>
            <w:shd w:val="clear" w:color="auto" w:fill="auto"/>
            <w:vAlign w:val="center"/>
          </w:tcPr>
          <w:p w14:paraId="0F41874E"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3D03238D" w14:textId="77777777" w:rsidTr="009C7048">
        <w:trPr>
          <w:cantSplit/>
          <w:trHeight w:val="284"/>
        </w:trPr>
        <w:tc>
          <w:tcPr>
            <w:tcW w:w="555" w:type="dxa"/>
            <w:shd w:val="clear" w:color="auto" w:fill="auto"/>
            <w:vAlign w:val="center"/>
          </w:tcPr>
          <w:p w14:paraId="2442B0F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8.</w:t>
            </w:r>
          </w:p>
        </w:tc>
        <w:tc>
          <w:tcPr>
            <w:tcW w:w="7808" w:type="dxa"/>
            <w:shd w:val="clear" w:color="auto" w:fill="auto"/>
            <w:vAlign w:val="center"/>
          </w:tcPr>
          <w:p w14:paraId="2D8C07CA"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Факс (с указанием кода города)</w:t>
            </w:r>
          </w:p>
        </w:tc>
        <w:tc>
          <w:tcPr>
            <w:tcW w:w="1919" w:type="dxa"/>
            <w:shd w:val="clear" w:color="auto" w:fill="auto"/>
            <w:vAlign w:val="center"/>
          </w:tcPr>
          <w:p w14:paraId="7013A739"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72EE93EB" w14:textId="77777777" w:rsidTr="009C7048">
        <w:trPr>
          <w:cantSplit/>
          <w:trHeight w:val="284"/>
        </w:trPr>
        <w:tc>
          <w:tcPr>
            <w:tcW w:w="555" w:type="dxa"/>
            <w:shd w:val="clear" w:color="auto" w:fill="auto"/>
            <w:vAlign w:val="center"/>
          </w:tcPr>
          <w:p w14:paraId="3C77BD27"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9.</w:t>
            </w:r>
          </w:p>
        </w:tc>
        <w:tc>
          <w:tcPr>
            <w:tcW w:w="7808" w:type="dxa"/>
            <w:shd w:val="clear" w:color="auto" w:fill="auto"/>
            <w:vAlign w:val="center"/>
          </w:tcPr>
          <w:p w14:paraId="58A04E58"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Адрес электронной почты, официальный сайт</w:t>
            </w:r>
          </w:p>
        </w:tc>
        <w:tc>
          <w:tcPr>
            <w:tcW w:w="1919" w:type="dxa"/>
            <w:shd w:val="clear" w:color="auto" w:fill="auto"/>
            <w:vAlign w:val="center"/>
          </w:tcPr>
          <w:p w14:paraId="18EA634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B0B1B3B" w14:textId="77777777" w:rsidTr="009C7048">
        <w:trPr>
          <w:cantSplit/>
          <w:trHeight w:val="284"/>
        </w:trPr>
        <w:tc>
          <w:tcPr>
            <w:tcW w:w="555" w:type="dxa"/>
            <w:shd w:val="clear" w:color="auto" w:fill="auto"/>
            <w:vAlign w:val="center"/>
          </w:tcPr>
          <w:p w14:paraId="45ADA05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10.</w:t>
            </w:r>
          </w:p>
        </w:tc>
        <w:tc>
          <w:tcPr>
            <w:tcW w:w="7808" w:type="dxa"/>
            <w:shd w:val="clear" w:color="auto" w:fill="auto"/>
            <w:vAlign w:val="center"/>
          </w:tcPr>
          <w:p w14:paraId="30EE3C0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Филиалы / представительства / иные обособленные подразделения (</w:t>
            </w:r>
            <w:r w:rsidRPr="009C7048">
              <w:rPr>
                <w:i/>
                <w:color w:val="000000"/>
                <w:sz w:val="22"/>
                <w:szCs w:val="22"/>
              </w:rPr>
              <w:t>перечислить наименования и почтовые адреса)</w:t>
            </w:r>
          </w:p>
        </w:tc>
        <w:tc>
          <w:tcPr>
            <w:tcW w:w="1919" w:type="dxa"/>
            <w:shd w:val="clear" w:color="auto" w:fill="auto"/>
            <w:vAlign w:val="center"/>
          </w:tcPr>
          <w:p w14:paraId="3E82628A"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7E2A82C5" w14:textId="77777777" w:rsidTr="009C7048">
        <w:trPr>
          <w:cantSplit/>
          <w:trHeight w:val="284"/>
        </w:trPr>
        <w:tc>
          <w:tcPr>
            <w:tcW w:w="555" w:type="dxa"/>
            <w:shd w:val="clear" w:color="auto" w:fill="auto"/>
            <w:vAlign w:val="center"/>
          </w:tcPr>
          <w:p w14:paraId="64206AC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11.</w:t>
            </w:r>
          </w:p>
        </w:tc>
        <w:tc>
          <w:tcPr>
            <w:tcW w:w="7808" w:type="dxa"/>
            <w:shd w:val="clear" w:color="auto" w:fill="auto"/>
            <w:vAlign w:val="center"/>
          </w:tcPr>
          <w:p w14:paraId="4AACD438"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Размер уставного капитала</w:t>
            </w:r>
          </w:p>
        </w:tc>
        <w:tc>
          <w:tcPr>
            <w:tcW w:w="1919" w:type="dxa"/>
            <w:shd w:val="clear" w:color="auto" w:fill="auto"/>
            <w:vAlign w:val="center"/>
          </w:tcPr>
          <w:p w14:paraId="63563B3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4A9D7038" w14:textId="77777777" w:rsidTr="009C7048">
        <w:trPr>
          <w:cantSplit/>
        </w:trPr>
        <w:tc>
          <w:tcPr>
            <w:tcW w:w="555" w:type="dxa"/>
            <w:shd w:val="clear" w:color="auto" w:fill="auto"/>
            <w:vAlign w:val="center"/>
          </w:tcPr>
          <w:p w14:paraId="3FE7BEF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12.</w:t>
            </w:r>
          </w:p>
        </w:tc>
        <w:tc>
          <w:tcPr>
            <w:tcW w:w="7808" w:type="dxa"/>
            <w:shd w:val="clear" w:color="auto" w:fill="auto"/>
            <w:vAlign w:val="center"/>
          </w:tcPr>
          <w:p w14:paraId="38951BA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Балансовая стоимость активов (по балансу последнего завершенного периода)</w:t>
            </w:r>
          </w:p>
        </w:tc>
        <w:tc>
          <w:tcPr>
            <w:tcW w:w="1919" w:type="dxa"/>
            <w:shd w:val="clear" w:color="auto" w:fill="auto"/>
            <w:vAlign w:val="center"/>
          </w:tcPr>
          <w:p w14:paraId="4B5302C0"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1F44590" w14:textId="77777777" w:rsidTr="009C7048">
        <w:trPr>
          <w:cantSplit/>
        </w:trPr>
        <w:tc>
          <w:tcPr>
            <w:tcW w:w="555" w:type="dxa"/>
            <w:shd w:val="clear" w:color="auto" w:fill="auto"/>
            <w:vAlign w:val="center"/>
          </w:tcPr>
          <w:p w14:paraId="14E6E07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13.</w:t>
            </w:r>
          </w:p>
        </w:tc>
        <w:tc>
          <w:tcPr>
            <w:tcW w:w="7808" w:type="dxa"/>
            <w:shd w:val="clear" w:color="auto" w:fill="auto"/>
            <w:vAlign w:val="center"/>
          </w:tcPr>
          <w:p w14:paraId="783E4A6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Банковские реквизиты </w:t>
            </w:r>
            <w:r w:rsidRPr="009C7048">
              <w:rPr>
                <w:i/>
                <w:color w:val="000000"/>
                <w:sz w:val="22"/>
                <w:szCs w:val="22"/>
              </w:rPr>
              <w:t>(указать наименование и адрес банка, номер расчетного счета Участника в банке, телефоны банка, прочие банковские реквизиты)</w:t>
            </w:r>
          </w:p>
        </w:tc>
        <w:tc>
          <w:tcPr>
            <w:tcW w:w="1919" w:type="dxa"/>
            <w:shd w:val="clear" w:color="auto" w:fill="auto"/>
            <w:vAlign w:val="center"/>
          </w:tcPr>
          <w:p w14:paraId="08B990CA"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7EF4A12" w14:textId="77777777" w:rsidTr="009C7048">
        <w:trPr>
          <w:cantSplit/>
        </w:trPr>
        <w:tc>
          <w:tcPr>
            <w:tcW w:w="555" w:type="dxa"/>
            <w:shd w:val="clear" w:color="auto" w:fill="auto"/>
            <w:vAlign w:val="center"/>
          </w:tcPr>
          <w:p w14:paraId="231D774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14.</w:t>
            </w:r>
          </w:p>
        </w:tc>
        <w:tc>
          <w:tcPr>
            <w:tcW w:w="7808" w:type="dxa"/>
            <w:shd w:val="clear" w:color="auto" w:fill="auto"/>
            <w:vAlign w:val="center"/>
          </w:tcPr>
          <w:p w14:paraId="3C75FA6B"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Орган управления Участника – юридического лица, уполномоченный на одобрение сделки, право на заключение которой является предметом настоящего запроса предложений, порядок одобрения соответствующей сделки</w:t>
            </w:r>
          </w:p>
        </w:tc>
        <w:tc>
          <w:tcPr>
            <w:tcW w:w="1919" w:type="dxa"/>
            <w:shd w:val="clear" w:color="auto" w:fill="auto"/>
            <w:vAlign w:val="center"/>
          </w:tcPr>
          <w:p w14:paraId="1514BEFA"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EAAB7AD" w14:textId="77777777" w:rsidTr="009C7048">
        <w:trPr>
          <w:cantSplit/>
        </w:trPr>
        <w:tc>
          <w:tcPr>
            <w:tcW w:w="555" w:type="dxa"/>
            <w:shd w:val="clear" w:color="auto" w:fill="auto"/>
            <w:vAlign w:val="center"/>
          </w:tcPr>
          <w:p w14:paraId="11F978C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15.</w:t>
            </w:r>
          </w:p>
        </w:tc>
        <w:tc>
          <w:tcPr>
            <w:tcW w:w="7808" w:type="dxa"/>
            <w:shd w:val="clear" w:color="auto" w:fill="auto"/>
            <w:vAlign w:val="center"/>
          </w:tcPr>
          <w:p w14:paraId="2A9BDEE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Ф.И.О. контактного лица Участника с указанием должности, контактного телефона, электронной почты </w:t>
            </w:r>
          </w:p>
        </w:tc>
        <w:tc>
          <w:tcPr>
            <w:tcW w:w="1919" w:type="dxa"/>
            <w:shd w:val="clear" w:color="auto" w:fill="auto"/>
            <w:vAlign w:val="center"/>
          </w:tcPr>
          <w:p w14:paraId="38C452D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bl>
    <w:p w14:paraId="5655632E" w14:textId="77777777" w:rsidR="00432465" w:rsidRDefault="00432465">
      <w:pPr>
        <w:pBdr>
          <w:top w:val="nil"/>
          <w:left w:val="nil"/>
          <w:bottom w:val="nil"/>
          <w:right w:val="nil"/>
          <w:between w:val="nil"/>
        </w:pBdr>
        <w:spacing w:line="240" w:lineRule="auto"/>
        <w:ind w:left="0" w:hanging="2"/>
        <w:jc w:val="both"/>
        <w:rPr>
          <w:color w:val="808080"/>
          <w:sz w:val="22"/>
          <w:szCs w:val="22"/>
        </w:rPr>
      </w:pPr>
    </w:p>
    <w:p w14:paraId="24CAB4CD"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ИНСТРУКЦИИ ПО ЗАПОЛНЕНИЮ</w:t>
      </w:r>
    </w:p>
    <w:p w14:paraId="0F86F531"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1. Данную инструкцию не следует воспроизводить в документах, подготовленных Участником.</w:t>
      </w:r>
    </w:p>
    <w:p w14:paraId="47790EAD"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2. В графе 15 указывается уполномоченное лицо Участника на участие в закупке для оперативного уведомления по вопросам организационного характера и взаимодействия с Заказчиком.</w:t>
      </w:r>
    </w:p>
    <w:p w14:paraId="0A34CD54"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3 Заполненная Участником анкета должна содержать все сведения, указанные в таблице. В случае отсутствия каких-либо данных, участнику необходимо указать слово «нет».</w:t>
      </w:r>
    </w:p>
    <w:p w14:paraId="26B5D81F" w14:textId="77777777" w:rsidR="00432465" w:rsidRDefault="006353D4">
      <w:pPr>
        <w:pBdr>
          <w:top w:val="nil"/>
          <w:left w:val="nil"/>
          <w:bottom w:val="nil"/>
          <w:right w:val="nil"/>
          <w:between w:val="nil"/>
        </w:pBdr>
        <w:spacing w:line="240" w:lineRule="auto"/>
        <w:ind w:left="0" w:hanging="2"/>
        <w:jc w:val="both"/>
        <w:rPr>
          <w:color w:val="000000"/>
          <w:sz w:val="22"/>
          <w:szCs w:val="22"/>
        </w:rPr>
      </w:pPr>
      <w:r>
        <w:br w:type="page"/>
      </w:r>
      <w:r>
        <w:rPr>
          <w:i/>
          <w:color w:val="000000"/>
          <w:sz w:val="22"/>
          <w:szCs w:val="22"/>
        </w:rPr>
        <w:lastRenderedPageBreak/>
        <w:t>Приложение №2 к Извещению о закупке</w:t>
      </w:r>
    </w:p>
    <w:p w14:paraId="2930F77A" w14:textId="77777777" w:rsidR="00432465" w:rsidRDefault="006353D4">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r>
        <w:rPr>
          <w:i/>
          <w:color w:val="000000"/>
          <w:sz w:val="22"/>
          <w:szCs w:val="22"/>
        </w:rPr>
        <w:t>(ценовое предложение)</w:t>
      </w:r>
    </w:p>
    <w:p w14:paraId="5692D178" w14:textId="77777777" w:rsidR="00432465" w:rsidRDefault="00432465">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p>
    <w:p w14:paraId="597AD3BD" w14:textId="77777777" w:rsidR="00432465" w:rsidRDefault="00432465">
      <w:pPr>
        <w:widowControl/>
        <w:pBdr>
          <w:top w:val="nil"/>
          <w:left w:val="nil"/>
          <w:bottom w:val="nil"/>
          <w:right w:val="nil"/>
          <w:between w:val="nil"/>
        </w:pBdr>
        <w:spacing w:line="360" w:lineRule="auto"/>
        <w:jc w:val="both"/>
        <w:rPr>
          <w:color w:val="000000"/>
          <w:sz w:val="14"/>
          <w:szCs w:val="14"/>
        </w:rPr>
      </w:pPr>
    </w:p>
    <w:p w14:paraId="5819F01F" w14:textId="77777777" w:rsidR="00432465" w:rsidRDefault="006353D4">
      <w:pPr>
        <w:widowControl/>
        <w:pBdr>
          <w:top w:val="nil"/>
          <w:left w:val="nil"/>
          <w:bottom w:val="nil"/>
          <w:right w:val="nil"/>
          <w:between w:val="nil"/>
        </w:pBdr>
        <w:spacing w:line="360" w:lineRule="auto"/>
        <w:ind w:left="0" w:hanging="2"/>
        <w:rPr>
          <w:color w:val="000000"/>
          <w:sz w:val="24"/>
          <w:szCs w:val="24"/>
        </w:rPr>
      </w:pPr>
      <w:r>
        <w:rPr>
          <w:color w:val="000000"/>
          <w:sz w:val="24"/>
          <w:szCs w:val="24"/>
        </w:rPr>
        <w:t xml:space="preserve">Наименование, ИНН/КПП </w:t>
      </w:r>
    </w:p>
    <w:p w14:paraId="761DB5C4" w14:textId="77777777" w:rsidR="00432465" w:rsidRDefault="006353D4">
      <w:pPr>
        <w:widowControl/>
        <w:pBdr>
          <w:top w:val="nil"/>
          <w:left w:val="nil"/>
          <w:bottom w:val="nil"/>
          <w:right w:val="nil"/>
          <w:between w:val="nil"/>
        </w:pBdr>
        <w:spacing w:line="360" w:lineRule="auto"/>
        <w:ind w:left="0" w:hanging="2"/>
        <w:rPr>
          <w:color w:val="000000"/>
          <w:sz w:val="24"/>
          <w:szCs w:val="24"/>
        </w:rPr>
      </w:pPr>
      <w:r>
        <w:rPr>
          <w:color w:val="000000"/>
          <w:sz w:val="24"/>
          <w:szCs w:val="24"/>
        </w:rPr>
        <w:t>участника процедуры закупки: ________________________________________________________</w:t>
      </w:r>
    </w:p>
    <w:p w14:paraId="6CD31E9B" w14:textId="77777777" w:rsidR="00432465" w:rsidRDefault="00432465">
      <w:pPr>
        <w:widowControl/>
        <w:pBdr>
          <w:top w:val="nil"/>
          <w:left w:val="nil"/>
          <w:bottom w:val="nil"/>
          <w:right w:val="nil"/>
          <w:between w:val="nil"/>
        </w:pBdr>
        <w:spacing w:line="360" w:lineRule="auto"/>
        <w:ind w:left="0" w:hanging="2"/>
        <w:jc w:val="both"/>
        <w:rPr>
          <w:color w:val="000000"/>
          <w:sz w:val="24"/>
          <w:szCs w:val="24"/>
        </w:rPr>
      </w:pPr>
    </w:p>
    <w:p w14:paraId="7A4A0AA1"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0586B91B" w14:textId="77777777" w:rsidR="00432465" w:rsidRPr="0018373E" w:rsidRDefault="006353D4">
      <w:pPr>
        <w:pBdr>
          <w:top w:val="nil"/>
          <w:left w:val="nil"/>
          <w:bottom w:val="nil"/>
          <w:right w:val="nil"/>
          <w:between w:val="nil"/>
        </w:pBdr>
        <w:spacing w:line="240" w:lineRule="auto"/>
        <w:ind w:left="1" w:hanging="3"/>
        <w:jc w:val="center"/>
        <w:rPr>
          <w:bCs/>
          <w:color w:val="000000"/>
          <w:sz w:val="28"/>
          <w:szCs w:val="28"/>
        </w:rPr>
      </w:pPr>
      <w:r>
        <w:rPr>
          <w:b/>
          <w:color w:val="000000"/>
          <w:sz w:val="28"/>
          <w:szCs w:val="28"/>
        </w:rPr>
        <w:t>ЦЕНОВОЕ ПРЕДЛОЖЕНИЕ</w:t>
      </w:r>
    </w:p>
    <w:p w14:paraId="1C77E29B" w14:textId="77777777" w:rsidR="00432465" w:rsidRPr="0018373E" w:rsidRDefault="00432465">
      <w:pPr>
        <w:pBdr>
          <w:top w:val="nil"/>
          <w:left w:val="nil"/>
          <w:bottom w:val="nil"/>
          <w:right w:val="nil"/>
          <w:between w:val="nil"/>
        </w:pBdr>
        <w:spacing w:line="240" w:lineRule="auto"/>
        <w:ind w:left="1" w:hanging="3"/>
        <w:jc w:val="center"/>
        <w:rPr>
          <w:b/>
          <w:bCs/>
          <w:color w:val="000000"/>
          <w:sz w:val="28"/>
          <w:szCs w:val="28"/>
        </w:rPr>
      </w:pPr>
    </w:p>
    <w:p w14:paraId="3E3D04B6" w14:textId="77777777" w:rsidR="00432465" w:rsidRDefault="006353D4">
      <w:pPr>
        <w:pBdr>
          <w:top w:val="nil"/>
          <w:left w:val="nil"/>
          <w:bottom w:val="nil"/>
          <w:right w:val="nil"/>
          <w:between w:val="nil"/>
        </w:pBdr>
        <w:spacing w:line="360" w:lineRule="auto"/>
        <w:ind w:left="0" w:hanging="2"/>
        <w:jc w:val="both"/>
        <w:rPr>
          <w:b/>
          <w:bCs/>
          <w:i/>
          <w:color w:val="000000"/>
          <w:sz w:val="22"/>
          <w:szCs w:val="22"/>
        </w:rPr>
      </w:pPr>
      <w:r w:rsidRPr="0018373E">
        <w:rPr>
          <w:b/>
          <w:bCs/>
          <w:i/>
          <w:color w:val="000000"/>
          <w:sz w:val="22"/>
          <w:szCs w:val="22"/>
          <w:highlight w:val="green"/>
        </w:rPr>
        <w:t>(Участнику закупки необходимо заполнить ниже представленную таблицу в формате EXCEL</w:t>
      </w:r>
      <w:r w:rsidR="00EC61E6" w:rsidRPr="0018373E">
        <w:rPr>
          <w:b/>
          <w:bCs/>
          <w:i/>
          <w:color w:val="000000"/>
          <w:sz w:val="22"/>
          <w:szCs w:val="22"/>
          <w:highlight w:val="green"/>
        </w:rPr>
        <w:t>/</w:t>
      </w:r>
      <w:r w:rsidR="00EC61E6" w:rsidRPr="0018373E">
        <w:rPr>
          <w:b/>
          <w:bCs/>
          <w:i/>
          <w:color w:val="000000"/>
          <w:sz w:val="22"/>
          <w:szCs w:val="22"/>
          <w:highlight w:val="green"/>
          <w:lang w:val="en-US"/>
        </w:rPr>
        <w:t>W</w:t>
      </w:r>
      <w:r w:rsidR="00B22B34" w:rsidRPr="0018373E">
        <w:rPr>
          <w:b/>
          <w:bCs/>
          <w:i/>
          <w:color w:val="000000"/>
          <w:sz w:val="22"/>
          <w:szCs w:val="22"/>
          <w:highlight w:val="green"/>
          <w:lang w:val="en-US"/>
        </w:rPr>
        <w:t>ORD</w:t>
      </w:r>
      <w:r w:rsidRPr="0018373E">
        <w:rPr>
          <w:b/>
          <w:bCs/>
          <w:i/>
          <w:color w:val="000000"/>
          <w:sz w:val="22"/>
          <w:szCs w:val="22"/>
          <w:highlight w:val="green"/>
        </w:rPr>
        <w:t>).</w:t>
      </w:r>
    </w:p>
    <w:p w14:paraId="45EAA0FE" w14:textId="77777777" w:rsidR="0018373E" w:rsidRPr="0018373E" w:rsidRDefault="0018373E">
      <w:pPr>
        <w:pBdr>
          <w:top w:val="nil"/>
          <w:left w:val="nil"/>
          <w:bottom w:val="nil"/>
          <w:right w:val="nil"/>
          <w:between w:val="nil"/>
        </w:pBdr>
        <w:spacing w:line="360" w:lineRule="auto"/>
        <w:ind w:left="0" w:hanging="2"/>
        <w:jc w:val="both"/>
        <w:rPr>
          <w:b/>
          <w:bCs/>
          <w:i/>
          <w:color w:val="000000"/>
          <w:sz w:val="22"/>
          <w:szCs w:val="22"/>
        </w:rPr>
      </w:pP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3061"/>
        <w:gridCol w:w="2759"/>
        <w:gridCol w:w="2665"/>
      </w:tblGrid>
      <w:tr w:rsidR="008C7945" w:rsidRPr="003C3E4D" w14:paraId="51729BC3" w14:textId="77777777" w:rsidTr="006317E0">
        <w:trPr>
          <w:cantSplit/>
          <w:trHeight w:val="504"/>
          <w:tblHeader/>
          <w:jc w:val="center"/>
        </w:trPr>
        <w:tc>
          <w:tcPr>
            <w:tcW w:w="1329" w:type="dxa"/>
            <w:tcBorders>
              <w:top w:val="single" w:sz="4" w:space="0" w:color="auto"/>
              <w:left w:val="single" w:sz="4" w:space="0" w:color="auto"/>
              <w:bottom w:val="single" w:sz="4" w:space="0" w:color="auto"/>
              <w:right w:val="single" w:sz="4" w:space="0" w:color="auto"/>
            </w:tcBorders>
          </w:tcPr>
          <w:p w14:paraId="25C3A579"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w:t>
            </w:r>
          </w:p>
          <w:p w14:paraId="5DAFC7DB"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п/п</w:t>
            </w:r>
          </w:p>
        </w:tc>
        <w:tc>
          <w:tcPr>
            <w:tcW w:w="3061" w:type="dxa"/>
            <w:tcBorders>
              <w:top w:val="single" w:sz="4" w:space="0" w:color="auto"/>
              <w:left w:val="single" w:sz="4" w:space="0" w:color="auto"/>
              <w:bottom w:val="single" w:sz="4" w:space="0" w:color="auto"/>
              <w:right w:val="single" w:sz="4" w:space="0" w:color="auto"/>
            </w:tcBorders>
          </w:tcPr>
          <w:p w14:paraId="3B92FF8A"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Наименование Услуги</w:t>
            </w:r>
          </w:p>
        </w:tc>
        <w:tc>
          <w:tcPr>
            <w:tcW w:w="2759" w:type="dxa"/>
            <w:tcBorders>
              <w:top w:val="single" w:sz="4" w:space="0" w:color="auto"/>
              <w:left w:val="single" w:sz="4" w:space="0" w:color="auto"/>
              <w:bottom w:val="single" w:sz="4" w:space="0" w:color="auto"/>
              <w:right w:val="single" w:sz="4" w:space="0" w:color="auto"/>
            </w:tcBorders>
          </w:tcPr>
          <w:p w14:paraId="116228F4"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Цена единицы Услуги</w:t>
            </w:r>
          </w:p>
          <w:p w14:paraId="7DC9C79E"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(включая НДС) (руб.)</w:t>
            </w:r>
          </w:p>
        </w:tc>
        <w:tc>
          <w:tcPr>
            <w:tcW w:w="2665" w:type="dxa"/>
            <w:tcBorders>
              <w:top w:val="single" w:sz="4" w:space="0" w:color="auto"/>
              <w:left w:val="single" w:sz="4" w:space="0" w:color="auto"/>
              <w:bottom w:val="single" w:sz="4" w:space="0" w:color="auto"/>
              <w:right w:val="single" w:sz="4" w:space="0" w:color="auto"/>
            </w:tcBorders>
          </w:tcPr>
          <w:p w14:paraId="40FBF455"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Цена Услуги всего</w:t>
            </w:r>
          </w:p>
          <w:p w14:paraId="1CD92524"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(включая НДС) (руб.)</w:t>
            </w:r>
          </w:p>
        </w:tc>
      </w:tr>
      <w:tr w:rsidR="008C7945" w:rsidRPr="003C3E4D" w14:paraId="2701F79A" w14:textId="77777777" w:rsidTr="006317E0">
        <w:trPr>
          <w:trHeight w:val="242"/>
          <w:tblHeader/>
          <w:jc w:val="center"/>
        </w:trPr>
        <w:tc>
          <w:tcPr>
            <w:tcW w:w="1329" w:type="dxa"/>
            <w:tcBorders>
              <w:top w:val="single" w:sz="4" w:space="0" w:color="auto"/>
              <w:left w:val="single" w:sz="4" w:space="0" w:color="auto"/>
              <w:bottom w:val="single" w:sz="4" w:space="0" w:color="auto"/>
              <w:right w:val="single" w:sz="4" w:space="0" w:color="auto"/>
            </w:tcBorders>
          </w:tcPr>
          <w:p w14:paraId="34CE5ED5"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sidRPr="003C3E4D">
              <w:rPr>
                <w:snapToGrid/>
                <w:position w:val="0"/>
                <w:sz w:val="22"/>
                <w:szCs w:val="22"/>
              </w:rPr>
              <w:t>1</w:t>
            </w:r>
          </w:p>
        </w:tc>
        <w:tc>
          <w:tcPr>
            <w:tcW w:w="3061" w:type="dxa"/>
            <w:tcBorders>
              <w:top w:val="single" w:sz="4" w:space="0" w:color="auto"/>
              <w:left w:val="single" w:sz="4" w:space="0" w:color="auto"/>
              <w:bottom w:val="single" w:sz="4" w:space="0" w:color="auto"/>
              <w:right w:val="single" w:sz="4" w:space="0" w:color="auto"/>
            </w:tcBorders>
          </w:tcPr>
          <w:p w14:paraId="6C18E6CB"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sidRPr="003C3E4D">
              <w:rPr>
                <w:snapToGrid/>
                <w:position w:val="0"/>
                <w:sz w:val="22"/>
                <w:szCs w:val="22"/>
              </w:rPr>
              <w:t>2</w:t>
            </w:r>
          </w:p>
        </w:tc>
        <w:tc>
          <w:tcPr>
            <w:tcW w:w="2759" w:type="dxa"/>
            <w:tcBorders>
              <w:top w:val="single" w:sz="4" w:space="0" w:color="auto"/>
              <w:left w:val="single" w:sz="4" w:space="0" w:color="auto"/>
              <w:bottom w:val="single" w:sz="4" w:space="0" w:color="auto"/>
              <w:right w:val="single" w:sz="4" w:space="0" w:color="auto"/>
            </w:tcBorders>
          </w:tcPr>
          <w:p w14:paraId="125AFCA6"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sidRPr="003C3E4D">
              <w:rPr>
                <w:snapToGrid/>
                <w:position w:val="0"/>
                <w:sz w:val="22"/>
                <w:szCs w:val="22"/>
              </w:rPr>
              <w:t>3</w:t>
            </w:r>
          </w:p>
        </w:tc>
        <w:tc>
          <w:tcPr>
            <w:tcW w:w="2665" w:type="dxa"/>
            <w:tcBorders>
              <w:top w:val="single" w:sz="4" w:space="0" w:color="auto"/>
              <w:left w:val="single" w:sz="4" w:space="0" w:color="auto"/>
              <w:bottom w:val="single" w:sz="4" w:space="0" w:color="auto"/>
              <w:right w:val="single" w:sz="4" w:space="0" w:color="auto"/>
            </w:tcBorders>
          </w:tcPr>
          <w:p w14:paraId="479B2C5E" w14:textId="26D8B54B" w:rsidR="008C7945" w:rsidRPr="003C3E4D" w:rsidRDefault="005E10F8"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Pr>
                <w:snapToGrid/>
                <w:position w:val="0"/>
                <w:sz w:val="22"/>
                <w:szCs w:val="22"/>
              </w:rPr>
              <w:t>4</w:t>
            </w:r>
          </w:p>
        </w:tc>
      </w:tr>
      <w:tr w:rsidR="008C7945" w:rsidRPr="003C3E4D" w14:paraId="5C51BCE0" w14:textId="77777777" w:rsidTr="006317E0">
        <w:trPr>
          <w:trHeight w:val="256"/>
          <w:jc w:val="center"/>
        </w:trPr>
        <w:tc>
          <w:tcPr>
            <w:tcW w:w="1329" w:type="dxa"/>
            <w:tcBorders>
              <w:top w:val="single" w:sz="4" w:space="0" w:color="auto"/>
              <w:left w:val="single" w:sz="4" w:space="0" w:color="auto"/>
              <w:bottom w:val="single" w:sz="4" w:space="0" w:color="auto"/>
              <w:right w:val="single" w:sz="4" w:space="0" w:color="auto"/>
            </w:tcBorders>
          </w:tcPr>
          <w:p w14:paraId="1184A68A"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28F5BC93"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76500EF8"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785B2971"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7C2D5DAF" w14:textId="77777777" w:rsidTr="006317E0">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46C7BBB6"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777902E4"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7870D37E"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1B6E93EB"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734DCC01" w14:textId="77777777" w:rsidTr="006317E0">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736FEF11"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28335FFB"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55F5DCF3"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542A3C07"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048373BD" w14:textId="77777777" w:rsidTr="006317E0">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0A983F0C"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0DB76C6E"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50C76CDC"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0DA816E8"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3EA04314" w14:textId="77777777" w:rsidTr="006317E0">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41FBC8A4"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734D1125"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6E97A2E9"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4A51C931"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09E88DD8" w14:textId="77777777" w:rsidTr="006317E0">
        <w:trPr>
          <w:trHeight w:val="242"/>
          <w:jc w:val="center"/>
        </w:trPr>
        <w:tc>
          <w:tcPr>
            <w:tcW w:w="4390" w:type="dxa"/>
            <w:gridSpan w:val="2"/>
            <w:tcBorders>
              <w:top w:val="single" w:sz="4" w:space="0" w:color="auto"/>
              <w:left w:val="single" w:sz="4" w:space="0" w:color="auto"/>
              <w:bottom w:val="single" w:sz="4" w:space="0" w:color="auto"/>
              <w:right w:val="single" w:sz="4" w:space="0" w:color="auto"/>
            </w:tcBorders>
          </w:tcPr>
          <w:p w14:paraId="253A2DC9"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ВСЕГО</w:t>
            </w:r>
          </w:p>
        </w:tc>
        <w:tc>
          <w:tcPr>
            <w:tcW w:w="2759" w:type="dxa"/>
            <w:tcBorders>
              <w:top w:val="single" w:sz="4" w:space="0" w:color="auto"/>
              <w:left w:val="single" w:sz="4" w:space="0" w:color="auto"/>
              <w:bottom w:val="single" w:sz="4" w:space="0" w:color="auto"/>
              <w:right w:val="single" w:sz="4" w:space="0" w:color="auto"/>
            </w:tcBorders>
          </w:tcPr>
          <w:p w14:paraId="43FB317D"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16A66E77" w14:textId="77777777" w:rsidR="008C7945" w:rsidRPr="003C3E4D" w:rsidRDefault="008C7945" w:rsidP="006317E0">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p>
        </w:tc>
      </w:tr>
    </w:tbl>
    <w:p w14:paraId="67BFCC71" w14:textId="77777777" w:rsidR="008C7945" w:rsidRDefault="008C7945">
      <w:pPr>
        <w:pBdr>
          <w:top w:val="nil"/>
          <w:left w:val="nil"/>
          <w:bottom w:val="nil"/>
          <w:right w:val="nil"/>
          <w:between w:val="nil"/>
        </w:pBdr>
        <w:spacing w:line="360" w:lineRule="auto"/>
        <w:ind w:left="0" w:hanging="2"/>
        <w:jc w:val="both"/>
        <w:rPr>
          <w:color w:val="000000"/>
          <w:sz w:val="22"/>
          <w:szCs w:val="22"/>
        </w:rPr>
      </w:pPr>
    </w:p>
    <w:p w14:paraId="4412FD8B" w14:textId="77777777" w:rsidR="008C7945" w:rsidRDefault="008C7945">
      <w:pPr>
        <w:pBdr>
          <w:top w:val="nil"/>
          <w:left w:val="nil"/>
          <w:bottom w:val="nil"/>
          <w:right w:val="nil"/>
          <w:between w:val="nil"/>
        </w:pBdr>
        <w:spacing w:line="360" w:lineRule="auto"/>
        <w:ind w:left="0" w:hanging="2"/>
        <w:jc w:val="both"/>
        <w:rPr>
          <w:color w:val="000000"/>
          <w:sz w:val="22"/>
          <w:szCs w:val="22"/>
        </w:rPr>
      </w:pPr>
    </w:p>
    <w:p w14:paraId="6C90BB68" w14:textId="77777777" w:rsidR="00432465" w:rsidRDefault="00432465">
      <w:pPr>
        <w:pBdr>
          <w:top w:val="nil"/>
          <w:left w:val="nil"/>
          <w:bottom w:val="nil"/>
          <w:right w:val="nil"/>
          <w:between w:val="nil"/>
        </w:pBdr>
        <w:spacing w:line="240" w:lineRule="auto"/>
        <w:ind w:left="-2" w:firstLine="0"/>
        <w:jc w:val="both"/>
        <w:rPr>
          <w:color w:val="000000"/>
          <w:sz w:val="2"/>
          <w:szCs w:val="2"/>
        </w:rPr>
      </w:pPr>
    </w:p>
    <w:p w14:paraId="07726EE2"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i/>
          <w:color w:val="000000"/>
          <w:sz w:val="24"/>
          <w:szCs w:val="24"/>
        </w:rPr>
        <w:t xml:space="preserve">* В случае, если настоящая заявка подается на участие в закупке на право заключения </w:t>
      </w:r>
      <w:r w:rsidR="00863D9D">
        <w:rPr>
          <w:i/>
          <w:color w:val="000000"/>
          <w:sz w:val="24"/>
          <w:szCs w:val="24"/>
        </w:rPr>
        <w:t>Договора</w:t>
      </w:r>
      <w:r>
        <w:rPr>
          <w:i/>
          <w:color w:val="000000"/>
          <w:sz w:val="24"/>
          <w:szCs w:val="24"/>
        </w:rPr>
        <w:t xml:space="preserve"> выполнения работ или оказания услуг, Участник обязан прописать предлагаемые к применению методы выполнения работ, оказания услуг, а также предлагаемые к применению технологии выполнения работ, оказания услуг. Данные предложения должны соответствовать требованиям к выполнению работ, оказания услуг, указанным в настоящем Извещении. Участник закупки вправе подготовить такие сведения в произвольной форме в виде простого описания / локально – ресурсного сметного расчета / калькуляции и т. п.</w:t>
      </w:r>
    </w:p>
    <w:p w14:paraId="4C148F5F" w14:textId="77777777" w:rsidR="00432465" w:rsidRDefault="006353D4">
      <w:pPr>
        <w:widowControl/>
        <w:pBdr>
          <w:top w:val="nil"/>
          <w:left w:val="nil"/>
          <w:bottom w:val="nil"/>
          <w:right w:val="nil"/>
          <w:between w:val="nil"/>
        </w:pBdr>
        <w:spacing w:line="360" w:lineRule="auto"/>
        <w:ind w:left="0" w:hanging="2"/>
        <w:jc w:val="both"/>
        <w:rPr>
          <w:i/>
          <w:color w:val="000000"/>
          <w:sz w:val="24"/>
          <w:szCs w:val="24"/>
        </w:rPr>
      </w:pPr>
      <w:r>
        <w:rPr>
          <w:i/>
          <w:color w:val="000000"/>
          <w:sz w:val="22"/>
          <w:szCs w:val="22"/>
        </w:rPr>
        <w:t xml:space="preserve">** </w:t>
      </w:r>
      <w:r>
        <w:rPr>
          <w:i/>
          <w:color w:val="000000"/>
          <w:sz w:val="24"/>
          <w:szCs w:val="24"/>
        </w:rPr>
        <w:t>Комиссия Заказчика при проведении оценки и сопоставлении заявок участников закупки производит оценку ценовых предложений по цене, предложенной участниками закупки, с учетом налогов, сборов и других обязательных платежей.</w:t>
      </w:r>
    </w:p>
    <w:p w14:paraId="121248B6" w14:textId="77777777" w:rsidR="00472793" w:rsidRPr="00472793" w:rsidRDefault="00472793" w:rsidP="00472793">
      <w:pPr>
        <w:widowControl/>
        <w:tabs>
          <w:tab w:val="left" w:pos="2880"/>
        </w:tabs>
        <w:suppressAutoHyphens w:val="0"/>
        <w:spacing w:line="216" w:lineRule="auto"/>
        <w:ind w:leftChars="0" w:left="0" w:firstLineChars="0" w:firstLine="0"/>
        <w:jc w:val="both"/>
        <w:textDirection w:val="lrTb"/>
        <w:textAlignment w:val="auto"/>
        <w:outlineLvl w:val="9"/>
        <w:rPr>
          <w:snapToGrid/>
          <w:position w:val="0"/>
          <w:sz w:val="22"/>
          <w:szCs w:val="22"/>
        </w:rPr>
      </w:pPr>
    </w:p>
    <w:p w14:paraId="627C1694" w14:textId="77777777" w:rsidR="00472793" w:rsidRPr="00472793" w:rsidRDefault="00472793" w:rsidP="009A6F32">
      <w:pPr>
        <w:widowControl/>
        <w:tabs>
          <w:tab w:val="left" w:pos="2880"/>
        </w:tabs>
        <w:suppressAutoHyphens w:val="0"/>
        <w:spacing w:line="216" w:lineRule="auto"/>
        <w:ind w:leftChars="0" w:left="0" w:firstLineChars="0" w:firstLine="0"/>
        <w:jc w:val="both"/>
        <w:textDirection w:val="lrTb"/>
        <w:textAlignment w:val="auto"/>
        <w:outlineLvl w:val="9"/>
        <w:rPr>
          <w:b/>
          <w:snapToGrid/>
          <w:position w:val="0"/>
          <w:sz w:val="22"/>
          <w:szCs w:val="22"/>
        </w:rPr>
      </w:pPr>
      <w:r w:rsidRPr="00472793">
        <w:rPr>
          <w:b/>
          <w:snapToGrid/>
          <w:position w:val="0"/>
          <w:sz w:val="22"/>
          <w:szCs w:val="22"/>
        </w:rPr>
        <w:t>ИНСТРУКЦИЯ ПО ЗАПОЛНЕНИЮ</w:t>
      </w:r>
    </w:p>
    <w:p w14:paraId="4D7B08E7" w14:textId="77777777" w:rsidR="00472793" w:rsidRPr="00472793" w:rsidRDefault="00472793" w:rsidP="009A6F32">
      <w:pPr>
        <w:widowControl/>
        <w:numPr>
          <w:ilvl w:val="3"/>
          <w:numId w:val="0"/>
        </w:numPr>
        <w:tabs>
          <w:tab w:val="num" w:pos="0"/>
        </w:tabs>
        <w:suppressAutoHyphens w:val="0"/>
        <w:spacing w:line="240" w:lineRule="auto"/>
        <w:jc w:val="both"/>
        <w:textDirection w:val="lrTb"/>
        <w:textAlignment w:val="auto"/>
        <w:outlineLvl w:val="9"/>
        <w:rPr>
          <w:position w:val="0"/>
          <w:sz w:val="22"/>
          <w:szCs w:val="22"/>
        </w:rPr>
      </w:pPr>
      <w:r w:rsidRPr="00472793">
        <w:rPr>
          <w:position w:val="0"/>
          <w:sz w:val="22"/>
          <w:szCs w:val="22"/>
        </w:rPr>
        <w:t>1. Участник приводит номер и дату заявки, приложением к которому является данное Ценовое предложение.</w:t>
      </w:r>
    </w:p>
    <w:p w14:paraId="0411574B" w14:textId="77777777" w:rsidR="00472793" w:rsidRPr="00472793" w:rsidRDefault="00472793" w:rsidP="009A6F32">
      <w:pPr>
        <w:widowControl/>
        <w:numPr>
          <w:ilvl w:val="3"/>
          <w:numId w:val="0"/>
        </w:numPr>
        <w:tabs>
          <w:tab w:val="left" w:pos="1134"/>
          <w:tab w:val="num" w:pos="2268"/>
        </w:tabs>
        <w:suppressAutoHyphens w:val="0"/>
        <w:spacing w:line="240" w:lineRule="auto"/>
        <w:jc w:val="both"/>
        <w:textDirection w:val="lrTb"/>
        <w:textAlignment w:val="auto"/>
        <w:outlineLvl w:val="9"/>
        <w:rPr>
          <w:position w:val="0"/>
          <w:sz w:val="22"/>
          <w:szCs w:val="22"/>
        </w:rPr>
      </w:pPr>
      <w:r w:rsidRPr="00472793">
        <w:rPr>
          <w:position w:val="0"/>
          <w:sz w:val="22"/>
          <w:szCs w:val="22"/>
        </w:rPr>
        <w:t>2. Участник указывает свое фирменное наименование (в т.ч. организационно-правовую форму) и свой</w:t>
      </w:r>
      <w:r w:rsidR="009A6F32">
        <w:rPr>
          <w:position w:val="0"/>
          <w:sz w:val="22"/>
          <w:szCs w:val="22"/>
        </w:rPr>
        <w:t xml:space="preserve"> </w:t>
      </w:r>
      <w:r w:rsidRPr="00472793">
        <w:rPr>
          <w:position w:val="0"/>
          <w:sz w:val="22"/>
          <w:szCs w:val="22"/>
        </w:rPr>
        <w:t>ИНН.</w:t>
      </w:r>
    </w:p>
    <w:p w14:paraId="284E95C4" w14:textId="77777777" w:rsidR="00472793" w:rsidRPr="00472793" w:rsidRDefault="00472793" w:rsidP="009A6F32">
      <w:pPr>
        <w:widowControl/>
        <w:numPr>
          <w:ilvl w:val="3"/>
          <w:numId w:val="0"/>
        </w:numPr>
        <w:tabs>
          <w:tab w:val="num" w:pos="1134"/>
        </w:tabs>
        <w:suppressAutoHyphens w:val="0"/>
        <w:spacing w:line="240" w:lineRule="auto"/>
        <w:jc w:val="both"/>
        <w:textDirection w:val="lrTb"/>
        <w:textAlignment w:val="auto"/>
        <w:outlineLvl w:val="9"/>
        <w:rPr>
          <w:snapToGrid/>
          <w:position w:val="0"/>
          <w:sz w:val="22"/>
          <w:szCs w:val="22"/>
        </w:rPr>
      </w:pPr>
      <w:r w:rsidRPr="00472793">
        <w:rPr>
          <w:position w:val="0"/>
          <w:sz w:val="22"/>
          <w:szCs w:val="22"/>
        </w:rPr>
        <w:t xml:space="preserve">3. Все расчеты округляются до двух знаков после запятой. </w:t>
      </w:r>
    </w:p>
    <w:p w14:paraId="69D4388C" w14:textId="77777777" w:rsidR="00472793" w:rsidRPr="00472793" w:rsidRDefault="00472793" w:rsidP="009A6F32">
      <w:pPr>
        <w:widowControl/>
        <w:numPr>
          <w:ilvl w:val="3"/>
          <w:numId w:val="0"/>
        </w:numPr>
        <w:suppressAutoHyphens w:val="0"/>
        <w:spacing w:line="240" w:lineRule="auto"/>
        <w:jc w:val="both"/>
        <w:textDirection w:val="lrTb"/>
        <w:textAlignment w:val="auto"/>
        <w:outlineLvl w:val="9"/>
        <w:rPr>
          <w:position w:val="0"/>
          <w:sz w:val="22"/>
          <w:szCs w:val="22"/>
        </w:rPr>
      </w:pPr>
      <w:r w:rsidRPr="00472793">
        <w:rPr>
          <w:position w:val="0"/>
          <w:sz w:val="22"/>
          <w:szCs w:val="22"/>
        </w:rPr>
        <w:t xml:space="preserve">4. Результат суммирования стоимостей </w:t>
      </w:r>
      <w:r w:rsidRPr="00472793">
        <w:rPr>
          <w:rFonts w:eastAsia="Calibri"/>
          <w:position w:val="0"/>
          <w:sz w:val="22"/>
          <w:szCs w:val="22"/>
          <w:lang w:eastAsia="en-US"/>
        </w:rPr>
        <w:t>предлагаемой продукции (товары, работы, услуги)</w:t>
      </w:r>
      <w:r w:rsidRPr="00472793">
        <w:rPr>
          <w:position w:val="0"/>
          <w:sz w:val="22"/>
          <w:szCs w:val="22"/>
        </w:rPr>
        <w:t xml:space="preserve">, указанных в Таблице, должен совпадать с итоговой суммой Договора (в рублях без НДС и с НДС). </w:t>
      </w:r>
    </w:p>
    <w:p w14:paraId="0D8A437B" w14:textId="77777777" w:rsidR="00472793" w:rsidRPr="00472793" w:rsidRDefault="00472793" w:rsidP="009A6F32">
      <w:pPr>
        <w:widowControl/>
        <w:numPr>
          <w:ilvl w:val="3"/>
          <w:numId w:val="0"/>
        </w:numPr>
        <w:suppressAutoHyphens w:val="0"/>
        <w:spacing w:line="240" w:lineRule="auto"/>
        <w:jc w:val="both"/>
        <w:textDirection w:val="lrTb"/>
        <w:textAlignment w:val="auto"/>
        <w:outlineLvl w:val="9"/>
        <w:rPr>
          <w:b/>
          <w:bCs/>
          <w:position w:val="0"/>
          <w:sz w:val="22"/>
          <w:szCs w:val="22"/>
          <w:u w:val="single"/>
        </w:rPr>
      </w:pPr>
      <w:r w:rsidRPr="000F6E55">
        <w:rPr>
          <w:b/>
          <w:bCs/>
          <w:position w:val="0"/>
          <w:sz w:val="22"/>
          <w:szCs w:val="22"/>
          <w:highlight w:val="green"/>
          <w:u w:val="single"/>
        </w:rPr>
        <w:t xml:space="preserve">Данная форма должна быть представлена в сканированном виде, а также в формате, доступном для редактирования (MicrosoftWordDocument (*.doc), </w:t>
      </w:r>
      <w:r w:rsidRPr="000F6E55">
        <w:rPr>
          <w:b/>
          <w:bCs/>
          <w:position w:val="0"/>
          <w:sz w:val="22"/>
          <w:szCs w:val="22"/>
          <w:highlight w:val="green"/>
          <w:u w:val="single"/>
          <w:lang w:val="en-US"/>
        </w:rPr>
        <w:t>MicrosoftExcelSheet</w:t>
      </w:r>
      <w:r w:rsidRPr="000F6E55">
        <w:rPr>
          <w:b/>
          <w:bCs/>
          <w:position w:val="0"/>
          <w:sz w:val="22"/>
          <w:szCs w:val="22"/>
          <w:highlight w:val="green"/>
          <w:u w:val="single"/>
        </w:rPr>
        <w:t xml:space="preserve"> (*.</w:t>
      </w:r>
      <w:r w:rsidRPr="000F6E55">
        <w:rPr>
          <w:b/>
          <w:bCs/>
          <w:position w:val="0"/>
          <w:sz w:val="22"/>
          <w:szCs w:val="22"/>
          <w:highlight w:val="green"/>
          <w:u w:val="single"/>
          <w:lang w:val="en-US"/>
        </w:rPr>
        <w:t>xls</w:t>
      </w:r>
      <w:r w:rsidRPr="000F6E55">
        <w:rPr>
          <w:b/>
          <w:bCs/>
          <w:position w:val="0"/>
          <w:sz w:val="22"/>
          <w:szCs w:val="22"/>
          <w:highlight w:val="green"/>
          <w:u w:val="single"/>
        </w:rPr>
        <w:t>)).</w:t>
      </w:r>
    </w:p>
    <w:p w14:paraId="0C4B7963" w14:textId="77777777" w:rsidR="00A0105C" w:rsidRPr="00506E84" w:rsidRDefault="00A0105C" w:rsidP="00A0105C">
      <w:pPr>
        <w:pBdr>
          <w:top w:val="nil"/>
          <w:left w:val="nil"/>
          <w:bottom w:val="nil"/>
          <w:right w:val="nil"/>
          <w:between w:val="nil"/>
        </w:pBdr>
        <w:spacing w:line="240" w:lineRule="auto"/>
        <w:ind w:left="0" w:hanging="2"/>
        <w:jc w:val="both"/>
        <w:rPr>
          <w:color w:val="000000"/>
          <w:sz w:val="22"/>
          <w:szCs w:val="22"/>
        </w:rPr>
      </w:pPr>
      <w:r w:rsidRPr="00506E84">
        <w:rPr>
          <w:i/>
          <w:color w:val="000000"/>
          <w:sz w:val="22"/>
          <w:szCs w:val="22"/>
        </w:rPr>
        <w:t>Приложение №3 к Извещению о закупке</w:t>
      </w:r>
    </w:p>
    <w:p w14:paraId="467C8B2E" w14:textId="77777777" w:rsidR="00A0105C" w:rsidRPr="00506E84" w:rsidRDefault="00A0105C" w:rsidP="00A0105C">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r w:rsidRPr="00506E84">
        <w:rPr>
          <w:i/>
          <w:color w:val="000000"/>
          <w:sz w:val="22"/>
          <w:szCs w:val="22"/>
        </w:rPr>
        <w:lastRenderedPageBreak/>
        <w:t>(декларация о соответствии)</w:t>
      </w:r>
    </w:p>
    <w:p w14:paraId="32F430BD" w14:textId="77777777" w:rsidR="00A0105C" w:rsidRPr="00506E84" w:rsidRDefault="00A0105C" w:rsidP="00A0105C">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p>
    <w:p w14:paraId="5CFE9202" w14:textId="77777777" w:rsidR="00A0105C" w:rsidRPr="00506E84" w:rsidRDefault="00A0105C" w:rsidP="00A0105C">
      <w:pPr>
        <w:tabs>
          <w:tab w:val="left" w:pos="993"/>
        </w:tabs>
        <w:autoSpaceDE w:val="0"/>
        <w:autoSpaceDN w:val="0"/>
        <w:adjustRightInd w:val="0"/>
        <w:ind w:left="0" w:right="283" w:hanging="2"/>
        <w:jc w:val="center"/>
        <w:rPr>
          <w:b/>
          <w:bCs/>
          <w:sz w:val="24"/>
          <w:szCs w:val="24"/>
        </w:rPr>
      </w:pPr>
      <w:r w:rsidRPr="00506E84">
        <w:rPr>
          <w:b/>
          <w:bCs/>
          <w:sz w:val="24"/>
          <w:szCs w:val="24"/>
        </w:rPr>
        <w:t xml:space="preserve">ДЕКЛАРАЦИЯ </w:t>
      </w:r>
    </w:p>
    <w:p w14:paraId="2D343E47" w14:textId="77777777" w:rsidR="00A0105C" w:rsidRPr="00506E84" w:rsidRDefault="00A0105C" w:rsidP="00A0105C">
      <w:pPr>
        <w:tabs>
          <w:tab w:val="left" w:pos="993"/>
        </w:tabs>
        <w:autoSpaceDE w:val="0"/>
        <w:autoSpaceDN w:val="0"/>
        <w:adjustRightInd w:val="0"/>
        <w:ind w:left="0" w:right="283" w:hanging="2"/>
        <w:jc w:val="center"/>
        <w:rPr>
          <w:b/>
          <w:bCs/>
          <w:sz w:val="24"/>
          <w:szCs w:val="24"/>
        </w:rPr>
      </w:pPr>
    </w:p>
    <w:p w14:paraId="484604AE" w14:textId="77777777" w:rsidR="00A0105C" w:rsidRPr="00506E84" w:rsidRDefault="00A0105C" w:rsidP="00A0105C">
      <w:pPr>
        <w:tabs>
          <w:tab w:val="left" w:pos="993"/>
        </w:tabs>
        <w:autoSpaceDE w:val="0"/>
        <w:autoSpaceDN w:val="0"/>
        <w:adjustRightInd w:val="0"/>
        <w:ind w:left="0" w:hanging="2"/>
        <w:jc w:val="center"/>
        <w:rPr>
          <w:b/>
          <w:bCs/>
          <w:sz w:val="24"/>
          <w:szCs w:val="24"/>
        </w:rPr>
      </w:pPr>
      <w:r w:rsidRPr="00506E84">
        <w:rPr>
          <w:b/>
          <w:bCs/>
          <w:sz w:val="24"/>
          <w:szCs w:val="24"/>
        </w:rPr>
        <w:t>о соответствии участника закупки требованиям, установленным в документации о закупке</w:t>
      </w:r>
    </w:p>
    <w:p w14:paraId="412E6DB7" w14:textId="77777777" w:rsidR="00A0105C" w:rsidRPr="00506E84" w:rsidRDefault="00A0105C" w:rsidP="00A0105C">
      <w:pPr>
        <w:tabs>
          <w:tab w:val="left" w:pos="993"/>
        </w:tabs>
        <w:autoSpaceDE w:val="0"/>
        <w:autoSpaceDN w:val="0"/>
        <w:adjustRightInd w:val="0"/>
        <w:ind w:left="0" w:hanging="2"/>
        <w:jc w:val="center"/>
        <w:rPr>
          <w:b/>
          <w:sz w:val="24"/>
          <w:szCs w:val="24"/>
        </w:rPr>
      </w:pPr>
    </w:p>
    <w:p w14:paraId="2D33CB8A" w14:textId="77777777" w:rsidR="00A0105C" w:rsidRPr="00506E84" w:rsidRDefault="00A0105C" w:rsidP="00A0105C">
      <w:pPr>
        <w:tabs>
          <w:tab w:val="left" w:pos="993"/>
        </w:tabs>
        <w:autoSpaceDE w:val="0"/>
        <w:autoSpaceDN w:val="0"/>
        <w:adjustRightInd w:val="0"/>
        <w:ind w:left="0" w:hanging="2"/>
        <w:jc w:val="both"/>
        <w:rPr>
          <w:bCs/>
          <w:sz w:val="24"/>
          <w:szCs w:val="24"/>
        </w:rPr>
      </w:pPr>
      <w:r w:rsidRPr="00506E84">
        <w:rPr>
          <w:bCs/>
          <w:sz w:val="24"/>
          <w:szCs w:val="24"/>
        </w:rPr>
        <w:t xml:space="preserve">Настоящим ____________________________________ «_______» подтверждает, что </w:t>
      </w:r>
      <w:r w:rsidRPr="00506E84">
        <w:rPr>
          <w:b/>
          <w:bCs/>
          <w:i/>
          <w:sz w:val="24"/>
          <w:szCs w:val="24"/>
        </w:rPr>
        <w:t xml:space="preserve">соответствует </w:t>
      </w:r>
      <w:r w:rsidRPr="00506E84">
        <w:rPr>
          <w:bCs/>
          <w:sz w:val="24"/>
          <w:szCs w:val="24"/>
        </w:rPr>
        <w:t>требованиям, установленным в документации о закупке:</w:t>
      </w:r>
    </w:p>
    <w:p w14:paraId="3714409B"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bCs/>
          <w:sz w:val="24"/>
          <w:szCs w:val="24"/>
        </w:rPr>
      </w:pPr>
      <w:r w:rsidRPr="00506E84">
        <w:rPr>
          <w:bCs/>
          <w:sz w:val="24"/>
          <w:szCs w:val="24"/>
        </w:rPr>
        <w:t xml:space="preserve"> требованию о непроведении ликвидации участника – юридического лица и отсутствии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14:paraId="1EFF3B20"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bCs/>
          <w:sz w:val="24"/>
          <w:szCs w:val="24"/>
        </w:rPr>
      </w:pPr>
      <w:r w:rsidRPr="00506E84">
        <w:rPr>
          <w:bCs/>
          <w:sz w:val="24"/>
          <w:szCs w:val="24"/>
        </w:rPr>
        <w:t xml:space="preserve">требованию о неприостановлении деятельности участника в порядке, предусмотренном Кодексом Российской Федерации об административных правонарушениях, на дату подачи заявки на участие в </w:t>
      </w:r>
      <w:r w:rsidRPr="00506E84">
        <w:rPr>
          <w:sz w:val="24"/>
          <w:szCs w:val="24"/>
        </w:rPr>
        <w:t xml:space="preserve">электронном </w:t>
      </w:r>
      <w:r w:rsidRPr="00506E84">
        <w:rPr>
          <w:bCs/>
          <w:sz w:val="24"/>
          <w:szCs w:val="24"/>
        </w:rPr>
        <w:t>аукционе;</w:t>
      </w:r>
    </w:p>
    <w:p w14:paraId="408BF2AC"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sz w:val="24"/>
          <w:szCs w:val="24"/>
        </w:rPr>
      </w:pPr>
      <w:r w:rsidRPr="00506E84">
        <w:rPr>
          <w:bCs/>
          <w:sz w:val="24"/>
          <w:szCs w:val="24"/>
        </w:rPr>
        <w:t xml:space="preserve">требованию об отсутствии </w:t>
      </w:r>
      <w:r w:rsidRPr="00506E84">
        <w:rPr>
          <w:sz w:val="24"/>
          <w:szCs w:val="24"/>
        </w:rPr>
        <w:t xml:space="preserve">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history="1">
        <w:r w:rsidRPr="00506E84">
          <w:rPr>
            <w:sz w:val="24"/>
            <w:szCs w:val="24"/>
          </w:rPr>
          <w:t>законодательством</w:t>
        </w:r>
      </w:hyperlink>
      <w:r w:rsidRPr="00506E84">
        <w:rPr>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0" w:history="1">
        <w:r w:rsidRPr="00506E84">
          <w:rPr>
            <w:sz w:val="24"/>
            <w:szCs w:val="24"/>
          </w:rPr>
          <w:t>законодательством</w:t>
        </w:r>
      </w:hyperlink>
      <w:r w:rsidRPr="00506E84">
        <w:rPr>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53E9853A" w14:textId="77777777" w:rsidR="00A0105C" w:rsidRPr="00506E84" w:rsidRDefault="00A0105C" w:rsidP="00A26249">
      <w:pPr>
        <w:widowControl/>
        <w:numPr>
          <w:ilvl w:val="0"/>
          <w:numId w:val="6"/>
        </w:numPr>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требованию 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506E84">
          <w:rPr>
            <w:sz w:val="24"/>
            <w:szCs w:val="24"/>
          </w:rPr>
          <w:t>статьями 289</w:t>
        </w:r>
      </w:hyperlink>
      <w:r w:rsidRPr="00506E84">
        <w:rPr>
          <w:sz w:val="24"/>
          <w:szCs w:val="24"/>
        </w:rPr>
        <w:t xml:space="preserve">, </w:t>
      </w:r>
      <w:hyperlink r:id="rId22" w:history="1">
        <w:r w:rsidRPr="00506E84">
          <w:rPr>
            <w:sz w:val="24"/>
            <w:szCs w:val="24"/>
          </w:rPr>
          <w:t>290</w:t>
        </w:r>
      </w:hyperlink>
      <w:r w:rsidRPr="00506E84">
        <w:rPr>
          <w:sz w:val="24"/>
          <w:szCs w:val="24"/>
        </w:rPr>
        <w:t xml:space="preserve">, </w:t>
      </w:r>
      <w:hyperlink r:id="rId23" w:history="1">
        <w:r w:rsidRPr="00506E84">
          <w:rPr>
            <w:sz w:val="24"/>
            <w:szCs w:val="24"/>
          </w:rPr>
          <w:t>291</w:t>
        </w:r>
      </w:hyperlink>
      <w:r w:rsidRPr="00506E84">
        <w:rPr>
          <w:sz w:val="24"/>
          <w:szCs w:val="24"/>
        </w:rPr>
        <w:t xml:space="preserve">, </w:t>
      </w:r>
      <w:hyperlink r:id="rId24" w:history="1">
        <w:r w:rsidRPr="00506E84">
          <w:rPr>
            <w:sz w:val="24"/>
            <w:szCs w:val="24"/>
          </w:rPr>
          <w:t>291.1</w:t>
        </w:r>
      </w:hyperlink>
      <w:r w:rsidRPr="00506E84">
        <w:rPr>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0A8EC9E" w14:textId="77777777" w:rsidR="00A0105C" w:rsidRPr="00506E84" w:rsidRDefault="00A0105C" w:rsidP="00A26249">
      <w:pPr>
        <w:widowControl/>
        <w:numPr>
          <w:ilvl w:val="0"/>
          <w:numId w:val="6"/>
        </w:numPr>
        <w:tabs>
          <w:tab w:val="left" w:pos="0"/>
          <w:tab w:val="left" w:pos="426"/>
        </w:tabs>
        <w:suppressAutoHyphens w:val="0"/>
        <w:spacing w:line="240" w:lineRule="auto"/>
        <w:ind w:leftChars="0" w:left="0" w:firstLineChars="0" w:hanging="2"/>
        <w:jc w:val="both"/>
        <w:textDirection w:val="lrTb"/>
        <w:textAlignment w:val="auto"/>
        <w:outlineLvl w:val="9"/>
        <w:rPr>
          <w:sz w:val="24"/>
          <w:szCs w:val="24"/>
        </w:rPr>
      </w:pPr>
      <w:r w:rsidRPr="00506E84">
        <w:rPr>
          <w:bCs/>
          <w:sz w:val="24"/>
          <w:szCs w:val="24"/>
        </w:rPr>
        <w:t>______________________________________ «______»</w:t>
      </w:r>
      <w:r w:rsidRPr="00506E84">
        <w:rPr>
          <w:sz w:val="24"/>
          <w:szCs w:val="24"/>
        </w:rPr>
        <w:t xml:space="preserve">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506E84">
          <w:rPr>
            <w:sz w:val="24"/>
            <w:szCs w:val="24"/>
          </w:rPr>
          <w:t>статьей 19.28</w:t>
        </w:r>
      </w:hyperlink>
      <w:r w:rsidRPr="00506E84">
        <w:rPr>
          <w:sz w:val="24"/>
          <w:szCs w:val="24"/>
        </w:rPr>
        <w:t xml:space="preserve"> Кодекса Российской Федерации об административных правонарушениях;</w:t>
      </w:r>
    </w:p>
    <w:p w14:paraId="2B8A4E7A"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требованию об отсутствии между участником закупки и заказчиком конфликта интересов, под которым понимаются случаи, при которых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w:t>
      </w:r>
      <w:r w:rsidRPr="00506E84">
        <w:rPr>
          <w:sz w:val="24"/>
          <w:szCs w:val="24"/>
        </w:rPr>
        <w:lastRenderedPageBreak/>
        <w:t>процентами голосующих акций хозяйственного общества либо долей, превышающей десять процентов в уставном капитале хозяйственного общества.</w:t>
      </w:r>
    </w:p>
    <w:p w14:paraId="73F1796E" w14:textId="77777777" w:rsidR="00A0105C" w:rsidRPr="00506E84" w:rsidRDefault="00A0105C" w:rsidP="00A26249">
      <w:pPr>
        <w:widowControl/>
        <w:numPr>
          <w:ilvl w:val="0"/>
          <w:numId w:val="6"/>
        </w:numPr>
        <w:tabs>
          <w:tab w:val="left" w:pos="426"/>
        </w:tabs>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требованию об отсутствии у участника закупки ограничений для участия в закупках, установленных законодательством Российской Федерации.</w:t>
      </w:r>
    </w:p>
    <w:p w14:paraId="11CC6C5F" w14:textId="77777777" w:rsidR="00A0105C" w:rsidRPr="00506E84" w:rsidRDefault="00A0105C" w:rsidP="00A26249">
      <w:pPr>
        <w:widowControl/>
        <w:numPr>
          <w:ilvl w:val="0"/>
          <w:numId w:val="6"/>
        </w:numPr>
        <w:tabs>
          <w:tab w:val="left" w:pos="284"/>
          <w:tab w:val="left" w:pos="426"/>
        </w:tabs>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 информация об </w:t>
      </w:r>
      <w:r w:rsidRPr="00506E84">
        <w:rPr>
          <w:bCs/>
          <w:sz w:val="24"/>
          <w:szCs w:val="24"/>
        </w:rPr>
        <w:t>______________________________ «______»</w:t>
      </w:r>
      <w:r w:rsidRPr="00506E84">
        <w:rPr>
          <w:sz w:val="24"/>
          <w:szCs w:val="24"/>
        </w:rPr>
        <w:t xml:space="preserve"> отсутствует в предусмотренном Федеральным законом реестре недобросовестных поставщиков (подрядчиков, исполнителей),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юридического лица.</w:t>
      </w:r>
    </w:p>
    <w:p w14:paraId="6A663247" w14:textId="77777777" w:rsidR="00A0105C" w:rsidRPr="00506E84" w:rsidRDefault="00A0105C" w:rsidP="00A26249">
      <w:pPr>
        <w:widowControl/>
        <w:numPr>
          <w:ilvl w:val="0"/>
          <w:numId w:val="6"/>
        </w:numPr>
        <w:tabs>
          <w:tab w:val="left" w:pos="284"/>
        </w:tabs>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 </w:t>
      </w:r>
      <w:r w:rsidRPr="00506E84">
        <w:rPr>
          <w:bCs/>
          <w:sz w:val="24"/>
          <w:szCs w:val="24"/>
        </w:rPr>
        <w:t xml:space="preserve">__________________________________ «______» </w:t>
      </w:r>
      <w:r w:rsidRPr="00506E84">
        <w:rPr>
          <w:sz w:val="24"/>
          <w:szCs w:val="24"/>
        </w:rPr>
        <w:t>не является офшорной компанией.</w:t>
      </w:r>
    </w:p>
    <w:p w14:paraId="6DA3CFB7" w14:textId="77777777" w:rsidR="00A0105C" w:rsidRPr="00506E84" w:rsidRDefault="00A0105C" w:rsidP="00A0105C">
      <w:pPr>
        <w:tabs>
          <w:tab w:val="left" w:pos="993"/>
        </w:tabs>
        <w:ind w:left="0" w:hanging="2"/>
        <w:jc w:val="both"/>
        <w:rPr>
          <w:sz w:val="24"/>
          <w:szCs w:val="24"/>
        </w:rPr>
      </w:pPr>
    </w:p>
    <w:p w14:paraId="40649E56" w14:textId="77777777" w:rsidR="00A0105C" w:rsidRPr="00506E84" w:rsidRDefault="00A0105C" w:rsidP="00A0105C">
      <w:pPr>
        <w:pStyle w:val="ConsPlusNonformat"/>
        <w:ind w:left="0" w:hanging="2"/>
        <w:rPr>
          <w:rFonts w:ascii="Times New Roman" w:hAnsi="Times New Roman" w:cs="Times New Roman"/>
          <w:sz w:val="24"/>
          <w:szCs w:val="24"/>
        </w:rPr>
      </w:pPr>
      <w:r w:rsidRPr="00506E84">
        <w:rPr>
          <w:rFonts w:ascii="Times New Roman" w:hAnsi="Times New Roman" w:cs="Times New Roman"/>
          <w:sz w:val="24"/>
          <w:szCs w:val="24"/>
        </w:rPr>
        <w:t xml:space="preserve">Руководитель ______________________________________ </w:t>
      </w:r>
      <w:r w:rsidRPr="00506E84">
        <w:rPr>
          <w:rFonts w:ascii="Times New Roman" w:hAnsi="Times New Roman" w:cs="Times New Roman"/>
          <w:b/>
          <w:sz w:val="24"/>
          <w:szCs w:val="24"/>
        </w:rPr>
        <w:t>Ф.И.О.</w:t>
      </w:r>
    </w:p>
    <w:p w14:paraId="6F1B10A5" w14:textId="77777777" w:rsidR="00A0105C" w:rsidRPr="00506E84" w:rsidRDefault="00A0105C" w:rsidP="00A0105C">
      <w:pPr>
        <w:tabs>
          <w:tab w:val="left" w:pos="993"/>
        </w:tabs>
        <w:ind w:left="0" w:hanging="2"/>
        <w:jc w:val="both"/>
        <w:rPr>
          <w:sz w:val="24"/>
          <w:szCs w:val="24"/>
        </w:rPr>
      </w:pPr>
    </w:p>
    <w:p w14:paraId="7C5A8E1D" w14:textId="77777777" w:rsidR="00A0105C" w:rsidRPr="00506E84" w:rsidRDefault="00A0105C" w:rsidP="00A0105C">
      <w:pPr>
        <w:pBdr>
          <w:top w:val="nil"/>
          <w:left w:val="nil"/>
          <w:bottom w:val="nil"/>
          <w:right w:val="nil"/>
          <w:between w:val="nil"/>
        </w:pBdr>
        <w:spacing w:line="360" w:lineRule="auto"/>
        <w:ind w:left="0" w:hanging="2"/>
        <w:jc w:val="center"/>
        <w:rPr>
          <w:b/>
          <w:color w:val="000000"/>
          <w:sz w:val="24"/>
          <w:szCs w:val="24"/>
        </w:rPr>
      </w:pPr>
    </w:p>
    <w:p w14:paraId="390AD842" w14:textId="77777777" w:rsidR="00A0105C" w:rsidRPr="00506E84" w:rsidRDefault="00A0105C" w:rsidP="00A0105C">
      <w:pPr>
        <w:pBdr>
          <w:top w:val="nil"/>
          <w:left w:val="nil"/>
          <w:bottom w:val="nil"/>
          <w:right w:val="nil"/>
          <w:between w:val="nil"/>
        </w:pBdr>
        <w:spacing w:line="360" w:lineRule="auto"/>
        <w:ind w:left="0" w:hanging="2"/>
        <w:jc w:val="center"/>
        <w:rPr>
          <w:b/>
          <w:color w:val="000000"/>
          <w:sz w:val="24"/>
          <w:szCs w:val="24"/>
        </w:rPr>
      </w:pPr>
    </w:p>
    <w:p w14:paraId="70174134" w14:textId="77777777" w:rsidR="00A0105C" w:rsidRPr="00506E84" w:rsidRDefault="00A0105C" w:rsidP="00A0105C">
      <w:pPr>
        <w:pBdr>
          <w:top w:val="nil"/>
          <w:left w:val="nil"/>
          <w:bottom w:val="nil"/>
          <w:right w:val="nil"/>
          <w:between w:val="nil"/>
        </w:pBdr>
        <w:spacing w:line="360" w:lineRule="auto"/>
        <w:ind w:left="0" w:hanging="2"/>
        <w:jc w:val="center"/>
        <w:rPr>
          <w:b/>
          <w:color w:val="000000"/>
          <w:sz w:val="24"/>
          <w:szCs w:val="24"/>
        </w:rPr>
      </w:pPr>
    </w:p>
    <w:p w14:paraId="472D50F1"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3086FA81"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4544EF3E"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009B0933"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56BC9DAD"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1CF9DFE0"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390E5424" w14:textId="77777777" w:rsidR="00A0105C" w:rsidRDefault="00A0105C">
      <w:pPr>
        <w:widowControl/>
        <w:pBdr>
          <w:top w:val="nil"/>
          <w:left w:val="nil"/>
          <w:bottom w:val="nil"/>
          <w:right w:val="nil"/>
          <w:between w:val="nil"/>
        </w:pBdr>
        <w:spacing w:line="360" w:lineRule="auto"/>
        <w:ind w:left="0" w:hanging="2"/>
        <w:jc w:val="both"/>
        <w:rPr>
          <w:color w:val="000000"/>
          <w:sz w:val="22"/>
          <w:szCs w:val="22"/>
          <w:highlight w:val="yellow"/>
        </w:rPr>
        <w:sectPr w:rsidR="00A0105C" w:rsidSect="002C0EF3">
          <w:headerReference w:type="even" r:id="rId26"/>
          <w:headerReference w:type="default" r:id="rId27"/>
          <w:footerReference w:type="even" r:id="rId28"/>
          <w:footerReference w:type="default" r:id="rId29"/>
          <w:headerReference w:type="first" r:id="rId30"/>
          <w:footerReference w:type="first" r:id="rId31"/>
          <w:pgSz w:w="11906" w:h="16838"/>
          <w:pgMar w:top="709" w:right="849" w:bottom="993" w:left="1276" w:header="0" w:footer="202" w:gutter="0"/>
          <w:cols w:space="720"/>
        </w:sectPr>
      </w:pPr>
    </w:p>
    <w:p w14:paraId="75BEB2A8" w14:textId="3C922E8E" w:rsidR="00E03CF2" w:rsidRDefault="00E03CF2" w:rsidP="00E03CF2">
      <w:pPr>
        <w:tabs>
          <w:tab w:val="num" w:pos="0"/>
        </w:tabs>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2"/>
          <w:szCs w:val="22"/>
        </w:rPr>
      </w:pPr>
      <w:r w:rsidRPr="006132D0">
        <w:rPr>
          <w:b/>
          <w:snapToGrid/>
          <w:position w:val="0"/>
          <w:sz w:val="22"/>
          <w:szCs w:val="22"/>
        </w:rPr>
        <w:lastRenderedPageBreak/>
        <w:t xml:space="preserve">ЧАСТЬ </w:t>
      </w:r>
      <w:r w:rsidR="00902767" w:rsidRPr="006132D0">
        <w:rPr>
          <w:b/>
          <w:snapToGrid/>
          <w:position w:val="0"/>
          <w:sz w:val="22"/>
          <w:szCs w:val="22"/>
        </w:rPr>
        <w:t>4</w:t>
      </w:r>
      <w:r w:rsidRPr="006132D0">
        <w:rPr>
          <w:b/>
          <w:snapToGrid/>
          <w:position w:val="0"/>
          <w:sz w:val="22"/>
          <w:szCs w:val="22"/>
        </w:rPr>
        <w:t>.</w:t>
      </w:r>
    </w:p>
    <w:p w14:paraId="0EC3CA05" w14:textId="77777777" w:rsidR="00F15FA0" w:rsidRPr="00B4333E" w:rsidRDefault="00F15FA0" w:rsidP="00F15FA0">
      <w:pPr>
        <w:spacing w:before="157" w:after="157"/>
        <w:ind w:left="0" w:right="-90" w:hanging="2"/>
        <w:contextualSpacing/>
        <w:jc w:val="center"/>
        <w:rPr>
          <w:b/>
          <w:sz w:val="24"/>
          <w:szCs w:val="24"/>
        </w:rPr>
      </w:pPr>
      <w:bookmarkStart w:id="30" w:name="договор"/>
      <w:r w:rsidRPr="00B4333E">
        <w:rPr>
          <w:rFonts w:eastAsia="source serif 4"/>
          <w:b/>
          <w:color w:val="000000"/>
          <w:sz w:val="24"/>
          <w:szCs w:val="24"/>
        </w:rPr>
        <w:t>Проект договора № ___</w:t>
      </w:r>
      <w:bookmarkEnd w:id="30"/>
    </w:p>
    <w:p w14:paraId="0829DB11" w14:textId="77777777" w:rsidR="00F15FA0" w:rsidRPr="00B4333E" w:rsidRDefault="00F15FA0" w:rsidP="00F15FA0">
      <w:pPr>
        <w:spacing w:line="240" w:lineRule="auto"/>
        <w:ind w:left="0" w:right="-90" w:hanging="2"/>
        <w:jc w:val="center"/>
        <w:rPr>
          <w:rFonts w:eastAsia="source serif 4"/>
          <w:color w:val="000000"/>
          <w:sz w:val="24"/>
          <w:szCs w:val="24"/>
        </w:rPr>
      </w:pPr>
      <w:bookmarkStart w:id="31" w:name="на_разработку_проектной_документа_52997d"/>
      <w:r w:rsidRPr="00B4333E">
        <w:rPr>
          <w:rFonts w:eastAsia="source serif 4"/>
          <w:b/>
          <w:color w:val="000000"/>
          <w:sz w:val="24"/>
          <w:szCs w:val="24"/>
        </w:rPr>
        <w:t>на разработку проектной документации</w:t>
      </w:r>
      <w:bookmarkEnd w:id="31"/>
    </w:p>
    <w:p w14:paraId="48C5C5F6" w14:textId="77777777" w:rsidR="00F15FA0" w:rsidRPr="00B4333E" w:rsidRDefault="00F15FA0" w:rsidP="00F15FA0">
      <w:pPr>
        <w:spacing w:line="240" w:lineRule="auto"/>
        <w:ind w:left="0" w:right="-90" w:hanging="2"/>
        <w:jc w:val="center"/>
        <w:rPr>
          <w:rFonts w:eastAsia="source serif 4"/>
          <w:color w:val="000000"/>
          <w:sz w:val="24"/>
          <w:szCs w:val="24"/>
        </w:rPr>
      </w:pPr>
    </w:p>
    <w:p w14:paraId="66483D57" w14:textId="77777777" w:rsidR="00F15FA0" w:rsidRPr="00B4333E" w:rsidRDefault="00F15FA0" w:rsidP="00F15FA0">
      <w:pPr>
        <w:spacing w:after="210"/>
        <w:ind w:left="0" w:right="-90" w:hanging="2"/>
        <w:contextualSpacing/>
        <w:jc w:val="both"/>
        <w:rPr>
          <w:b/>
          <w:sz w:val="24"/>
          <w:szCs w:val="24"/>
        </w:rPr>
      </w:pPr>
      <w:r w:rsidRPr="00B4333E">
        <w:rPr>
          <w:rFonts w:eastAsia="source serif 4"/>
          <w:b/>
          <w:color w:val="000000"/>
          <w:sz w:val="24"/>
          <w:szCs w:val="24"/>
        </w:rPr>
        <w:t>г. Казань                                                                                                            «___» __________ 2026 г.</w:t>
      </w:r>
    </w:p>
    <w:p w14:paraId="7C661DAD" w14:textId="77777777" w:rsidR="00F15FA0" w:rsidRPr="00B4333E" w:rsidRDefault="00F15FA0" w:rsidP="00F15FA0">
      <w:pPr>
        <w:spacing w:after="210"/>
        <w:ind w:left="0" w:right="-90" w:hanging="2"/>
        <w:contextualSpacing/>
        <w:jc w:val="both"/>
        <w:rPr>
          <w:rFonts w:eastAsia="source serif 4"/>
          <w:bCs/>
          <w:color w:val="000000"/>
          <w:sz w:val="24"/>
          <w:szCs w:val="24"/>
        </w:rPr>
      </w:pPr>
    </w:p>
    <w:p w14:paraId="748D6557" w14:textId="77777777" w:rsidR="00F15FA0" w:rsidRPr="00B4333E" w:rsidRDefault="00F15FA0" w:rsidP="00F15FA0">
      <w:pPr>
        <w:ind w:left="0" w:right="-90" w:hanging="2"/>
        <w:jc w:val="both"/>
        <w:rPr>
          <w:sz w:val="24"/>
          <w:szCs w:val="24"/>
        </w:rPr>
      </w:pPr>
      <w:r w:rsidRPr="00B4333E">
        <w:rPr>
          <w:b/>
          <w:color w:val="000000" w:themeColor="text1"/>
          <w:sz w:val="24"/>
          <w:szCs w:val="24"/>
          <w:lang w:eastAsia="zh-CN"/>
        </w:rPr>
        <w:t>Общество с ограниченной ответственностью «Смежная сетевая компания «Интеграция»</w:t>
      </w:r>
      <w:r w:rsidRPr="00B4333E">
        <w:rPr>
          <w:color w:val="000000" w:themeColor="text1"/>
          <w:sz w:val="24"/>
          <w:szCs w:val="24"/>
          <w:lang w:eastAsia="zh-CN"/>
        </w:rPr>
        <w:t xml:space="preserve">, </w:t>
      </w:r>
      <w:r w:rsidRPr="00B4333E">
        <w:rPr>
          <w:color w:val="000000" w:themeColor="text1"/>
          <w:sz w:val="24"/>
          <w:szCs w:val="24"/>
        </w:rPr>
        <w:t xml:space="preserve">в лице </w:t>
      </w:r>
      <w:r w:rsidRPr="00B4333E">
        <w:rPr>
          <w:color w:val="000000" w:themeColor="text1"/>
          <w:sz w:val="24"/>
          <w:szCs w:val="24"/>
          <w:lang w:eastAsia="zh-CN"/>
        </w:rPr>
        <w:t>директора филиала ООО «Интеграция» - «КЭК» – Филиал ООО «Интеграция» Камаева Динара Фаризовича, действующего на основании доверенности №25/12/2025 от 25.12.2025г</w:t>
      </w:r>
      <w:r w:rsidRPr="00B4333E">
        <w:rPr>
          <w:color w:val="000000" w:themeColor="text1"/>
          <w:sz w:val="24"/>
          <w:szCs w:val="24"/>
        </w:rPr>
        <w:t>.</w:t>
      </w:r>
      <w:bookmarkStart w:id="32" w:name="_Hlk105587436"/>
      <w:r w:rsidRPr="00B4333E">
        <w:rPr>
          <w:color w:val="000000" w:themeColor="text1"/>
          <w:sz w:val="24"/>
          <w:szCs w:val="24"/>
        </w:rPr>
        <w:t xml:space="preserve">, </w:t>
      </w:r>
      <w:bookmarkEnd w:id="32"/>
      <w:r w:rsidRPr="00B4333E">
        <w:rPr>
          <w:sz w:val="24"/>
          <w:szCs w:val="24"/>
        </w:rPr>
        <w:t xml:space="preserve">именуемое в дальнейшем </w:t>
      </w:r>
      <w:r w:rsidRPr="00B4333E">
        <w:rPr>
          <w:b/>
          <w:sz w:val="24"/>
          <w:szCs w:val="24"/>
        </w:rPr>
        <w:t>«Заказчик»</w:t>
      </w:r>
      <w:r w:rsidRPr="00B4333E">
        <w:rPr>
          <w:bCs/>
          <w:sz w:val="24"/>
          <w:szCs w:val="24"/>
        </w:rPr>
        <w:t>,</w:t>
      </w:r>
      <w:r w:rsidRPr="00B4333E">
        <w:rPr>
          <w:sz w:val="24"/>
          <w:szCs w:val="24"/>
        </w:rPr>
        <w:t xml:space="preserve"> с одной стороны, и </w:t>
      </w:r>
    </w:p>
    <w:p w14:paraId="6F759F3B" w14:textId="77777777" w:rsidR="00F15FA0" w:rsidRPr="00B4333E" w:rsidRDefault="00F15FA0" w:rsidP="00F15FA0">
      <w:pPr>
        <w:pStyle w:val="ConsPlusNonformat"/>
        <w:ind w:left="0" w:right="-90" w:hanging="2"/>
        <w:jc w:val="both"/>
        <w:rPr>
          <w:rFonts w:ascii="Times New Roman" w:hAnsi="Times New Roman" w:cs="Times New Roman"/>
          <w:sz w:val="24"/>
          <w:szCs w:val="24"/>
        </w:rPr>
      </w:pPr>
      <w:r w:rsidRPr="00B4333E">
        <w:rPr>
          <w:rFonts w:ascii="Times New Roman" w:hAnsi="Times New Roman" w:cs="Times New Roman"/>
          <w:sz w:val="24"/>
          <w:szCs w:val="24"/>
        </w:rPr>
        <w:t xml:space="preserve">___________________, в лице __________, действующего на основании___________, именуемое в дальнейшем </w:t>
      </w:r>
      <w:r w:rsidRPr="00B4333E">
        <w:rPr>
          <w:rFonts w:ascii="Times New Roman" w:hAnsi="Times New Roman" w:cs="Times New Roman"/>
          <w:b/>
          <w:bCs/>
          <w:sz w:val="24"/>
          <w:szCs w:val="24"/>
        </w:rPr>
        <w:t>«Подрядчик»</w:t>
      </w:r>
      <w:r w:rsidRPr="00B4333E">
        <w:rPr>
          <w:rFonts w:ascii="Times New Roman" w:hAnsi="Times New Roman" w:cs="Times New Roman"/>
          <w:sz w:val="24"/>
          <w:szCs w:val="24"/>
        </w:rPr>
        <w:t>, с другой стороны, совместно именуемые «Стороны» и каждый по отдельности «Сторона», в соответствии с результатами определения Исполнителя путем проведения запроса предложений №___________, Протокола оценочного этапа рассмотрения заявок ___.____.20____г., заключили настоящий Договор (далее Договор) о нижеследующем:</w:t>
      </w:r>
      <w:bookmarkStart w:id="33" w:name="bm_1_предмет_договора"/>
    </w:p>
    <w:p w14:paraId="0E6A988B" w14:textId="77777777" w:rsidR="00F15FA0" w:rsidRPr="00B4333E" w:rsidRDefault="00F15FA0" w:rsidP="00F15FA0">
      <w:pPr>
        <w:pStyle w:val="ConsPlusNonformat"/>
        <w:ind w:left="0" w:right="-90" w:hanging="2"/>
        <w:jc w:val="both"/>
        <w:rPr>
          <w:rFonts w:ascii="Times New Roman" w:hAnsi="Times New Roman" w:cs="Times New Roman"/>
          <w:sz w:val="24"/>
          <w:szCs w:val="24"/>
        </w:rPr>
      </w:pPr>
    </w:p>
    <w:p w14:paraId="2A6AB496" w14:textId="77777777" w:rsidR="00F15FA0" w:rsidRPr="00B4333E" w:rsidRDefault="00F15FA0" w:rsidP="00F15FA0">
      <w:pPr>
        <w:pStyle w:val="ConsPlusNonformat"/>
        <w:ind w:left="0" w:right="-90" w:hanging="2"/>
        <w:jc w:val="center"/>
        <w:rPr>
          <w:rFonts w:ascii="Times New Roman" w:hAnsi="Times New Roman" w:cs="Times New Roman"/>
          <w:b/>
          <w:sz w:val="24"/>
          <w:szCs w:val="24"/>
        </w:rPr>
      </w:pPr>
      <w:r w:rsidRPr="00B4333E">
        <w:rPr>
          <w:rFonts w:ascii="Times New Roman" w:eastAsia="source serif 4" w:hAnsi="Times New Roman" w:cs="Times New Roman"/>
          <w:b/>
          <w:color w:val="000000"/>
          <w:sz w:val="24"/>
          <w:szCs w:val="24"/>
        </w:rPr>
        <w:t>1. Предмет Договора</w:t>
      </w:r>
      <w:bookmarkEnd w:id="33"/>
    </w:p>
    <w:p w14:paraId="5A9E98C9" w14:textId="77777777" w:rsidR="00F15FA0" w:rsidRPr="000C0D7B"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 xml:space="preserve">1.1. Подрядчик обязуется собственными и/или привлечёнными силами разработать проектную документацию для объекта: «Строительство трансформаторной подстанции 160 кВА 6/0,4 кВ и линий электропередачи напряжением 6 кВ для электроснабжения объекта, расположенного по адресу: Республика Татарстан, г. Казань, ул. Космонавтов, д. 39Б, кадастровый номер земельного участка 16:50:050152:3188» (далее — «Работы», «Объект»), передать Заказчику результат Работ, а Заказчик обязуется принять надлежащим образом выполненный результат </w:t>
      </w:r>
      <w:r w:rsidRPr="000C0D7B">
        <w:rPr>
          <w:rFonts w:eastAsia="source serif 4"/>
          <w:bCs/>
          <w:color w:val="000000"/>
          <w:sz w:val="24"/>
          <w:szCs w:val="24"/>
        </w:rPr>
        <w:t>Работ и оплатить его на условиях Договора.</w:t>
      </w:r>
    </w:p>
    <w:p w14:paraId="11583D00" w14:textId="77777777" w:rsidR="00F15FA0" w:rsidRPr="000C0D7B" w:rsidRDefault="00F15FA0" w:rsidP="00F15FA0">
      <w:pPr>
        <w:spacing w:after="210"/>
        <w:ind w:left="0" w:right="-90" w:hanging="2"/>
        <w:contextualSpacing/>
        <w:jc w:val="both"/>
        <w:rPr>
          <w:rFonts w:eastAsia="source serif 4"/>
          <w:bCs/>
          <w:color w:val="000000"/>
          <w:sz w:val="24"/>
          <w:szCs w:val="24"/>
        </w:rPr>
      </w:pPr>
      <w:r w:rsidRPr="000C0D7B">
        <w:rPr>
          <w:rFonts w:eastAsia="source serif 4"/>
          <w:bCs/>
          <w:color w:val="000000"/>
          <w:sz w:val="24"/>
          <w:szCs w:val="24"/>
        </w:rPr>
        <w:t>1.2. Состав, объём, требования к результату Работ, исходные данные и технические требования определены Техническим заданием (Приложение № 1), являющимся неотъемлемой частью Договора.</w:t>
      </w:r>
    </w:p>
    <w:p w14:paraId="0128E4A6" w14:textId="77777777" w:rsidR="00F15FA0" w:rsidRPr="000C0D7B" w:rsidRDefault="00F15FA0" w:rsidP="00F15FA0">
      <w:pPr>
        <w:spacing w:after="210"/>
        <w:ind w:left="0" w:right="-90" w:hanging="2"/>
        <w:contextualSpacing/>
        <w:jc w:val="both"/>
        <w:rPr>
          <w:color w:val="1A1A1A"/>
          <w:sz w:val="24"/>
          <w:szCs w:val="24"/>
          <w:shd w:val="clear" w:color="auto" w:fill="FFFFFF"/>
        </w:rPr>
      </w:pPr>
      <w:r w:rsidRPr="000C0D7B">
        <w:rPr>
          <w:rFonts w:eastAsia="source serif 4"/>
          <w:bCs/>
          <w:color w:val="000000"/>
          <w:sz w:val="24"/>
          <w:szCs w:val="24"/>
        </w:rPr>
        <w:t xml:space="preserve">1.2.1. </w:t>
      </w:r>
      <w:r w:rsidRPr="000C0D7B">
        <w:rPr>
          <w:color w:val="1A1A1A"/>
          <w:sz w:val="24"/>
          <w:szCs w:val="24"/>
          <w:shd w:val="clear" w:color="auto" w:fill="FFFFFF"/>
        </w:rPr>
        <w:t xml:space="preserve">Все работы, предусмотренные по Договору, выполняются в соответствии с Техническим заданием, а также иными условиями Договора. Во избежание сомнений Стороны отмечают, что весь объем необходимой информации, исходных данных и т.п., необходимых для надлежащего выполнения Исполнителем своих обязательств по Договору содержится в Техническом задании. </w:t>
      </w:r>
    </w:p>
    <w:p w14:paraId="18D857E6" w14:textId="77777777" w:rsidR="00F15FA0" w:rsidRPr="000C0D7B" w:rsidRDefault="00F15FA0" w:rsidP="00F15FA0">
      <w:pPr>
        <w:spacing w:after="210"/>
        <w:ind w:left="0" w:right="-90" w:hanging="2"/>
        <w:contextualSpacing/>
        <w:jc w:val="both"/>
        <w:rPr>
          <w:rFonts w:eastAsia="source serif 4"/>
          <w:bCs/>
          <w:color w:val="000000"/>
          <w:sz w:val="24"/>
          <w:szCs w:val="24"/>
        </w:rPr>
      </w:pPr>
      <w:r w:rsidRPr="000C0D7B">
        <w:rPr>
          <w:color w:val="1A1A1A"/>
          <w:sz w:val="24"/>
          <w:szCs w:val="24"/>
          <w:shd w:val="clear" w:color="auto" w:fill="FFFFFF"/>
        </w:rPr>
        <w:t xml:space="preserve">1.2.2. Во избежание сомнений Стороны отмечают, что при выполнении обязательств по Договору </w:t>
      </w:r>
      <w:r>
        <w:rPr>
          <w:color w:val="1A1A1A"/>
          <w:sz w:val="24"/>
          <w:szCs w:val="24"/>
          <w:shd w:val="clear" w:color="auto" w:fill="FFFFFF"/>
        </w:rPr>
        <w:t>Подрядчик</w:t>
      </w:r>
      <w:r w:rsidRPr="000C0D7B">
        <w:rPr>
          <w:color w:val="1A1A1A"/>
          <w:sz w:val="24"/>
          <w:szCs w:val="24"/>
          <w:shd w:val="clear" w:color="auto" w:fill="FFFFFF"/>
        </w:rPr>
        <w:t xml:space="preserve"> обязан без изменения сроков и цены Договора выполнить также работы, хотя прямо и не обозначенные в Договоре, Техническом задании, однако являющиеся необходимыми или обычно производящимися опытными и квалифицированными подрядчиками для обеспечения качества результата подобных работ.</w:t>
      </w:r>
    </w:p>
    <w:p w14:paraId="3EB0D0BF"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1.3.</w:t>
      </w:r>
      <w:r>
        <w:rPr>
          <w:rFonts w:eastAsia="source serif 4"/>
          <w:bCs/>
          <w:color w:val="000000"/>
          <w:sz w:val="24"/>
          <w:szCs w:val="24"/>
        </w:rPr>
        <w:t xml:space="preserve"> </w:t>
      </w:r>
      <w:r w:rsidRPr="00B4333E">
        <w:rPr>
          <w:rFonts w:eastAsia="source serif 4"/>
          <w:bCs/>
          <w:color w:val="000000"/>
          <w:sz w:val="24"/>
          <w:szCs w:val="24"/>
        </w:rPr>
        <w:t>Подрядчик подтверждает, что имеет право выполнять Работы по Договору, включая требуемое членство в саморегулируемой организации в области архитектурно-строительного проектирования, если такое членство требуется законодательством Российской Федерации.</w:t>
      </w:r>
    </w:p>
    <w:p w14:paraId="20450B97" w14:textId="77777777" w:rsidR="00F15FA0" w:rsidRPr="00B4333E" w:rsidRDefault="00F15FA0" w:rsidP="00F15FA0">
      <w:pPr>
        <w:spacing w:after="210"/>
        <w:ind w:left="0" w:right="-90" w:hanging="2"/>
        <w:contextualSpacing/>
        <w:jc w:val="both"/>
        <w:rPr>
          <w:bCs/>
          <w:sz w:val="24"/>
          <w:szCs w:val="24"/>
        </w:rPr>
      </w:pPr>
    </w:p>
    <w:p w14:paraId="13DA53B5"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34" w:name="bm_2_цена_и_расчёты"/>
      <w:r w:rsidRPr="00B4333E">
        <w:rPr>
          <w:rFonts w:eastAsia="source serif 4"/>
          <w:b/>
          <w:color w:val="000000"/>
          <w:sz w:val="24"/>
          <w:szCs w:val="24"/>
        </w:rPr>
        <w:t>2. Цена Договора и порядок расчетов</w:t>
      </w:r>
      <w:bookmarkEnd w:id="34"/>
    </w:p>
    <w:p w14:paraId="39CA14E8"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 xml:space="preserve">2.1. Цена Договора является твёрдой и составляет: _________________ (________________) рублей ___ копеек, в том числе НДС </w:t>
      </w:r>
      <w:r>
        <w:rPr>
          <w:rFonts w:eastAsia="source serif 4"/>
          <w:bCs/>
          <w:color w:val="000000"/>
          <w:sz w:val="24"/>
          <w:szCs w:val="24"/>
        </w:rPr>
        <w:t>____</w:t>
      </w:r>
      <w:r w:rsidRPr="00B4333E">
        <w:rPr>
          <w:rFonts w:eastAsia="source serif 4"/>
          <w:bCs/>
          <w:color w:val="000000"/>
          <w:sz w:val="24"/>
          <w:szCs w:val="24"/>
        </w:rPr>
        <w:t>%:___________ (______________) рублей ___ копеек / НДС не облагается в связи с применением Подрядчиком (указать основание). Оплата производится путём безналичного перечисления денежных средств на расчётный счёт Подрядчика.</w:t>
      </w:r>
    </w:p>
    <w:p w14:paraId="1890CD11"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2.2. Цена Договора включает все расходы Подрядчика, необходимые для полного и надлежащего исполнения обязательств: стоимость изысканий, проектирования, согласований, оплату труда, командировок, материалов, программного обеспечения, налогов, сборов, страхования, доставки документации, исправления замечаний и иные расходы. Дополнительная оплата не производится, кроме случаев внесения Заказчиком изменений в Техническое задание, которые оформлены дополнительным соглашением Сторон.</w:t>
      </w:r>
    </w:p>
    <w:p w14:paraId="0617D547"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rFonts w:eastAsia="source serif 4"/>
          <w:bCs/>
          <w:color w:val="000000"/>
          <w:sz w:val="24"/>
          <w:szCs w:val="24"/>
        </w:rPr>
        <w:t xml:space="preserve">2.3. </w:t>
      </w:r>
      <w:r w:rsidRPr="00B4333E">
        <w:rPr>
          <w:sz w:val="24"/>
          <w:szCs w:val="24"/>
        </w:rPr>
        <w:t xml:space="preserve">Заказчик выплачивает Подрядчику аванс в размере 10% (десяти процентов) от цены Договора, </w:t>
      </w:r>
      <w:r w:rsidRPr="00B4333E">
        <w:rPr>
          <w:sz w:val="24"/>
          <w:szCs w:val="24"/>
        </w:rPr>
        <w:lastRenderedPageBreak/>
        <w:t xml:space="preserve">что составляет </w:t>
      </w:r>
      <w:r w:rsidRPr="00B4333E">
        <w:rPr>
          <w:rFonts w:eastAsia="source serif 4"/>
          <w:bCs/>
          <w:color w:val="000000"/>
          <w:sz w:val="24"/>
          <w:szCs w:val="24"/>
        </w:rPr>
        <w:t xml:space="preserve">_________________ (________________) рублей ___ копеек, в том числе НДС </w:t>
      </w:r>
      <w:r>
        <w:rPr>
          <w:rFonts w:eastAsia="source serif 4"/>
          <w:bCs/>
          <w:color w:val="000000"/>
          <w:sz w:val="24"/>
          <w:szCs w:val="24"/>
        </w:rPr>
        <w:t>___</w:t>
      </w:r>
      <w:r w:rsidRPr="00B4333E">
        <w:rPr>
          <w:rFonts w:eastAsia="source serif 4"/>
          <w:bCs/>
          <w:color w:val="000000"/>
          <w:sz w:val="24"/>
          <w:szCs w:val="24"/>
        </w:rPr>
        <w:t>%:___________ (______________) рублей ___ копеек / НДС не облагается в связи с применением Подрядчиком (указать основание).</w:t>
      </w:r>
    </w:p>
    <w:p w14:paraId="5B5DBEF0"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 xml:space="preserve">2.4. Аванс перечисляется Заказчиком в течение 7 (Семи) рабочих дней со дня одновременного выполнения следующих условий: </w:t>
      </w:r>
    </w:p>
    <w:p w14:paraId="3672D53B"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 заключения Договора;</w:t>
      </w:r>
    </w:p>
    <w:p w14:paraId="6E6AFC51"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 получения Заказчиком счета на оплату аванса, оформленного в соответствии с законодательством Российской Федерации.</w:t>
      </w:r>
    </w:p>
    <w:p w14:paraId="195E9EFF"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2.5. Выплата аванса не подтверждает приемку Работ либо их отдельных этапов, не свидетельствует о соответствии результата Работ требованиям Договора и не освобождает Подрядчика от обязанности выполнить Работы в полном объеме, надлежащего качества и в установленные Договором сроки.</w:t>
      </w:r>
    </w:p>
    <w:p w14:paraId="5E0661F2"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2.6. Сумма аванса засчитывается Заказчиком при оплате выполненных и принятых Работ пропорционально их стоимости либо в полном объеме при осуществлении окончательного платежа по Договору. Конкретный порядок зачета аванса определяется Заказчиком при оплате первого принятого этапа Работ и отражается в платежном документе.</w:t>
      </w:r>
    </w:p>
    <w:p w14:paraId="35E85B6E" w14:textId="77777777" w:rsidR="00F15FA0" w:rsidRPr="00B4333E" w:rsidRDefault="00F15FA0" w:rsidP="00F15FA0">
      <w:pPr>
        <w:spacing w:after="210"/>
        <w:ind w:left="0" w:right="-90" w:hanging="2"/>
        <w:contextualSpacing/>
        <w:jc w:val="both"/>
        <w:rPr>
          <w:bCs/>
          <w:sz w:val="24"/>
          <w:szCs w:val="24"/>
        </w:rPr>
      </w:pPr>
      <w:r w:rsidRPr="00B4333E">
        <w:rPr>
          <w:sz w:val="24"/>
          <w:szCs w:val="24"/>
        </w:rPr>
        <w:t xml:space="preserve">2.7. Оплата оставшейся части цены Договора производится Заказчиком после приемки всех Работ в целом, при наличии подписанного Заказчиком документа о приемке и счета Подрядчика, в течение 7 (семи) рабочих дней с даты подписания Заказчиком документа о приемке, за вычетом суммы зачтенного аванса, неустоек, убытков и иных денежных требований Заказчика, подлежащих удержанию или зачету в соответствии с Договором и законодательством Российской Федерации. </w:t>
      </w:r>
      <w:r w:rsidRPr="00B4333E">
        <w:rPr>
          <w:rFonts w:eastAsia="source serif 4"/>
          <w:bCs/>
          <w:color w:val="000000"/>
          <w:sz w:val="24"/>
          <w:szCs w:val="24"/>
        </w:rPr>
        <w:t>Основанием для оплаты является подписанный Сторонами без замечаний акт сдачи-приёмки выполненных Работ, счёт Подрядчика, счёт-фактура или универсальный передаточный документ.</w:t>
      </w:r>
    </w:p>
    <w:p w14:paraId="2E084E9F"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2.8. При выявлении недостатков результата Работ, непредставлении Подрядчиком документов, предусмотренных Договором, либо направлении Заказчиком мотивированных замечаний срок оплаты соответствующей части цены Договора не наступает до устранения Подрядчиком таких недостатков и замечаний, а также повторной приемки Заказчиком соответствующего результата Работ.</w:t>
      </w:r>
    </w:p>
    <w:p w14:paraId="0FBD046E"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 xml:space="preserve">2.9. При прекращении Договора, отказе Заказчика от исполнения Договора либо при невозможности дальнейшего исполнения Договора по обстоятельствам, за которые отвечает Подрядчик, Подрядчик обязан вернуть Заказчику не зачтенную сумму аванса в течение 5 (пяти) рабочих дней с даты получения соответствующего требования Заказчика. Заказчик вправе удержать не зачтенную сумму аванса из любых денежных средств, подлежащих выплате Подрядчику по Договору. </w:t>
      </w:r>
    </w:p>
    <w:p w14:paraId="615F9B31" w14:textId="77777777" w:rsidR="00F15FA0" w:rsidRPr="00B4333E" w:rsidRDefault="00F15FA0" w:rsidP="00F15FA0">
      <w:pPr>
        <w:spacing w:after="210"/>
        <w:ind w:left="0" w:right="-90" w:hanging="2"/>
        <w:contextualSpacing/>
        <w:jc w:val="both"/>
        <w:rPr>
          <w:sz w:val="24"/>
          <w:szCs w:val="24"/>
        </w:rPr>
      </w:pPr>
      <w:r w:rsidRPr="00B4333E">
        <w:rPr>
          <w:sz w:val="24"/>
          <w:szCs w:val="24"/>
        </w:rPr>
        <w:t xml:space="preserve">2.10. </w:t>
      </w:r>
      <w:r w:rsidRPr="00B4333E">
        <w:rPr>
          <w:rFonts w:eastAsia="source serif 4"/>
          <w:color w:val="000000"/>
          <w:sz w:val="24"/>
          <w:szCs w:val="24"/>
        </w:rPr>
        <w:t>Датой исполнения денежного обязательства Заказчика является дата списания денежных средств с расчётного счёта Заказчика.</w:t>
      </w:r>
    </w:p>
    <w:p w14:paraId="2BD19F96" w14:textId="77777777" w:rsidR="00F15FA0" w:rsidRPr="00B4333E" w:rsidRDefault="00F15FA0" w:rsidP="00F15FA0">
      <w:pPr>
        <w:spacing w:before="100" w:beforeAutospacing="1" w:after="100" w:afterAutospacing="1"/>
        <w:ind w:left="0" w:hanging="2"/>
        <w:contextualSpacing/>
        <w:jc w:val="both"/>
        <w:rPr>
          <w:sz w:val="24"/>
          <w:szCs w:val="24"/>
        </w:rPr>
      </w:pPr>
      <w:r w:rsidRPr="00B4333E">
        <w:rPr>
          <w:sz w:val="24"/>
          <w:szCs w:val="24"/>
        </w:rPr>
        <w:t>2.11. Подрядчик не вправе требовать увеличения цены Договора или дополнительной оплаты в связи с выполнением Работ, которые необходимы для достижения предусмотренного Договором результата и подлежали выполнению в соответствии с условиями Договора, Техническим заданием, обычаями делового оборота и требованиями к работам данного вида.</w:t>
      </w:r>
    </w:p>
    <w:p w14:paraId="23E40FD7" w14:textId="77777777" w:rsidR="00F15FA0" w:rsidRPr="00B4333E" w:rsidRDefault="00F15FA0" w:rsidP="00F15FA0">
      <w:pPr>
        <w:spacing w:before="100" w:beforeAutospacing="1" w:after="100" w:afterAutospacing="1"/>
        <w:ind w:left="0" w:hanging="2"/>
        <w:contextualSpacing/>
        <w:jc w:val="both"/>
        <w:rPr>
          <w:rFonts w:eastAsia="source serif 4"/>
          <w:color w:val="000000"/>
          <w:sz w:val="24"/>
          <w:szCs w:val="24"/>
        </w:rPr>
      </w:pPr>
      <w:r w:rsidRPr="00B4333E">
        <w:rPr>
          <w:rFonts w:eastAsia="source serif 4"/>
          <w:color w:val="000000"/>
          <w:sz w:val="24"/>
          <w:szCs w:val="24"/>
        </w:rPr>
        <w:t>2.12. Изменение цены Договора допускается только в случаях и порядке, предусмотренных законодательством Российской Федерации, Положением о закупке Заказчика и соглашением Сторон, если такое изменение не противоречит условиям закупки.</w:t>
      </w:r>
    </w:p>
    <w:p w14:paraId="7F40767B" w14:textId="77777777" w:rsidR="00F15FA0" w:rsidRPr="00B4333E" w:rsidRDefault="00F15FA0" w:rsidP="00F15FA0">
      <w:pPr>
        <w:spacing w:after="210"/>
        <w:ind w:left="0" w:right="-90" w:hanging="2"/>
        <w:contextualSpacing/>
        <w:jc w:val="both"/>
        <w:rPr>
          <w:rFonts w:eastAsia="source serif 4"/>
          <w:color w:val="000000"/>
          <w:sz w:val="24"/>
          <w:szCs w:val="24"/>
        </w:rPr>
      </w:pPr>
    </w:p>
    <w:p w14:paraId="670E428B"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35" w:name="bm_3_сроки_выполнения_работ"/>
      <w:r w:rsidRPr="00B4333E">
        <w:rPr>
          <w:rFonts w:eastAsia="source serif 4"/>
          <w:b/>
          <w:color w:val="000000"/>
          <w:sz w:val="24"/>
          <w:szCs w:val="24"/>
        </w:rPr>
        <w:t>3. Сроки выполнения Работ</w:t>
      </w:r>
      <w:bookmarkEnd w:id="35"/>
    </w:p>
    <w:p w14:paraId="291BC40F"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3.1. Подрядчик приступает к Работам не позднее 3 (трёх) рабочих дней с даты заключения Договора.</w:t>
      </w:r>
    </w:p>
    <w:p w14:paraId="293D4D11"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3.2. Срок выполнения и передачи Заказчику полного комплекта результата Работ составляет 50 (пятьдесят) календарных дней с даты заключения Договора.</w:t>
      </w:r>
    </w:p>
    <w:p w14:paraId="2FC241F2"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3.3. В срок выполнения Работ входят подготовка документации, устранение замечаний Заказчика и согласующих организаций, а также передача окончательного комплекта документации. Срок рассмотрения Заказчиком представленной документации в срок выполнения Работ не включается, если Заказчик рассматривает её в пределах срока, установленного пунктом 6.3 Договора.</w:t>
      </w:r>
    </w:p>
    <w:p w14:paraId="4A68A04E"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 xml:space="preserve">3.4. Продление срока допускается только по письменному соглашению Сторон при наличии </w:t>
      </w:r>
      <w:r w:rsidRPr="00B4333E">
        <w:rPr>
          <w:rFonts w:eastAsia="source serif 4"/>
          <w:bCs/>
          <w:color w:val="000000"/>
          <w:sz w:val="24"/>
          <w:szCs w:val="24"/>
        </w:rPr>
        <w:lastRenderedPageBreak/>
        <w:t>документально подтверждённых обстоятельств, не зависящих от Подрядчика, включая задержку предоставления исходных данных или согласований, обязанность по получению которых возложена на Заказчика.</w:t>
      </w:r>
    </w:p>
    <w:p w14:paraId="2ADA9D70"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36" w:name="bm_4_права_и_обязанности_сторон"/>
      <w:r w:rsidRPr="00B4333E">
        <w:rPr>
          <w:rFonts w:eastAsia="source serif 4"/>
          <w:b/>
          <w:color w:val="000000"/>
          <w:sz w:val="24"/>
          <w:szCs w:val="24"/>
        </w:rPr>
        <w:t>4. Права и обязанности Сторон</w:t>
      </w:r>
      <w:bookmarkEnd w:id="36"/>
    </w:p>
    <w:p w14:paraId="1FD6A802" w14:textId="77777777" w:rsidR="00F15FA0" w:rsidRPr="00B4333E" w:rsidRDefault="00F15FA0" w:rsidP="00F15FA0">
      <w:pPr>
        <w:spacing w:before="315" w:after="105"/>
        <w:ind w:left="0" w:right="-90" w:hanging="2"/>
        <w:contextualSpacing/>
        <w:jc w:val="both"/>
        <w:rPr>
          <w:bCs/>
          <w:sz w:val="24"/>
          <w:szCs w:val="24"/>
        </w:rPr>
      </w:pPr>
      <w:bookmarkStart w:id="37" w:name="bm_4_1_подрядчик_обязан"/>
      <w:r w:rsidRPr="00B4333E">
        <w:rPr>
          <w:rFonts w:eastAsia="source serif 4"/>
          <w:bCs/>
          <w:color w:val="000000"/>
          <w:sz w:val="24"/>
          <w:szCs w:val="24"/>
        </w:rPr>
        <w:t>4.1. Подрядчик обязан:</w:t>
      </w:r>
      <w:bookmarkEnd w:id="37"/>
    </w:p>
    <w:p w14:paraId="08F811CC"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4.1.1. Выполнить Работы качественно, в полном объёме и в сроки, предусмотренные Договором, Техническим заданием</w:t>
      </w:r>
      <w:r>
        <w:rPr>
          <w:rFonts w:eastAsia="source serif 4"/>
          <w:bCs/>
          <w:color w:val="000000"/>
          <w:sz w:val="24"/>
          <w:szCs w:val="24"/>
        </w:rPr>
        <w:t>,</w:t>
      </w:r>
      <w:r w:rsidRPr="00B4333E">
        <w:rPr>
          <w:rFonts w:eastAsia="source serif 4"/>
          <w:bCs/>
          <w:color w:val="000000"/>
          <w:sz w:val="24"/>
          <w:szCs w:val="24"/>
        </w:rPr>
        <w:t xml:space="preserve"> действующими нормативными документами и законодательством Российской Федерации.</w:t>
      </w:r>
    </w:p>
    <w:p w14:paraId="2FCF7403"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4.1.</w:t>
      </w:r>
      <w:r>
        <w:rPr>
          <w:rFonts w:eastAsia="source serif 4"/>
          <w:bCs/>
          <w:color w:val="000000"/>
          <w:sz w:val="24"/>
          <w:szCs w:val="24"/>
        </w:rPr>
        <w:t>2</w:t>
      </w:r>
      <w:r w:rsidRPr="00B4333E">
        <w:rPr>
          <w:rFonts w:eastAsia="source serif 4"/>
          <w:bCs/>
          <w:color w:val="000000"/>
          <w:sz w:val="24"/>
          <w:szCs w:val="24"/>
        </w:rPr>
        <w:t>. Не позднее 5 (пяти) рабочих дней с даты заключения Договора представить Заказчику календарный план выполнения Работ для согласования.</w:t>
      </w:r>
    </w:p>
    <w:p w14:paraId="44A253B5"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4.1.</w:t>
      </w:r>
      <w:r>
        <w:rPr>
          <w:rFonts w:eastAsia="source serif 4"/>
          <w:bCs/>
          <w:color w:val="000000"/>
          <w:sz w:val="24"/>
          <w:szCs w:val="24"/>
        </w:rPr>
        <w:t>3</w:t>
      </w:r>
      <w:r w:rsidRPr="00B4333E">
        <w:rPr>
          <w:rFonts w:eastAsia="source serif 4"/>
          <w:bCs/>
          <w:color w:val="000000"/>
          <w:sz w:val="24"/>
          <w:szCs w:val="24"/>
        </w:rPr>
        <w:t>. Незамедлительно письменно уведомлять Заказчика об обстоятельствах, препятствующих выполнению Работ, о выявленной неполноте или недостоверности исходных данных, а также о необходимости дополнительных исходных данных.</w:t>
      </w:r>
    </w:p>
    <w:p w14:paraId="22721E92"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4.1.</w:t>
      </w:r>
      <w:r>
        <w:rPr>
          <w:rFonts w:eastAsia="source serif 4"/>
          <w:bCs/>
          <w:color w:val="000000"/>
          <w:sz w:val="24"/>
          <w:szCs w:val="24"/>
        </w:rPr>
        <w:t>4</w:t>
      </w:r>
      <w:r w:rsidRPr="00B4333E">
        <w:rPr>
          <w:rFonts w:eastAsia="source serif 4"/>
          <w:bCs/>
          <w:color w:val="000000"/>
          <w:sz w:val="24"/>
          <w:szCs w:val="24"/>
        </w:rPr>
        <w:t>. Не передавать результат Работ, исходные данные и сведения о Заказчике третьим лицам без предварительного письменного согласия Заказчика, кроме случаев, когда передача необходима для выполнения Договора или предусмотрена законом.</w:t>
      </w:r>
    </w:p>
    <w:p w14:paraId="0F0B9C63"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4.1.</w:t>
      </w:r>
      <w:r>
        <w:rPr>
          <w:rFonts w:eastAsia="source serif 4"/>
          <w:bCs/>
          <w:color w:val="000000"/>
          <w:sz w:val="24"/>
          <w:szCs w:val="24"/>
        </w:rPr>
        <w:t>5</w:t>
      </w:r>
      <w:r w:rsidRPr="00B4333E">
        <w:rPr>
          <w:rFonts w:eastAsia="source serif 4"/>
          <w:bCs/>
          <w:color w:val="000000"/>
          <w:sz w:val="24"/>
          <w:szCs w:val="24"/>
        </w:rPr>
        <w:t xml:space="preserve">. По мотивированным замечаниям Заказчика, сетевой организации либо иных согласующих организаций безвозмездно устранить недостатки и доработать документацию в срок не более </w:t>
      </w:r>
      <w:r>
        <w:rPr>
          <w:rFonts w:eastAsia="source serif 4"/>
          <w:bCs/>
          <w:color w:val="000000"/>
          <w:sz w:val="24"/>
          <w:szCs w:val="24"/>
        </w:rPr>
        <w:t>5</w:t>
      </w:r>
      <w:r w:rsidRPr="00B4333E">
        <w:rPr>
          <w:rFonts w:eastAsia="source serif 4"/>
          <w:bCs/>
          <w:color w:val="000000"/>
          <w:sz w:val="24"/>
          <w:szCs w:val="24"/>
        </w:rPr>
        <w:t xml:space="preserve"> (</w:t>
      </w:r>
      <w:r>
        <w:rPr>
          <w:rFonts w:eastAsia="source serif 4"/>
          <w:bCs/>
          <w:color w:val="000000"/>
          <w:sz w:val="24"/>
          <w:szCs w:val="24"/>
        </w:rPr>
        <w:t>пя</w:t>
      </w:r>
      <w:r w:rsidRPr="00B4333E">
        <w:rPr>
          <w:rFonts w:eastAsia="source serif 4"/>
          <w:bCs/>
          <w:color w:val="000000"/>
          <w:sz w:val="24"/>
          <w:szCs w:val="24"/>
        </w:rPr>
        <w:t>ти) рабочих дней, если иной срок не обусловлен характером замечаний.</w:t>
      </w:r>
    </w:p>
    <w:p w14:paraId="4B7B312B"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4.1.</w:t>
      </w:r>
      <w:r>
        <w:rPr>
          <w:rFonts w:eastAsia="source serif 4"/>
          <w:bCs/>
          <w:color w:val="000000"/>
          <w:sz w:val="24"/>
          <w:szCs w:val="24"/>
        </w:rPr>
        <w:t>6</w:t>
      </w:r>
      <w:r w:rsidRPr="00B4333E">
        <w:rPr>
          <w:rFonts w:eastAsia="source serif 4"/>
          <w:bCs/>
          <w:color w:val="000000"/>
          <w:sz w:val="24"/>
          <w:szCs w:val="24"/>
        </w:rPr>
        <w:t>. При привлечении субподрядчиков нести перед Заказчиком полную ответственность за их действия и результат Работ. Подрядчик уведомляет Заказчика о привлечении субподрядчика в течение 3 (трёх) рабочих дней с даты заключения соответствующего договора.</w:t>
      </w:r>
    </w:p>
    <w:p w14:paraId="501A2918" w14:textId="77777777" w:rsidR="00F15FA0" w:rsidRPr="00B4333E" w:rsidRDefault="00F15FA0" w:rsidP="00F15FA0">
      <w:pPr>
        <w:spacing w:before="315" w:after="105"/>
        <w:ind w:left="0" w:right="-90" w:hanging="2"/>
        <w:contextualSpacing/>
        <w:jc w:val="both"/>
        <w:rPr>
          <w:bCs/>
          <w:sz w:val="24"/>
          <w:szCs w:val="24"/>
        </w:rPr>
      </w:pPr>
      <w:bookmarkStart w:id="38" w:name="bm_4_2_подрядчик_вправе"/>
      <w:r w:rsidRPr="00B4333E">
        <w:rPr>
          <w:rFonts w:eastAsia="source serif 4"/>
          <w:bCs/>
          <w:color w:val="000000"/>
          <w:sz w:val="24"/>
          <w:szCs w:val="24"/>
        </w:rPr>
        <w:t>4.2. Подрядчик вправе:</w:t>
      </w:r>
      <w:bookmarkEnd w:id="38"/>
    </w:p>
    <w:p w14:paraId="16A75BD5"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4.2.1. Запрашивать у Заказчика исходные данные и разъяснения, объективно необходимые для выполнения Работ.</w:t>
      </w:r>
    </w:p>
    <w:p w14:paraId="2D7AB340" w14:textId="77777777" w:rsidR="00F15FA0" w:rsidRPr="00B4333E" w:rsidRDefault="00F15FA0" w:rsidP="00F15FA0">
      <w:pPr>
        <w:spacing w:before="315" w:after="105"/>
        <w:ind w:left="0" w:right="-90" w:hanging="2"/>
        <w:contextualSpacing/>
        <w:jc w:val="both"/>
        <w:rPr>
          <w:bCs/>
          <w:sz w:val="24"/>
          <w:szCs w:val="24"/>
        </w:rPr>
      </w:pPr>
      <w:bookmarkStart w:id="39" w:name="bm_4_3_заказчик_обязан"/>
      <w:r w:rsidRPr="00B4333E">
        <w:rPr>
          <w:rFonts w:eastAsia="source serif 4"/>
          <w:bCs/>
          <w:color w:val="000000"/>
          <w:sz w:val="24"/>
          <w:szCs w:val="24"/>
        </w:rPr>
        <w:t>4.3. Заказчик обязан:</w:t>
      </w:r>
      <w:bookmarkEnd w:id="39"/>
    </w:p>
    <w:p w14:paraId="573B72EB"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4.3.1.</w:t>
      </w:r>
      <w:r>
        <w:rPr>
          <w:rFonts w:eastAsia="source serif 4"/>
          <w:bCs/>
          <w:color w:val="000000"/>
          <w:sz w:val="24"/>
          <w:szCs w:val="24"/>
        </w:rPr>
        <w:t xml:space="preserve"> </w:t>
      </w:r>
      <w:r w:rsidRPr="00B4333E">
        <w:rPr>
          <w:sz w:val="24"/>
          <w:szCs w:val="24"/>
        </w:rPr>
        <w:t>В установленные Договором сроки осуществлять рассмотрение представленных Подрядчиком результатов Работ и документов, направлять мотивированные замечания либо подписывать соответствующие документы при отсутствии замечаний.</w:t>
      </w:r>
    </w:p>
    <w:p w14:paraId="1EB484F4"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4.3.</w:t>
      </w:r>
      <w:r>
        <w:rPr>
          <w:rFonts w:eastAsia="source serif 4"/>
          <w:bCs/>
          <w:color w:val="000000"/>
          <w:sz w:val="24"/>
          <w:szCs w:val="24"/>
        </w:rPr>
        <w:t>2</w:t>
      </w:r>
      <w:r w:rsidRPr="00B4333E">
        <w:rPr>
          <w:rFonts w:eastAsia="source serif 4"/>
          <w:bCs/>
          <w:color w:val="000000"/>
          <w:sz w:val="24"/>
          <w:szCs w:val="24"/>
        </w:rPr>
        <w:t>. Принять и оплатить результат Работ при соответствии результата условиям Договора.</w:t>
      </w:r>
    </w:p>
    <w:p w14:paraId="0E5D477B" w14:textId="77777777" w:rsidR="00F15FA0" w:rsidRPr="00B4333E" w:rsidRDefault="00F15FA0" w:rsidP="00F15FA0">
      <w:pPr>
        <w:spacing w:before="315" w:after="105"/>
        <w:ind w:left="0" w:right="-90" w:hanging="2"/>
        <w:contextualSpacing/>
        <w:jc w:val="both"/>
        <w:rPr>
          <w:bCs/>
          <w:sz w:val="24"/>
          <w:szCs w:val="24"/>
        </w:rPr>
      </w:pPr>
      <w:bookmarkStart w:id="40" w:name="bm_4_4_заказчик_вправе"/>
      <w:r w:rsidRPr="00B4333E">
        <w:rPr>
          <w:rFonts w:eastAsia="source serif 4"/>
          <w:bCs/>
          <w:color w:val="000000"/>
          <w:sz w:val="24"/>
          <w:szCs w:val="24"/>
        </w:rPr>
        <w:t>4.4. Заказчик вправе:</w:t>
      </w:r>
      <w:bookmarkEnd w:id="40"/>
    </w:p>
    <w:p w14:paraId="2B8BEE0F"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4.4.1. Контролировать ход и качество выполнения Работ без вмешательства в оперативно-хозяйственную деятельность Подрядчика.</w:t>
      </w:r>
    </w:p>
    <w:p w14:paraId="32388E04"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4.4.2. Направлять Подрядчику мотивированные замечания к результату Работ.</w:t>
      </w:r>
    </w:p>
    <w:p w14:paraId="3EACFDC1"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4.4.3. Требовать безвозмездного устранения недостатков, допущенных Подрядчиком, и возмещения убытков в случаях, предусмотренных законодательством Российской Федерации и Договором.</w:t>
      </w:r>
    </w:p>
    <w:p w14:paraId="0D8FA7D6" w14:textId="77777777" w:rsidR="00F15FA0" w:rsidRPr="00B4333E" w:rsidRDefault="00F15FA0" w:rsidP="00F15FA0">
      <w:pPr>
        <w:spacing w:after="210"/>
        <w:ind w:left="0" w:right="-90" w:hanging="2"/>
        <w:contextualSpacing/>
        <w:jc w:val="both"/>
        <w:rPr>
          <w:bCs/>
          <w:sz w:val="24"/>
          <w:szCs w:val="24"/>
        </w:rPr>
      </w:pPr>
    </w:p>
    <w:p w14:paraId="5B268499"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41" w:name="bm_5_требования_к_результату_работ"/>
      <w:r w:rsidRPr="00B4333E">
        <w:rPr>
          <w:rFonts w:eastAsia="source serif 4"/>
          <w:b/>
          <w:color w:val="000000"/>
          <w:sz w:val="24"/>
          <w:szCs w:val="24"/>
        </w:rPr>
        <w:t>5. Требования к результату Работ</w:t>
      </w:r>
      <w:bookmarkEnd w:id="41"/>
    </w:p>
    <w:p w14:paraId="6FB9C2D6"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5.1. Результат Работ должен соответствовать Техническому заданию, ПУЭ, ПТЭЭП, ГОСТ Р 21.101, ГОСТ 32144-2013, приказу Минэнерго России от 23.06.2015 № 380, применимым отраслевым нормам и действующему законодательству Российской Федерации.</w:t>
      </w:r>
    </w:p>
    <w:p w14:paraId="4474831A"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5.2. Подрядчик обязан предусмотреть и обосновать, в частности:</w:t>
      </w:r>
    </w:p>
    <w:p w14:paraId="44D663EC"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тип, мощность и место установки новой КТП в центре нагрузок;</w:t>
      </w:r>
    </w:p>
    <w:p w14:paraId="6FC428A7"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вариант линии 6 кВ (кабельная или воздушная), трассу, марку и сечение кабеля/провода на основании технико-экономического сравнения;</w:t>
      </w:r>
    </w:p>
    <w:p w14:paraId="5358794A"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решения по заземлению, занулению, релейной защите, противоаварийной и режимной автоматике, телемеханике и связи;</w:t>
      </w:r>
    </w:p>
    <w:p w14:paraId="0431F802"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мероприятия по поддержанию tgφ не более 0,35 для напряжения 0,4 кВ и не более 0,4 для напряжения 6–20 кВ;</w:t>
      </w:r>
    </w:p>
    <w:p w14:paraId="0C041C54"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мероприятия по обеспечению требуемых показателей качества электрической энергии на границе балансовой принадлежности;</w:t>
      </w:r>
    </w:p>
    <w:p w14:paraId="14BF6D74" w14:textId="0E9D433E"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ППР для работ в охранных</w:t>
      </w:r>
      <w:r w:rsidR="00D52C09">
        <w:rPr>
          <w:rFonts w:eastAsia="source serif 4"/>
          <w:bCs/>
          <w:color w:val="000000"/>
          <w:sz w:val="24"/>
          <w:szCs w:val="24"/>
        </w:rPr>
        <w:t xml:space="preserve"> </w:t>
      </w:r>
      <w:r w:rsidRPr="00B4333E">
        <w:rPr>
          <w:rFonts w:eastAsia="source serif 4"/>
          <w:bCs/>
          <w:color w:val="000000"/>
          <w:sz w:val="24"/>
          <w:szCs w:val="24"/>
        </w:rPr>
        <w:t xml:space="preserve">зонах действующих ЛЭП, если такие работы предусмотрены </w:t>
      </w:r>
      <w:r w:rsidRPr="00B4333E">
        <w:rPr>
          <w:rFonts w:eastAsia="source serif 4"/>
          <w:bCs/>
          <w:color w:val="000000"/>
          <w:sz w:val="24"/>
          <w:szCs w:val="24"/>
        </w:rPr>
        <w:lastRenderedPageBreak/>
        <w:t>проектными решениями.</w:t>
      </w:r>
    </w:p>
    <w:p w14:paraId="0ED6B1B1"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5.3. Подрядчик передаёт Заказчику итоговый согласованный комплект проектной документации:</w:t>
      </w:r>
    </w:p>
    <w:p w14:paraId="5D6B8FC4"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на бумажном носителе — 3 (три) экземпляра;</w:t>
      </w:r>
    </w:p>
    <w:p w14:paraId="02774273"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в электронном виде — в форматах PDF и DWG/DXF;</w:t>
      </w:r>
    </w:p>
    <w:p w14:paraId="343CED00"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 с приложением результатов изысканий, расчётов, согласований, заключений и иных документов, предусмотренных Техническим заданием.</w:t>
      </w:r>
    </w:p>
    <w:p w14:paraId="205CEDD3"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5.4. Исключительные права на результаты интеллектуальной деятельности, созданные Подрядчиком при выполнении Работ, включая проектную документацию, возникают у Заказчика в полном объёме с даты полной оплаты принятых Работ. Подрядчик гарантирует, что передача прав не нарушает права третьих лиц.</w:t>
      </w:r>
    </w:p>
    <w:p w14:paraId="281C7372" w14:textId="77777777" w:rsidR="00F15FA0" w:rsidRPr="00B4333E" w:rsidRDefault="00F15FA0" w:rsidP="00F15FA0">
      <w:pPr>
        <w:spacing w:after="210"/>
        <w:ind w:left="0" w:right="-90" w:hanging="2"/>
        <w:contextualSpacing/>
        <w:jc w:val="both"/>
        <w:rPr>
          <w:bCs/>
          <w:sz w:val="24"/>
          <w:szCs w:val="24"/>
        </w:rPr>
      </w:pPr>
    </w:p>
    <w:p w14:paraId="6685B44E"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42" w:name="bm_6_сдача_и_приёмка_работ"/>
      <w:r w:rsidRPr="00B4333E">
        <w:rPr>
          <w:rFonts w:eastAsia="source serif 4"/>
          <w:b/>
          <w:color w:val="000000"/>
          <w:sz w:val="24"/>
          <w:szCs w:val="24"/>
        </w:rPr>
        <w:t>6. Сдача и приёмка Работ</w:t>
      </w:r>
      <w:bookmarkEnd w:id="42"/>
    </w:p>
    <w:p w14:paraId="3262F0A6"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6.1. По завершении Работ Подрядчик направляет Заказчику уведомление о готовности результата Работ, акт сдачи-приёмки выполненных Работ, итоговый комплект документации и иные предусмотренные Договором документы.</w:t>
      </w:r>
    </w:p>
    <w:p w14:paraId="18B6E1C1"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6.2. Подрядчик передаёт результат Работ по сопроводительному письму с описью передаваемых документов.</w:t>
      </w:r>
    </w:p>
    <w:p w14:paraId="3AFF6D99"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6.3. Заказчик в течение 10 (десяти) рабочих дней с даты получения полного комплекта результата Работ обязан рассмотреть его и направить Подрядчику подписанный акт либо мотивированный письменный отказ с исчерпывающим перечнем замечаний.</w:t>
      </w:r>
    </w:p>
    <w:p w14:paraId="741C612B"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6.4. При получении мотивированного отказа Подрядчик устраняет замечания в срок, установленный Договор</w:t>
      </w:r>
      <w:r>
        <w:rPr>
          <w:rFonts w:eastAsia="source serif 4"/>
          <w:bCs/>
          <w:color w:val="000000"/>
          <w:sz w:val="24"/>
          <w:szCs w:val="24"/>
        </w:rPr>
        <w:t>ом</w:t>
      </w:r>
      <w:r w:rsidRPr="00B4333E">
        <w:rPr>
          <w:rFonts w:eastAsia="source serif 4"/>
          <w:bCs/>
          <w:color w:val="000000"/>
          <w:sz w:val="24"/>
          <w:szCs w:val="24"/>
        </w:rPr>
        <w:t>, и повторно представляет результат Работ на приёмку. Повторная приёмка осуществляется в порядке, предусмотренном настоящим разделом.</w:t>
      </w:r>
    </w:p>
    <w:p w14:paraId="7FC89F9C"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6.5. При отсутствии в установленный срок подписанного акта или мотивированного отказа результат Работ считается принятым Заказчиком при условии документального подтверждения получения Заказчиком полного комплекта документации.</w:t>
      </w:r>
    </w:p>
    <w:p w14:paraId="4EA02094"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6.6. Подписание акта не освобождает Подрядчика от ответственности за скрытые недостатки, обнаруженные в пределах гарантийного срока.</w:t>
      </w:r>
    </w:p>
    <w:p w14:paraId="700E9FCF" w14:textId="77777777" w:rsidR="00F15FA0" w:rsidRPr="00B4333E" w:rsidRDefault="00F15FA0" w:rsidP="00F15FA0">
      <w:pPr>
        <w:spacing w:after="210"/>
        <w:ind w:left="0" w:right="-90" w:hanging="2"/>
        <w:contextualSpacing/>
        <w:jc w:val="both"/>
        <w:rPr>
          <w:bCs/>
          <w:sz w:val="24"/>
          <w:szCs w:val="24"/>
        </w:rPr>
      </w:pPr>
    </w:p>
    <w:p w14:paraId="7C15C46D"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43" w:name="bm_7_гарантии_и_ответственность"/>
      <w:r w:rsidRPr="00B4333E">
        <w:rPr>
          <w:rFonts w:eastAsia="source serif 4"/>
          <w:b/>
          <w:color w:val="000000"/>
          <w:sz w:val="24"/>
          <w:szCs w:val="24"/>
        </w:rPr>
        <w:t>7. Гарантии и ответственность</w:t>
      </w:r>
      <w:bookmarkEnd w:id="43"/>
    </w:p>
    <w:p w14:paraId="6A1D9017"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7.1. Подрядчик гарантирует качество и комплектность результата Работ в течение 24 (двадцати четырёх) месяцев с даты подписания акта сдачи-приёмки выполненных Работ.</w:t>
      </w:r>
    </w:p>
    <w:p w14:paraId="0B2DC45C"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7.2. Если в течение гарантийного срока выявлены недостатки, вызванные ошибками или нарушениями Подрядчика, Подрядчик обязан безвозмездно устранить их в срок, установленный Заказчиком с учётом характера недостатков, но не менее 10 (десяти) рабочих дней.</w:t>
      </w:r>
    </w:p>
    <w:p w14:paraId="75D2B684"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7.3. За нарушение срока выполнения Работ Подрядчик уплачивает Заказчику неустойку в размере 0,1% от цены Договора за каждый календарный день просрочки, но не более 10% от цены Договора.</w:t>
      </w:r>
    </w:p>
    <w:p w14:paraId="2FB0CF87"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7.4. За нарушение срока оплаты Заказчик уплачивает Подрядчику неустойку в размере 0,1% от суммы просроченного платежа за каждый календарный день просрочки, но не более 10% от суммы просроченного платежа.</w:t>
      </w:r>
    </w:p>
    <w:p w14:paraId="2D164556"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7.5. Уплата неустойки не освобождает Сторону от исполнения обязательств в натуре и возмещения другой Стороне убытков в части, не покрытой неустойкой.</w:t>
      </w:r>
    </w:p>
    <w:p w14:paraId="4A6EBF2C"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7.6. Подрядчик возмещает Заказчику документально подтверждённые убытки, причинённые недостатками проектной документации, в соответствии с законодательством Российской Федерации.</w:t>
      </w:r>
    </w:p>
    <w:p w14:paraId="15A8C70A"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7.7. Проценты по статье 317.1 Гражданского кодекса Российской Федерации по денежным обязательствам Сторон не начисляются.</w:t>
      </w:r>
    </w:p>
    <w:p w14:paraId="06E88C20" w14:textId="77777777" w:rsidR="00F15FA0" w:rsidRPr="00B4333E" w:rsidRDefault="00F15FA0" w:rsidP="00F15FA0">
      <w:pPr>
        <w:spacing w:after="210"/>
        <w:ind w:left="0" w:right="-90" w:hanging="2"/>
        <w:contextualSpacing/>
        <w:jc w:val="both"/>
        <w:rPr>
          <w:bCs/>
          <w:sz w:val="24"/>
          <w:szCs w:val="24"/>
        </w:rPr>
      </w:pPr>
    </w:p>
    <w:p w14:paraId="225451A9"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44" w:name="bm_8_конфиденциальность_и_антикор_6fff02"/>
      <w:r w:rsidRPr="00B4333E">
        <w:rPr>
          <w:rFonts w:eastAsia="source serif 4"/>
          <w:b/>
          <w:color w:val="000000"/>
          <w:sz w:val="24"/>
          <w:szCs w:val="24"/>
        </w:rPr>
        <w:t>8. Конфиденциальность и антикоррупционная оговорка</w:t>
      </w:r>
      <w:bookmarkEnd w:id="44"/>
    </w:p>
    <w:p w14:paraId="17CD966A"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8.1. Стороны обязуются сохранять конфиденциальность сведений и документов, полученных при исполнении Договора, кроме случаев, когда их раскрытие обязательно по законодательству Российской Федерации или необходимо для исполнения Договора.</w:t>
      </w:r>
    </w:p>
    <w:p w14:paraId="45102810"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 xml:space="preserve">8.2. Стороны, их работники и представители не предлагают, не передают и не допускают передачу </w:t>
      </w:r>
      <w:r w:rsidRPr="00B4333E">
        <w:rPr>
          <w:rFonts w:eastAsia="source serif 4"/>
          <w:bCs/>
          <w:color w:val="000000"/>
          <w:sz w:val="24"/>
          <w:szCs w:val="24"/>
        </w:rPr>
        <w:lastRenderedPageBreak/>
        <w:t>денежных средств, имущества или иных преимуществ с целью неправомерного влияния на решения, принимаемые в связи с исполнением Договора.</w:t>
      </w:r>
    </w:p>
    <w:p w14:paraId="17DDD990"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8.3. При возникновении у Стороны оснований полагать, что произошло или может произойти нарушение пункта 8.2 Договора, такая Сторона обязана письменно уведомить другую Сторону. Заказчик вправе отказаться от Договора в одностороннем внесудебном порядке при документально подтверждённом нарушении настоящего раздела Подрядчиком.</w:t>
      </w:r>
    </w:p>
    <w:p w14:paraId="34F0246F" w14:textId="77777777" w:rsidR="00F15FA0" w:rsidRPr="00B4333E" w:rsidRDefault="00F15FA0" w:rsidP="00F15FA0">
      <w:pPr>
        <w:spacing w:after="210"/>
        <w:ind w:left="0" w:right="-90" w:hanging="2"/>
        <w:contextualSpacing/>
        <w:jc w:val="both"/>
        <w:rPr>
          <w:bCs/>
          <w:sz w:val="24"/>
          <w:szCs w:val="24"/>
        </w:rPr>
      </w:pPr>
    </w:p>
    <w:p w14:paraId="7BB275DC"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45" w:name="bm_9_форс_мажор"/>
      <w:r w:rsidRPr="00B4333E">
        <w:rPr>
          <w:rFonts w:eastAsia="source serif 4"/>
          <w:b/>
          <w:color w:val="000000"/>
          <w:sz w:val="24"/>
          <w:szCs w:val="24"/>
        </w:rPr>
        <w:t xml:space="preserve">9. </w:t>
      </w:r>
      <w:bookmarkEnd w:id="45"/>
      <w:r w:rsidRPr="00B4333E">
        <w:rPr>
          <w:rFonts w:eastAsia="source serif 4"/>
          <w:b/>
          <w:color w:val="000000"/>
          <w:sz w:val="24"/>
          <w:szCs w:val="24"/>
        </w:rPr>
        <w:t>Обстоятельства непреодолимой силы</w:t>
      </w:r>
    </w:p>
    <w:p w14:paraId="08607A54"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9.1. Стороны освобождаются от ответственности за частичное или полное неисполнение обязательств по Договору, если это вызвано обстоятельствами непреодолимой силы, возникшими после заключения Договора и не зависящими от воли Сторон.</w:t>
      </w:r>
    </w:p>
    <w:p w14:paraId="7841904D"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9.2. Сторона, для которой возникли обстоятельства непреодолимой силы, обязана уведомить другую Сторону в письменной форме не позднее 5 (пяти) рабочих дней с даты их наступления, приложив подтверждающие документы при наличии.</w:t>
      </w:r>
    </w:p>
    <w:p w14:paraId="0649C520"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9.3. Если действие обстоятельств непреодолимой силы продолжается более 30 (тридцати) календарных дней подряд, каждая из Сторон вправе инициировать расторжение Договора по соглашению Сторон.</w:t>
      </w:r>
    </w:p>
    <w:p w14:paraId="571C0682" w14:textId="77777777" w:rsidR="00F15FA0" w:rsidRPr="00B4333E" w:rsidRDefault="00F15FA0" w:rsidP="00F15FA0">
      <w:pPr>
        <w:spacing w:before="315" w:after="105"/>
        <w:ind w:left="0" w:right="-90" w:hanging="2"/>
        <w:contextualSpacing/>
        <w:jc w:val="center"/>
        <w:rPr>
          <w:b/>
          <w:sz w:val="24"/>
          <w:szCs w:val="24"/>
        </w:rPr>
      </w:pPr>
      <w:bookmarkStart w:id="46" w:name="bm_10_изменение_и_расторжение_договора"/>
      <w:r w:rsidRPr="00B4333E">
        <w:rPr>
          <w:rFonts w:eastAsia="source serif 4"/>
          <w:b/>
          <w:color w:val="000000"/>
          <w:sz w:val="24"/>
          <w:szCs w:val="24"/>
        </w:rPr>
        <w:t>10. Изменение и расторжение Договора</w:t>
      </w:r>
      <w:bookmarkEnd w:id="46"/>
    </w:p>
    <w:p w14:paraId="693297AB"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10.1. Изменение существенных условий Договора допускается только в случаях и порядке, предусмотренных законодательством Российской Федерации, Положением о закупке Заказчика и документацией о закупке.</w:t>
      </w:r>
    </w:p>
    <w:p w14:paraId="54F17148"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10.2. Любые изменения и дополнения к Договору действительны при их письменном оформлении и подписании уполномоченными представителями Сторон.</w:t>
      </w:r>
    </w:p>
    <w:p w14:paraId="4D93C227"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10.3. Заказчик вправе отказаться от исполнения Договора в одностороннем внесудебном порядке в случаях, установленных законодательством Российской Федерации и Договором, в том числе при существенном нарушении Подрядчиком сроков или требований к качеству Работ. Уведомление направляется Подрядчику не менее чем за 10 (десять) календарных дней до даты расторжения, если иной срок не предусмотрен законом.</w:t>
      </w:r>
    </w:p>
    <w:p w14:paraId="388C3AB2"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10.4. Подрядчик вправе требовать расторжения Договора в судебном порядке в случаях, предусмотренных законодательством Российской Федерации.</w:t>
      </w:r>
    </w:p>
    <w:p w14:paraId="76B4810C"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10.5. При расторжении Договора Стороны проводят взаиморасчёты за фактически выполненные и принятые Работы, имеющие потребительскую ценность для Заказчика.</w:t>
      </w:r>
    </w:p>
    <w:p w14:paraId="05C7A705" w14:textId="77777777" w:rsidR="00F15FA0" w:rsidRPr="00B4333E" w:rsidRDefault="00F15FA0" w:rsidP="00F15FA0">
      <w:pPr>
        <w:spacing w:after="210"/>
        <w:ind w:left="0" w:right="-90" w:hanging="2"/>
        <w:contextualSpacing/>
        <w:jc w:val="both"/>
        <w:rPr>
          <w:bCs/>
          <w:sz w:val="24"/>
          <w:szCs w:val="24"/>
        </w:rPr>
      </w:pPr>
    </w:p>
    <w:p w14:paraId="575F0F75"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47" w:name="bm_11_разрешение_споров"/>
      <w:r w:rsidRPr="00B4333E">
        <w:rPr>
          <w:rFonts w:eastAsia="source serif 4"/>
          <w:b/>
          <w:color w:val="000000"/>
          <w:sz w:val="24"/>
          <w:szCs w:val="24"/>
        </w:rPr>
        <w:t>11. Разрешение споров</w:t>
      </w:r>
      <w:bookmarkEnd w:id="47"/>
    </w:p>
    <w:p w14:paraId="74E0CE86"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11.1. Споры и разногласия Стороны стремятся урегулировать путём переговоров и обязательного претензионного порядка.</w:t>
      </w:r>
    </w:p>
    <w:p w14:paraId="6F5FCE68"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11.2. Срок рассмотрения претензии — 15 (пятнадцать) календарных дней с даты её получения.</w:t>
      </w:r>
    </w:p>
    <w:p w14:paraId="497E62FE" w14:textId="77777777" w:rsidR="00F15FA0" w:rsidRPr="00B4333E" w:rsidRDefault="00F15FA0" w:rsidP="00F15FA0">
      <w:pPr>
        <w:spacing w:after="210"/>
        <w:ind w:left="0" w:right="-90" w:hanging="2"/>
        <w:contextualSpacing/>
        <w:jc w:val="both"/>
        <w:rPr>
          <w:rFonts w:eastAsia="source serif 4"/>
          <w:bCs/>
          <w:color w:val="000000"/>
          <w:sz w:val="24"/>
          <w:szCs w:val="24"/>
        </w:rPr>
      </w:pPr>
      <w:r w:rsidRPr="00B4333E">
        <w:rPr>
          <w:rFonts w:eastAsia="source serif 4"/>
          <w:bCs/>
          <w:color w:val="000000"/>
          <w:sz w:val="24"/>
          <w:szCs w:val="24"/>
        </w:rPr>
        <w:t>11.3. При недостижении соглашения спор передаётся на рассмотрение в Арбитражный суд Республики Татарстан.</w:t>
      </w:r>
    </w:p>
    <w:p w14:paraId="10A883D1" w14:textId="77777777" w:rsidR="00F15FA0" w:rsidRPr="0046208D" w:rsidRDefault="00F15FA0" w:rsidP="00F15FA0">
      <w:pPr>
        <w:pStyle w:val="aff6"/>
        <w:widowControl/>
        <w:numPr>
          <w:ilvl w:val="0"/>
          <w:numId w:val="46"/>
        </w:numPr>
        <w:suppressAutoHyphens w:val="0"/>
        <w:spacing w:line="240" w:lineRule="auto"/>
        <w:ind w:leftChars="0" w:left="0" w:firstLineChars="0" w:hanging="2"/>
        <w:jc w:val="center"/>
        <w:textDirection w:val="lrTb"/>
        <w:textAlignment w:val="auto"/>
        <w:outlineLvl w:val="9"/>
        <w:rPr>
          <w:rFonts w:ascii="Times New Roman" w:hAnsi="Times New Roman"/>
          <w:b/>
          <w:iCs/>
          <w:color w:val="000000" w:themeColor="text1"/>
        </w:rPr>
      </w:pPr>
      <w:r w:rsidRPr="0046208D">
        <w:rPr>
          <w:rFonts w:ascii="Times New Roman" w:hAnsi="Times New Roman"/>
          <w:b/>
          <w:iCs/>
          <w:color w:val="000000" w:themeColor="text1"/>
        </w:rPr>
        <w:t>Прочие условия</w:t>
      </w:r>
    </w:p>
    <w:p w14:paraId="2BD59EBA" w14:textId="77777777" w:rsidR="00F15FA0" w:rsidRPr="0046208D" w:rsidRDefault="00F15FA0" w:rsidP="00F15FA0">
      <w:pPr>
        <w:pStyle w:val="aff6"/>
        <w:ind w:left="0" w:hanging="2"/>
        <w:jc w:val="center"/>
        <w:rPr>
          <w:rFonts w:ascii="Times New Roman" w:hAnsi="Times New Roman"/>
          <w:b/>
          <w:iCs/>
          <w:color w:val="000000" w:themeColor="text1"/>
        </w:rPr>
      </w:pPr>
    </w:p>
    <w:p w14:paraId="3D370915" w14:textId="77777777" w:rsidR="00F15FA0" w:rsidRPr="000C0D7B" w:rsidRDefault="00F15FA0" w:rsidP="000B35BE">
      <w:pPr>
        <w:tabs>
          <w:tab w:val="left" w:pos="567"/>
        </w:tabs>
        <w:spacing w:line="240" w:lineRule="auto"/>
        <w:ind w:left="0" w:hanging="2"/>
        <w:jc w:val="both"/>
        <w:rPr>
          <w:color w:val="000000" w:themeColor="text1"/>
          <w:sz w:val="24"/>
          <w:szCs w:val="24"/>
        </w:rPr>
      </w:pPr>
      <w:r w:rsidRPr="000C0D7B">
        <w:rPr>
          <w:color w:val="000000" w:themeColor="text1"/>
          <w:sz w:val="24"/>
          <w:szCs w:val="24"/>
        </w:rPr>
        <w:t>12.1.</w:t>
      </w:r>
      <w:r w:rsidRPr="000C0D7B">
        <w:rPr>
          <w:color w:val="000000" w:themeColor="text1"/>
          <w:sz w:val="24"/>
          <w:szCs w:val="24"/>
        </w:rPr>
        <w:tab/>
        <w:t xml:space="preserve">Любые изменения и дополнения к настоящему Договору имеют силу только в том случае, если они будут оформлены в письменном виде и подписаны обеими Сторонами. Все приложения, дополнительные соглашения и протоколы к настоящему Договору, содержащие дополнения и изменения к настоящему Договору, являются его неотъемлемой частью. </w:t>
      </w:r>
    </w:p>
    <w:p w14:paraId="0364375C" w14:textId="77777777" w:rsidR="00F15FA0" w:rsidRPr="000C0D7B" w:rsidRDefault="00F15FA0" w:rsidP="000B35BE">
      <w:pPr>
        <w:tabs>
          <w:tab w:val="left" w:pos="426"/>
          <w:tab w:val="left" w:pos="567"/>
        </w:tabs>
        <w:spacing w:line="240" w:lineRule="auto"/>
        <w:ind w:left="0" w:hanging="2"/>
        <w:jc w:val="both"/>
        <w:rPr>
          <w:strike/>
          <w:color w:val="000000" w:themeColor="text1"/>
          <w:sz w:val="24"/>
          <w:szCs w:val="24"/>
        </w:rPr>
      </w:pPr>
      <w:r w:rsidRPr="000C0D7B">
        <w:rPr>
          <w:color w:val="000000" w:themeColor="text1"/>
          <w:sz w:val="24"/>
          <w:szCs w:val="24"/>
        </w:rPr>
        <w:t>12.2.</w:t>
      </w:r>
      <w:r w:rsidRPr="000C0D7B">
        <w:rPr>
          <w:color w:val="000000" w:themeColor="text1"/>
          <w:sz w:val="24"/>
          <w:szCs w:val="24"/>
        </w:rPr>
        <w:tab/>
        <w:t>Стороны не имеют право передавать права и обязательства по настоящему Договору, в том числе осуществлять перевод долга, уступку права требования третьим лицам без предварительного письменного извещения другой Стороны.</w:t>
      </w:r>
    </w:p>
    <w:p w14:paraId="36AC77E6" w14:textId="77777777" w:rsidR="00F15FA0" w:rsidRPr="000C0D7B" w:rsidRDefault="00F15FA0" w:rsidP="000B35BE">
      <w:pPr>
        <w:tabs>
          <w:tab w:val="left" w:pos="567"/>
          <w:tab w:val="left" w:pos="1134"/>
        </w:tabs>
        <w:spacing w:line="240" w:lineRule="auto"/>
        <w:ind w:left="0" w:hanging="2"/>
        <w:jc w:val="both"/>
        <w:rPr>
          <w:color w:val="000000" w:themeColor="text1"/>
          <w:sz w:val="24"/>
          <w:szCs w:val="24"/>
        </w:rPr>
      </w:pPr>
      <w:r w:rsidRPr="000C0D7B">
        <w:rPr>
          <w:color w:val="000000" w:themeColor="text1"/>
          <w:sz w:val="24"/>
          <w:szCs w:val="24"/>
        </w:rPr>
        <w:t>12.3.</w:t>
      </w:r>
      <w:r w:rsidRPr="000C0D7B">
        <w:rPr>
          <w:color w:val="000000" w:themeColor="text1"/>
          <w:sz w:val="24"/>
          <w:szCs w:val="24"/>
        </w:rPr>
        <w:tab/>
        <w:t>Все вопросы, не согласованные настоящим Договором, регулируются действующим законодательством РФ.</w:t>
      </w:r>
    </w:p>
    <w:p w14:paraId="1180843B" w14:textId="77777777" w:rsidR="00F15FA0" w:rsidRDefault="00F15FA0" w:rsidP="00F15FA0">
      <w:pPr>
        <w:pStyle w:val="120"/>
        <w:spacing w:line="240" w:lineRule="auto"/>
        <w:ind w:hanging="2"/>
        <w:jc w:val="both"/>
        <w:rPr>
          <w:color w:val="000000" w:themeColor="text1"/>
          <w:szCs w:val="24"/>
        </w:rPr>
      </w:pPr>
      <w:r w:rsidRPr="000C0D7B">
        <w:rPr>
          <w:rFonts w:eastAsiaTheme="minorEastAsia"/>
          <w:color w:val="000000" w:themeColor="text1"/>
          <w:szCs w:val="24"/>
        </w:rPr>
        <w:lastRenderedPageBreak/>
        <w:t xml:space="preserve">12.4. </w:t>
      </w:r>
      <w:r w:rsidRPr="000C0D7B">
        <w:rPr>
          <w:color w:val="000000" w:themeColor="text1"/>
          <w:szCs w:val="24"/>
        </w:rPr>
        <w:t>При любом изменении адресов и реквизитов, Стороны обязаны в течение 2 (Двух) рабочих дней уведомить друг друга о произошедших изменениях.</w:t>
      </w:r>
    </w:p>
    <w:p w14:paraId="0A5D7E77" w14:textId="77777777" w:rsidR="00F15FA0" w:rsidRPr="000C0D7B" w:rsidRDefault="00F15FA0" w:rsidP="00F15FA0">
      <w:pPr>
        <w:pStyle w:val="120"/>
        <w:spacing w:line="240" w:lineRule="auto"/>
        <w:ind w:hanging="2"/>
        <w:jc w:val="both"/>
        <w:rPr>
          <w:color w:val="000000" w:themeColor="text1"/>
          <w:szCs w:val="24"/>
        </w:rPr>
      </w:pPr>
      <w:r w:rsidRPr="000C0D7B">
        <w:rPr>
          <w:rFonts w:eastAsiaTheme="minorEastAsia"/>
          <w:color w:val="000000" w:themeColor="text1"/>
          <w:szCs w:val="24"/>
        </w:rPr>
        <w:t>12.5. Заявления, уведомления, извещения, требования или иные юридически значимые сообщения, с которыми договор связывает гражданско-правовые последствия для Сторон настоящего договора, влекут для этого лица такие последствия с момента доставки соответствующего сообщения Стороне или ее представителю.</w:t>
      </w:r>
    </w:p>
    <w:p w14:paraId="3FC94318" w14:textId="77777777" w:rsidR="00F15FA0" w:rsidRPr="000C0D7B" w:rsidRDefault="00F15FA0" w:rsidP="00F15FA0">
      <w:pPr>
        <w:pStyle w:val="aff6"/>
        <w:ind w:left="0" w:hanging="2"/>
        <w:jc w:val="both"/>
        <w:rPr>
          <w:rFonts w:ascii="Times New Roman" w:eastAsiaTheme="minorEastAsia" w:hAnsi="Times New Roman"/>
          <w:color w:val="000000" w:themeColor="text1"/>
          <w:sz w:val="24"/>
          <w:szCs w:val="24"/>
        </w:rPr>
      </w:pPr>
      <w:r w:rsidRPr="000C0D7B">
        <w:rPr>
          <w:rFonts w:ascii="Times New Roman" w:eastAsiaTheme="minorEastAsia" w:hAnsi="Times New Roman"/>
          <w:color w:val="000000" w:themeColor="text1"/>
          <w:sz w:val="24"/>
          <w:szCs w:val="24"/>
        </w:rPr>
        <w:t>Юридически значимые сообщения подлежат передаче путем почтовой связи по адресу Стороны, указанному в настоящем договоре. Сообщение считается доставленным и в тех случаях, если оно поступило Стороне, которой оно направлено, но по обстоятельствам, зависящим от нее, не было ему вручено или Сторона не ознакомилась с ним.</w:t>
      </w:r>
    </w:p>
    <w:p w14:paraId="271FBB79" w14:textId="77777777" w:rsidR="00F15FA0" w:rsidRPr="000C0D7B" w:rsidRDefault="00F15FA0" w:rsidP="00F15FA0">
      <w:pPr>
        <w:pStyle w:val="aff6"/>
        <w:ind w:left="0" w:hanging="2"/>
        <w:jc w:val="both"/>
        <w:rPr>
          <w:rFonts w:ascii="Times New Roman" w:eastAsiaTheme="minorEastAsia" w:hAnsi="Times New Roman"/>
          <w:color w:val="000000" w:themeColor="text1"/>
          <w:sz w:val="24"/>
          <w:szCs w:val="24"/>
        </w:rPr>
      </w:pPr>
      <w:r w:rsidRPr="000C0D7B">
        <w:rPr>
          <w:rFonts w:ascii="Times New Roman" w:eastAsiaTheme="minorEastAsia" w:hAnsi="Times New Roman"/>
          <w:color w:val="000000" w:themeColor="text1"/>
          <w:sz w:val="24"/>
          <w:szCs w:val="24"/>
        </w:rPr>
        <w:t xml:space="preserve">12.6. В случае, если какая-либо часть, пункт или условие данного Договора будут признаны невыполнимыми или недействительными, все остальные части, пункты или условия Договора остаются в силе. </w:t>
      </w:r>
    </w:p>
    <w:p w14:paraId="0767DCF0" w14:textId="77777777" w:rsidR="00F15FA0" w:rsidRPr="000C0D7B" w:rsidRDefault="00F15FA0" w:rsidP="00F15FA0">
      <w:pPr>
        <w:tabs>
          <w:tab w:val="left" w:pos="1134"/>
          <w:tab w:val="left" w:pos="8505"/>
        </w:tabs>
        <w:spacing w:line="240" w:lineRule="auto"/>
        <w:ind w:left="0" w:hanging="2"/>
        <w:jc w:val="both"/>
        <w:rPr>
          <w:color w:val="000000" w:themeColor="text1"/>
          <w:sz w:val="24"/>
          <w:szCs w:val="24"/>
        </w:rPr>
      </w:pPr>
      <w:r w:rsidRPr="000C0D7B">
        <w:rPr>
          <w:color w:val="000000" w:themeColor="text1"/>
          <w:sz w:val="24"/>
          <w:szCs w:val="24"/>
        </w:rPr>
        <w:t>12.7. Стороны договорились о возможности осуществлять документооборот в электронном виде с использованием усиленной квалифицированной электронной подписи. В случае невозможности выставления документов в электронном виде, в том числе по причинам технического характера или отсутствия связи, допускается оформление и выставление первичных документов на бумажном носителе.</w:t>
      </w:r>
    </w:p>
    <w:p w14:paraId="36939DB5" w14:textId="77777777" w:rsidR="00F15FA0" w:rsidRPr="000C0D7B" w:rsidRDefault="00F15FA0" w:rsidP="00F15FA0">
      <w:pPr>
        <w:tabs>
          <w:tab w:val="left" w:pos="1134"/>
          <w:tab w:val="left" w:pos="8505"/>
        </w:tabs>
        <w:spacing w:line="240" w:lineRule="auto"/>
        <w:ind w:left="0" w:hanging="2"/>
        <w:jc w:val="both"/>
        <w:rPr>
          <w:color w:val="000000" w:themeColor="text1"/>
          <w:sz w:val="24"/>
          <w:szCs w:val="24"/>
        </w:rPr>
      </w:pPr>
      <w:r w:rsidRPr="000C0D7B">
        <w:rPr>
          <w:color w:val="000000" w:themeColor="text1"/>
          <w:sz w:val="24"/>
          <w:szCs w:val="24"/>
        </w:rPr>
        <w:t xml:space="preserve">12.8.  В соответствии с  Федеральным законом 63-ФЗ от 06.04.2011г. «Об электронной подписи» (ст.6), Законом 402-ФЗ от 06.12.2011 «О бухгалтерском учете» (ст.9),  Налоговым кодексом РФ (ст.169), Стороны признают юридическую силу электронных документов (счетов-фактур, товарных накладных, актов приемки-передачи, актов выполненных работ, универсальных передаточных документов, актов сверки взаиморасчетов и иных документов), подписанных с использованием усиленной квалифицированной электронной подписи, наравне с документами на бумажном носителе. </w:t>
      </w:r>
    </w:p>
    <w:p w14:paraId="5815FD46" w14:textId="77777777" w:rsidR="00F15FA0" w:rsidRPr="000C0D7B" w:rsidRDefault="00F15FA0" w:rsidP="00F15FA0">
      <w:pPr>
        <w:tabs>
          <w:tab w:val="left" w:pos="1134"/>
          <w:tab w:val="left" w:pos="8505"/>
        </w:tabs>
        <w:spacing w:line="240" w:lineRule="auto"/>
        <w:ind w:left="0" w:hanging="2"/>
        <w:jc w:val="both"/>
        <w:rPr>
          <w:color w:val="000000" w:themeColor="text1"/>
          <w:sz w:val="24"/>
          <w:szCs w:val="24"/>
        </w:rPr>
      </w:pPr>
      <w:r w:rsidRPr="000C0D7B">
        <w:rPr>
          <w:color w:val="000000" w:themeColor="text1"/>
          <w:sz w:val="24"/>
          <w:szCs w:val="24"/>
        </w:rPr>
        <w:t>12.9. Электронные документы изготавливаются, принимаются и передаются Сторонами в электронно-цифровой форме без их последующего обязательного предоставления на бумажном носителе. Стороны договорились самостоятельно осуществлять все необходимые для применения электронного документооборота мероприятия, в том числе заключить соответствующий договор со специализированным оператором электронного обмена и получить усиленные квалифицированные электронные подписи, а также самостоятельно нести расходы, связанные с применением электронного документооборота.</w:t>
      </w:r>
    </w:p>
    <w:p w14:paraId="5EA23C12" w14:textId="77777777" w:rsidR="00F15FA0" w:rsidRPr="000C0D7B" w:rsidRDefault="00F15FA0" w:rsidP="00F15FA0">
      <w:pPr>
        <w:tabs>
          <w:tab w:val="left" w:pos="1134"/>
          <w:tab w:val="left" w:pos="8505"/>
        </w:tabs>
        <w:spacing w:line="240" w:lineRule="auto"/>
        <w:ind w:left="0" w:hanging="2"/>
        <w:jc w:val="both"/>
        <w:rPr>
          <w:color w:val="000000" w:themeColor="text1"/>
          <w:sz w:val="24"/>
          <w:szCs w:val="24"/>
        </w:rPr>
      </w:pPr>
      <w:r w:rsidRPr="000C0D7B">
        <w:rPr>
          <w:color w:val="000000" w:themeColor="text1"/>
          <w:sz w:val="24"/>
          <w:szCs w:val="24"/>
        </w:rPr>
        <w:t>12.10.</w:t>
      </w:r>
      <w:r>
        <w:rPr>
          <w:color w:val="000000" w:themeColor="text1"/>
          <w:sz w:val="24"/>
          <w:szCs w:val="24"/>
        </w:rPr>
        <w:t xml:space="preserve"> </w:t>
      </w:r>
      <w:r w:rsidRPr="000C0D7B">
        <w:rPr>
          <w:color w:val="000000" w:themeColor="text1"/>
          <w:sz w:val="24"/>
          <w:szCs w:val="24"/>
        </w:rPr>
        <w:t xml:space="preserve">Стороны  договорились, что по мере технической возможности, в соответствии с Законом от 06.12.2011 г. № 402-ФЗ «О бухгалтерском учете», письмами ФНС № ММВ-20-3/96@ от 21.10.2013г.,№ ЕД-4-15/1121@ от 24.01.2014г., они стремятся применять универсальный передаточный документ (УПД), сочетающий в себе форму первичного учетного документа и счета-фактуры. </w:t>
      </w:r>
    </w:p>
    <w:p w14:paraId="10E76FFC" w14:textId="77777777" w:rsidR="00F15FA0" w:rsidRPr="000C0D7B" w:rsidRDefault="00F15FA0" w:rsidP="00F15FA0">
      <w:pPr>
        <w:tabs>
          <w:tab w:val="left" w:pos="1134"/>
          <w:tab w:val="left" w:pos="8505"/>
        </w:tabs>
        <w:spacing w:line="240" w:lineRule="auto"/>
        <w:ind w:left="0" w:hanging="2"/>
        <w:jc w:val="both"/>
        <w:rPr>
          <w:color w:val="000000" w:themeColor="text1"/>
          <w:sz w:val="24"/>
          <w:szCs w:val="24"/>
        </w:rPr>
      </w:pPr>
      <w:r w:rsidRPr="000C0D7B">
        <w:rPr>
          <w:color w:val="000000" w:themeColor="text1"/>
          <w:sz w:val="24"/>
          <w:szCs w:val="24"/>
        </w:rPr>
        <w:t>12.</w:t>
      </w:r>
      <w:r>
        <w:rPr>
          <w:color w:val="000000" w:themeColor="text1"/>
          <w:sz w:val="24"/>
          <w:szCs w:val="24"/>
        </w:rPr>
        <w:t>11</w:t>
      </w:r>
      <w:r w:rsidRPr="000C0D7B">
        <w:rPr>
          <w:color w:val="000000" w:themeColor="text1"/>
          <w:sz w:val="24"/>
          <w:szCs w:val="24"/>
        </w:rPr>
        <w:t>.</w:t>
      </w:r>
      <w:r>
        <w:rPr>
          <w:color w:val="000000" w:themeColor="text1"/>
          <w:sz w:val="24"/>
          <w:szCs w:val="24"/>
        </w:rPr>
        <w:t xml:space="preserve"> Если </w:t>
      </w:r>
      <w:r w:rsidRPr="000C0D7B">
        <w:rPr>
          <w:color w:val="000000" w:themeColor="text1"/>
          <w:sz w:val="24"/>
          <w:szCs w:val="24"/>
        </w:rPr>
        <w:t>Сторонами принято решение применять УПД, первичный учетный документ и счет-фактура не оформляются.</w:t>
      </w:r>
    </w:p>
    <w:p w14:paraId="19BFCA2D" w14:textId="77777777" w:rsidR="00F15FA0" w:rsidRPr="000C0D7B" w:rsidRDefault="00F15FA0" w:rsidP="00F15FA0">
      <w:pPr>
        <w:pStyle w:val="aff6"/>
        <w:ind w:left="0" w:hanging="2"/>
        <w:jc w:val="both"/>
        <w:rPr>
          <w:rFonts w:ascii="Times New Roman" w:eastAsiaTheme="minorEastAsia" w:hAnsi="Times New Roman"/>
          <w:color w:val="000000" w:themeColor="text1"/>
          <w:sz w:val="24"/>
          <w:szCs w:val="24"/>
        </w:rPr>
      </w:pPr>
      <w:r w:rsidRPr="000C0D7B">
        <w:rPr>
          <w:rFonts w:ascii="Times New Roman" w:eastAsiaTheme="minorEastAsia" w:hAnsi="Times New Roman"/>
          <w:color w:val="000000" w:themeColor="text1"/>
          <w:sz w:val="24"/>
          <w:szCs w:val="24"/>
        </w:rPr>
        <w:t xml:space="preserve">12.12. Названия разделов Договора используются исключительно для удобства и не являются частью Договора, не рассматриваются как ограничение или расширение каких-либо прав и обязанностей, вытекающих из положений Договора. </w:t>
      </w:r>
    </w:p>
    <w:p w14:paraId="6DBBD997" w14:textId="77777777" w:rsidR="00F15FA0" w:rsidRPr="000C0D7B" w:rsidRDefault="00F15FA0" w:rsidP="00F15FA0">
      <w:pPr>
        <w:shd w:val="clear" w:color="auto" w:fill="FFFFFF"/>
        <w:autoSpaceDE w:val="0"/>
        <w:autoSpaceDN w:val="0"/>
        <w:adjustRightInd w:val="0"/>
        <w:spacing w:line="240" w:lineRule="auto"/>
        <w:ind w:left="0" w:hanging="2"/>
        <w:jc w:val="both"/>
        <w:rPr>
          <w:color w:val="000000" w:themeColor="text1"/>
          <w:sz w:val="24"/>
          <w:szCs w:val="24"/>
        </w:rPr>
      </w:pPr>
      <w:r w:rsidRPr="000C0D7B">
        <w:rPr>
          <w:color w:val="000000" w:themeColor="text1"/>
          <w:sz w:val="24"/>
          <w:szCs w:val="24"/>
        </w:rPr>
        <w:t>12.13. Настоящий Договор составлен в 2-х экземплярах, имеющих равную юридическую силу, по одному для каждой из Сторон, вступает в силу со дня его подписания и действует до исполнения сторонами обязательств по нему.</w:t>
      </w:r>
    </w:p>
    <w:p w14:paraId="5A976D5D" w14:textId="77777777" w:rsidR="00F15FA0" w:rsidRPr="000C0D7B" w:rsidRDefault="00F15FA0" w:rsidP="00F15FA0">
      <w:pPr>
        <w:shd w:val="clear" w:color="auto" w:fill="FFFFFF"/>
        <w:autoSpaceDE w:val="0"/>
        <w:autoSpaceDN w:val="0"/>
        <w:adjustRightInd w:val="0"/>
        <w:spacing w:line="240" w:lineRule="auto"/>
        <w:ind w:left="0" w:hanging="2"/>
        <w:jc w:val="both"/>
        <w:rPr>
          <w:color w:val="000000" w:themeColor="text1"/>
          <w:sz w:val="24"/>
          <w:szCs w:val="24"/>
        </w:rPr>
      </w:pPr>
    </w:p>
    <w:p w14:paraId="7E4B7E32" w14:textId="77777777" w:rsidR="00F15FA0" w:rsidRPr="00B4333E" w:rsidRDefault="00F15FA0" w:rsidP="00F15FA0">
      <w:pPr>
        <w:spacing w:after="210"/>
        <w:ind w:left="0" w:right="-90" w:hanging="2"/>
        <w:contextualSpacing/>
        <w:jc w:val="both"/>
        <w:rPr>
          <w:bCs/>
          <w:sz w:val="24"/>
          <w:szCs w:val="24"/>
        </w:rPr>
      </w:pPr>
    </w:p>
    <w:p w14:paraId="31353635" w14:textId="77777777" w:rsidR="00F15FA0" w:rsidRPr="00B4333E" w:rsidRDefault="00F15FA0" w:rsidP="00F15FA0">
      <w:pPr>
        <w:spacing w:before="315" w:after="105"/>
        <w:ind w:left="0" w:right="-90" w:hanging="2"/>
        <w:contextualSpacing/>
        <w:jc w:val="center"/>
        <w:rPr>
          <w:rFonts w:eastAsia="source serif 4"/>
          <w:b/>
          <w:color w:val="000000"/>
          <w:sz w:val="24"/>
          <w:szCs w:val="24"/>
        </w:rPr>
      </w:pPr>
      <w:bookmarkStart w:id="48" w:name="bm_12_заключительные_положения"/>
      <w:r w:rsidRPr="00B4333E">
        <w:rPr>
          <w:rFonts w:eastAsia="source serif 4"/>
          <w:b/>
          <w:color w:val="000000"/>
          <w:sz w:val="24"/>
          <w:szCs w:val="24"/>
        </w:rPr>
        <w:t>1</w:t>
      </w:r>
      <w:r>
        <w:rPr>
          <w:rFonts w:eastAsia="source serif 4"/>
          <w:b/>
          <w:color w:val="000000"/>
          <w:sz w:val="24"/>
          <w:szCs w:val="24"/>
        </w:rPr>
        <w:t>3</w:t>
      </w:r>
      <w:r w:rsidRPr="00B4333E">
        <w:rPr>
          <w:rFonts w:eastAsia="source serif 4"/>
          <w:b/>
          <w:color w:val="000000"/>
          <w:sz w:val="24"/>
          <w:szCs w:val="24"/>
        </w:rPr>
        <w:t>. Заключительные положения</w:t>
      </w:r>
      <w:bookmarkEnd w:id="48"/>
    </w:p>
    <w:p w14:paraId="616D5469"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w:t>
      </w:r>
      <w:r>
        <w:rPr>
          <w:rFonts w:eastAsia="source serif 4"/>
          <w:bCs/>
          <w:color w:val="000000"/>
          <w:sz w:val="24"/>
          <w:szCs w:val="24"/>
        </w:rPr>
        <w:t>3</w:t>
      </w:r>
      <w:r w:rsidRPr="00B4333E">
        <w:rPr>
          <w:rFonts w:eastAsia="source serif 4"/>
          <w:bCs/>
          <w:color w:val="000000"/>
          <w:sz w:val="24"/>
          <w:szCs w:val="24"/>
        </w:rPr>
        <w:t>.1. Договор вступает в силу с даты его подписания Сторонами и действует до полного исполнения обязательств.</w:t>
      </w:r>
    </w:p>
    <w:p w14:paraId="3A4C3316"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w:t>
      </w:r>
      <w:r>
        <w:rPr>
          <w:rFonts w:eastAsia="source serif 4"/>
          <w:bCs/>
          <w:color w:val="000000"/>
          <w:sz w:val="24"/>
          <w:szCs w:val="24"/>
        </w:rPr>
        <w:t>3</w:t>
      </w:r>
      <w:r w:rsidRPr="00B4333E">
        <w:rPr>
          <w:rFonts w:eastAsia="source serif 4"/>
          <w:bCs/>
          <w:color w:val="000000"/>
          <w:sz w:val="24"/>
          <w:szCs w:val="24"/>
        </w:rPr>
        <w:t xml:space="preserve">.2. Стороны вправе подписывать Договор, дополнительные соглашения, акты и иные документы усиленными квалифицированными электронными подписями в системе электронного </w:t>
      </w:r>
      <w:r w:rsidRPr="00B4333E">
        <w:rPr>
          <w:rFonts w:eastAsia="source serif 4"/>
          <w:bCs/>
          <w:color w:val="000000"/>
          <w:sz w:val="24"/>
          <w:szCs w:val="24"/>
        </w:rPr>
        <w:lastRenderedPageBreak/>
        <w:t>документооборота. Такие документы признаются равнозначными документам на бумажном носителе, подписанным собственноручно.</w:t>
      </w:r>
    </w:p>
    <w:p w14:paraId="18509EE6"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w:t>
      </w:r>
      <w:r>
        <w:rPr>
          <w:rFonts w:eastAsia="source serif 4"/>
          <w:bCs/>
          <w:color w:val="000000"/>
          <w:sz w:val="24"/>
          <w:szCs w:val="24"/>
        </w:rPr>
        <w:t>3</w:t>
      </w:r>
      <w:r w:rsidRPr="00B4333E">
        <w:rPr>
          <w:rFonts w:eastAsia="source serif 4"/>
          <w:bCs/>
          <w:color w:val="000000"/>
          <w:sz w:val="24"/>
          <w:szCs w:val="24"/>
        </w:rPr>
        <w:t>.3. Во всём, что не урегулировано Договором, Стороны руководствуются законодательством Российской Федерации, включая Гражданский кодекс Российской Федерации и Федеральный закон № 223-ФЗ.</w:t>
      </w:r>
    </w:p>
    <w:p w14:paraId="67EC911A" w14:textId="77777777" w:rsidR="00F15FA0" w:rsidRPr="00B4333E" w:rsidRDefault="00F15FA0" w:rsidP="00F15FA0">
      <w:pPr>
        <w:spacing w:after="210"/>
        <w:ind w:left="0" w:right="-90" w:hanging="2"/>
        <w:contextualSpacing/>
        <w:jc w:val="both"/>
        <w:rPr>
          <w:bCs/>
          <w:sz w:val="24"/>
          <w:szCs w:val="24"/>
        </w:rPr>
      </w:pPr>
      <w:r w:rsidRPr="00B4333E">
        <w:rPr>
          <w:rFonts w:eastAsia="source serif 4"/>
          <w:bCs/>
          <w:color w:val="000000"/>
          <w:sz w:val="24"/>
          <w:szCs w:val="24"/>
        </w:rPr>
        <w:t>1</w:t>
      </w:r>
      <w:r>
        <w:rPr>
          <w:rFonts w:eastAsia="source serif 4"/>
          <w:bCs/>
          <w:color w:val="000000"/>
          <w:sz w:val="24"/>
          <w:szCs w:val="24"/>
        </w:rPr>
        <w:t>3</w:t>
      </w:r>
      <w:r w:rsidRPr="00B4333E">
        <w:rPr>
          <w:rFonts w:eastAsia="source serif 4"/>
          <w:bCs/>
          <w:color w:val="000000"/>
          <w:sz w:val="24"/>
          <w:szCs w:val="24"/>
        </w:rPr>
        <w:t>.4. Неотъемлемыми частями Договора являются:</w:t>
      </w:r>
    </w:p>
    <w:p w14:paraId="79879172"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Приложение № 1 - Техническое задание;</w:t>
      </w:r>
    </w:p>
    <w:p w14:paraId="60E3BE0B"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Приложение № 2 - Спецификация;</w:t>
      </w:r>
    </w:p>
    <w:p w14:paraId="1BFEA11D" w14:textId="77777777" w:rsidR="00F15FA0" w:rsidRPr="00B4333E" w:rsidRDefault="00F15FA0" w:rsidP="00F15FA0">
      <w:pPr>
        <w:spacing w:before="105" w:after="105"/>
        <w:ind w:left="0" w:right="-90" w:hanging="2"/>
        <w:contextualSpacing/>
        <w:jc w:val="both"/>
        <w:rPr>
          <w:bCs/>
          <w:sz w:val="24"/>
          <w:szCs w:val="24"/>
        </w:rPr>
      </w:pPr>
      <w:r w:rsidRPr="00B4333E">
        <w:rPr>
          <w:rFonts w:eastAsia="source serif 4"/>
          <w:bCs/>
          <w:color w:val="000000"/>
          <w:sz w:val="24"/>
          <w:szCs w:val="24"/>
        </w:rPr>
        <w:t>Приложение № 3- Календарный план выполнения Работ.</w:t>
      </w:r>
    </w:p>
    <w:p w14:paraId="12778558" w14:textId="77777777" w:rsidR="00F15FA0" w:rsidRPr="00B4333E" w:rsidRDefault="00F15FA0" w:rsidP="00F15FA0">
      <w:pPr>
        <w:spacing w:before="315" w:after="105"/>
        <w:ind w:left="0" w:right="-555" w:hanging="2"/>
        <w:contextualSpacing/>
        <w:jc w:val="both"/>
        <w:rPr>
          <w:rFonts w:eastAsia="source serif 4"/>
          <w:bCs/>
          <w:color w:val="000000"/>
          <w:sz w:val="24"/>
          <w:szCs w:val="24"/>
        </w:rPr>
      </w:pPr>
      <w:bookmarkStart w:id="49" w:name="bm_13_реквизиты_и_подписи_сторон"/>
    </w:p>
    <w:p w14:paraId="0E43301A" w14:textId="77777777" w:rsidR="00F15FA0" w:rsidRPr="00B4333E" w:rsidRDefault="00F15FA0" w:rsidP="00F15FA0">
      <w:pPr>
        <w:spacing w:before="315" w:after="105"/>
        <w:ind w:left="0" w:right="-555" w:hanging="2"/>
        <w:contextualSpacing/>
        <w:jc w:val="center"/>
        <w:rPr>
          <w:b/>
          <w:sz w:val="24"/>
          <w:szCs w:val="24"/>
        </w:rPr>
      </w:pPr>
      <w:r w:rsidRPr="00B4333E">
        <w:rPr>
          <w:rFonts w:eastAsia="source serif 4"/>
          <w:b/>
          <w:color w:val="000000"/>
          <w:sz w:val="24"/>
          <w:szCs w:val="24"/>
        </w:rPr>
        <w:t>1</w:t>
      </w:r>
      <w:r>
        <w:rPr>
          <w:rFonts w:eastAsia="source serif 4"/>
          <w:b/>
          <w:color w:val="000000"/>
          <w:sz w:val="24"/>
          <w:szCs w:val="24"/>
        </w:rPr>
        <w:t>4</w:t>
      </w:r>
      <w:r w:rsidRPr="00B4333E">
        <w:rPr>
          <w:rFonts w:eastAsia="source serif 4"/>
          <w:b/>
          <w:color w:val="000000"/>
          <w:sz w:val="24"/>
          <w:szCs w:val="24"/>
        </w:rPr>
        <w:t>. Реквизиты и подписи Сторон</w:t>
      </w:r>
      <w:bookmarkEnd w:id="49"/>
    </w:p>
    <w:tbl>
      <w:tblPr>
        <w:tblStyle w:val="ab"/>
        <w:tblW w:w="10030" w:type="dxa"/>
        <w:tblInd w:w="0" w:type="dxa"/>
        <w:tblLook w:val="04A0" w:firstRow="1" w:lastRow="0" w:firstColumn="1" w:lastColumn="0" w:noHBand="0" w:noVBand="1"/>
      </w:tblPr>
      <w:tblGrid>
        <w:gridCol w:w="5240"/>
        <w:gridCol w:w="4790"/>
      </w:tblGrid>
      <w:tr w:rsidR="00F15FA0" w:rsidRPr="00B4333E" w14:paraId="063E7854" w14:textId="77777777" w:rsidTr="007C1F62">
        <w:tc>
          <w:tcPr>
            <w:tcW w:w="5240" w:type="dxa"/>
          </w:tcPr>
          <w:p w14:paraId="42991296" w14:textId="77777777" w:rsidR="00F15FA0" w:rsidRPr="00B4333E" w:rsidRDefault="00F15FA0" w:rsidP="007C1F62">
            <w:pPr>
              <w:ind w:left="0" w:hanging="2"/>
              <w:rPr>
                <w:b/>
                <w:bCs/>
                <w:sz w:val="24"/>
                <w:szCs w:val="24"/>
              </w:rPr>
            </w:pPr>
            <w:bookmarkStart w:id="50" w:name="приложение_3"/>
            <w:r w:rsidRPr="00B4333E">
              <w:rPr>
                <w:b/>
                <w:bCs/>
                <w:sz w:val="24"/>
                <w:szCs w:val="24"/>
              </w:rPr>
              <w:t>Заказчик:</w:t>
            </w:r>
          </w:p>
          <w:p w14:paraId="056AE6BA" w14:textId="77777777" w:rsidR="00F15FA0" w:rsidRPr="00B4333E" w:rsidRDefault="00F15FA0" w:rsidP="007C1F62">
            <w:pPr>
              <w:ind w:left="0" w:hanging="2"/>
              <w:rPr>
                <w:b/>
                <w:sz w:val="24"/>
                <w:szCs w:val="24"/>
                <w:lang w:eastAsia="zh-CN"/>
              </w:rPr>
            </w:pPr>
            <w:r w:rsidRPr="00B4333E">
              <w:rPr>
                <w:b/>
                <w:sz w:val="24"/>
                <w:szCs w:val="24"/>
                <w:lang w:eastAsia="zh-CN"/>
              </w:rPr>
              <w:t>Общество с ограниченной ответственностью «Смежная сетевая компания «Интеграция»</w:t>
            </w:r>
          </w:p>
          <w:p w14:paraId="71222610" w14:textId="77777777" w:rsidR="00F15FA0" w:rsidRPr="00B4333E" w:rsidRDefault="00F15FA0" w:rsidP="007C1F62">
            <w:pPr>
              <w:ind w:left="0" w:hanging="2"/>
              <w:rPr>
                <w:bCs/>
                <w:sz w:val="24"/>
                <w:szCs w:val="24"/>
                <w:lang w:eastAsia="zh-CN"/>
              </w:rPr>
            </w:pPr>
            <w:r w:rsidRPr="00B4333E">
              <w:rPr>
                <w:bCs/>
                <w:sz w:val="24"/>
                <w:szCs w:val="24"/>
                <w:lang w:eastAsia="zh-CN"/>
              </w:rPr>
              <w:t>Юридический адрес: 420095, РТ, г. Казань, тер. Химград, д.50, пом. 13</w:t>
            </w:r>
          </w:p>
          <w:p w14:paraId="461B325E" w14:textId="77777777" w:rsidR="00F15FA0" w:rsidRPr="00B4333E" w:rsidRDefault="00F15FA0" w:rsidP="007C1F62">
            <w:pPr>
              <w:ind w:left="0" w:hanging="2"/>
              <w:rPr>
                <w:bCs/>
                <w:sz w:val="24"/>
                <w:szCs w:val="24"/>
              </w:rPr>
            </w:pPr>
            <w:r w:rsidRPr="00B4333E">
              <w:rPr>
                <w:bCs/>
                <w:sz w:val="24"/>
                <w:szCs w:val="24"/>
              </w:rPr>
              <w:t>Юридический адрес филиала: 423806, РТ, г. Набережные Челны, ул. им. Низаметдинова Р.М., д. 16, помещ. 31</w:t>
            </w:r>
          </w:p>
          <w:p w14:paraId="1C68120C" w14:textId="77777777" w:rsidR="00F15FA0" w:rsidRPr="00B4333E" w:rsidRDefault="00F15FA0" w:rsidP="007C1F62">
            <w:pPr>
              <w:ind w:left="0" w:hanging="2"/>
              <w:rPr>
                <w:bCs/>
                <w:sz w:val="24"/>
                <w:szCs w:val="24"/>
                <w:lang w:eastAsia="zh-CN"/>
              </w:rPr>
            </w:pPr>
            <w:r w:rsidRPr="00B4333E">
              <w:rPr>
                <w:bCs/>
                <w:sz w:val="24"/>
                <w:szCs w:val="24"/>
              </w:rPr>
              <w:t xml:space="preserve">Факт. адрес филиала: </w:t>
            </w:r>
            <w:r w:rsidRPr="00B4333E">
              <w:rPr>
                <w:sz w:val="24"/>
                <w:szCs w:val="24"/>
              </w:rPr>
              <w:t>420044, РТ, г. Казань, проспект Ямашева, д. 36, оф.703</w:t>
            </w:r>
          </w:p>
          <w:p w14:paraId="5F891E4A" w14:textId="77777777" w:rsidR="00F15FA0" w:rsidRPr="00B4333E" w:rsidRDefault="00F15FA0" w:rsidP="007C1F62">
            <w:pPr>
              <w:ind w:left="0" w:hanging="2"/>
              <w:rPr>
                <w:bCs/>
                <w:sz w:val="24"/>
                <w:szCs w:val="24"/>
                <w:lang w:eastAsia="zh-CN"/>
              </w:rPr>
            </w:pPr>
            <w:r w:rsidRPr="00B4333E">
              <w:rPr>
                <w:bCs/>
                <w:sz w:val="24"/>
                <w:szCs w:val="24"/>
                <w:lang w:eastAsia="zh-CN"/>
              </w:rPr>
              <w:t>ОГРН 1161690113749</w:t>
            </w:r>
          </w:p>
          <w:p w14:paraId="2A5BE51C" w14:textId="77777777" w:rsidR="00F15FA0" w:rsidRPr="00B4333E" w:rsidRDefault="00F15FA0" w:rsidP="007C1F62">
            <w:pPr>
              <w:ind w:left="0" w:hanging="2"/>
              <w:rPr>
                <w:bCs/>
                <w:sz w:val="24"/>
                <w:szCs w:val="24"/>
                <w:lang w:eastAsia="zh-CN"/>
              </w:rPr>
            </w:pPr>
            <w:r w:rsidRPr="00B4333E">
              <w:rPr>
                <w:bCs/>
                <w:sz w:val="24"/>
                <w:szCs w:val="24"/>
                <w:lang w:eastAsia="zh-CN"/>
              </w:rPr>
              <w:t xml:space="preserve">ИНН 1658191691 </w:t>
            </w:r>
          </w:p>
          <w:p w14:paraId="2271300D" w14:textId="77777777" w:rsidR="00F15FA0" w:rsidRPr="00B4333E" w:rsidRDefault="00F15FA0" w:rsidP="007C1F62">
            <w:pPr>
              <w:ind w:left="0" w:hanging="2"/>
              <w:rPr>
                <w:bCs/>
                <w:sz w:val="24"/>
                <w:szCs w:val="24"/>
                <w:lang w:eastAsia="zh-CN"/>
              </w:rPr>
            </w:pPr>
            <w:r w:rsidRPr="00B4333E">
              <w:rPr>
                <w:bCs/>
                <w:sz w:val="24"/>
                <w:szCs w:val="24"/>
                <w:lang w:eastAsia="zh-CN"/>
              </w:rPr>
              <w:t>КПП 165801001</w:t>
            </w:r>
          </w:p>
          <w:p w14:paraId="6B4D2422" w14:textId="77777777" w:rsidR="00F15FA0" w:rsidRPr="00B4333E" w:rsidRDefault="00F15FA0" w:rsidP="007C1F62">
            <w:pPr>
              <w:ind w:left="0" w:hanging="2"/>
              <w:rPr>
                <w:bCs/>
                <w:sz w:val="24"/>
                <w:szCs w:val="24"/>
                <w:lang w:eastAsia="zh-CN"/>
              </w:rPr>
            </w:pPr>
            <w:r w:rsidRPr="00B4333E">
              <w:rPr>
                <w:bCs/>
                <w:sz w:val="24"/>
                <w:szCs w:val="24"/>
              </w:rPr>
              <w:t>КПП филиала 165043001</w:t>
            </w:r>
          </w:p>
          <w:p w14:paraId="09701C26" w14:textId="77777777" w:rsidR="00F15FA0" w:rsidRPr="00B4333E" w:rsidRDefault="00F15FA0" w:rsidP="007C1F62">
            <w:pPr>
              <w:ind w:left="0" w:hanging="2"/>
              <w:rPr>
                <w:bCs/>
                <w:sz w:val="24"/>
                <w:szCs w:val="24"/>
                <w:lang w:eastAsia="zh-CN"/>
              </w:rPr>
            </w:pPr>
            <w:r w:rsidRPr="00B4333E">
              <w:rPr>
                <w:bCs/>
                <w:sz w:val="24"/>
                <w:szCs w:val="24"/>
                <w:lang w:eastAsia="zh-CN"/>
              </w:rPr>
              <w:t xml:space="preserve">ОКПО </w:t>
            </w:r>
            <w:r w:rsidRPr="00B4333E">
              <w:rPr>
                <w:bCs/>
                <w:sz w:val="24"/>
                <w:szCs w:val="24"/>
              </w:rPr>
              <w:t>03063231</w:t>
            </w:r>
          </w:p>
          <w:p w14:paraId="2CF49195" w14:textId="77777777" w:rsidR="00F15FA0" w:rsidRPr="00B4333E" w:rsidRDefault="00F15FA0" w:rsidP="007C1F62">
            <w:pPr>
              <w:ind w:left="0" w:hanging="2"/>
              <w:rPr>
                <w:b/>
                <w:bCs/>
                <w:sz w:val="24"/>
                <w:szCs w:val="24"/>
                <w:lang w:eastAsia="zh-CN"/>
              </w:rPr>
            </w:pPr>
            <w:r w:rsidRPr="00B4333E">
              <w:rPr>
                <w:bCs/>
                <w:sz w:val="24"/>
                <w:szCs w:val="24"/>
                <w:lang w:eastAsia="zh-CN"/>
              </w:rPr>
              <w:t xml:space="preserve">ОКОПФ </w:t>
            </w:r>
            <w:r w:rsidRPr="00B4333E">
              <w:rPr>
                <w:rStyle w:val="aff3"/>
                <w:sz w:val="24"/>
                <w:szCs w:val="24"/>
              </w:rPr>
              <w:t>12300</w:t>
            </w:r>
          </w:p>
          <w:p w14:paraId="3D81C850" w14:textId="77777777" w:rsidR="00F15FA0" w:rsidRPr="00B4333E" w:rsidRDefault="00F15FA0" w:rsidP="007C1F62">
            <w:pPr>
              <w:ind w:left="0" w:hanging="2"/>
              <w:rPr>
                <w:bCs/>
                <w:sz w:val="24"/>
                <w:szCs w:val="24"/>
                <w:lang w:eastAsia="zh-CN"/>
              </w:rPr>
            </w:pPr>
            <w:r w:rsidRPr="00B4333E">
              <w:rPr>
                <w:bCs/>
                <w:sz w:val="24"/>
                <w:szCs w:val="24"/>
                <w:lang w:eastAsia="zh-CN"/>
              </w:rPr>
              <w:t xml:space="preserve">ОКТМО </w:t>
            </w:r>
            <w:r w:rsidRPr="00B4333E">
              <w:rPr>
                <w:rStyle w:val="aff3"/>
                <w:sz w:val="24"/>
                <w:szCs w:val="24"/>
              </w:rPr>
              <w:t>92701000001</w:t>
            </w:r>
          </w:p>
          <w:p w14:paraId="36EE6DF8" w14:textId="77777777" w:rsidR="00F15FA0" w:rsidRPr="00B4333E" w:rsidRDefault="00F15FA0" w:rsidP="007C1F62">
            <w:pPr>
              <w:ind w:left="0" w:hanging="2"/>
              <w:rPr>
                <w:bCs/>
                <w:sz w:val="24"/>
                <w:szCs w:val="24"/>
              </w:rPr>
            </w:pPr>
            <w:r w:rsidRPr="00B4333E">
              <w:rPr>
                <w:bCs/>
                <w:sz w:val="24"/>
                <w:szCs w:val="24"/>
                <w:lang w:eastAsia="zh-CN" w:bidi="ru-RU"/>
              </w:rPr>
              <w:t xml:space="preserve">р/с </w:t>
            </w:r>
            <w:r w:rsidRPr="00B4333E">
              <w:rPr>
                <w:bCs/>
                <w:sz w:val="24"/>
                <w:szCs w:val="24"/>
              </w:rPr>
              <w:t>407 028 106 62 000 00 1596</w:t>
            </w:r>
            <w:r w:rsidRPr="00B4333E">
              <w:rPr>
                <w:bCs/>
                <w:sz w:val="24"/>
                <w:szCs w:val="24"/>
                <w:lang w:eastAsia="zh-CN" w:bidi="ru-RU"/>
              </w:rPr>
              <w:br/>
              <w:t xml:space="preserve">в </w:t>
            </w:r>
            <w:r w:rsidRPr="00B4333E">
              <w:rPr>
                <w:bCs/>
                <w:sz w:val="24"/>
                <w:szCs w:val="24"/>
              </w:rPr>
              <w:t>ПАО Сбербанк</w:t>
            </w:r>
          </w:p>
          <w:p w14:paraId="73FD92D1" w14:textId="77777777" w:rsidR="00F15FA0" w:rsidRPr="00B4333E" w:rsidRDefault="00F15FA0" w:rsidP="007C1F62">
            <w:pPr>
              <w:ind w:left="0" w:hanging="2"/>
              <w:rPr>
                <w:bCs/>
                <w:sz w:val="24"/>
                <w:szCs w:val="24"/>
              </w:rPr>
            </w:pPr>
            <w:r w:rsidRPr="00B4333E">
              <w:rPr>
                <w:bCs/>
                <w:sz w:val="24"/>
                <w:szCs w:val="24"/>
                <w:lang w:eastAsia="zh-CN" w:bidi="ru-RU"/>
              </w:rPr>
              <w:t xml:space="preserve">к/с </w:t>
            </w:r>
            <w:r w:rsidRPr="00B4333E">
              <w:rPr>
                <w:bCs/>
                <w:sz w:val="24"/>
                <w:szCs w:val="24"/>
              </w:rPr>
              <w:t>301 018 106 000 000 00 603</w:t>
            </w:r>
          </w:p>
          <w:p w14:paraId="61F63FF4" w14:textId="77777777" w:rsidR="00F15FA0" w:rsidRPr="00B4333E" w:rsidRDefault="00F15FA0" w:rsidP="007C1F62">
            <w:pPr>
              <w:ind w:left="0" w:hanging="2"/>
              <w:rPr>
                <w:bCs/>
                <w:sz w:val="24"/>
                <w:szCs w:val="24"/>
                <w:lang w:eastAsia="zh-CN"/>
              </w:rPr>
            </w:pPr>
            <w:r w:rsidRPr="00B4333E">
              <w:rPr>
                <w:bCs/>
                <w:sz w:val="24"/>
                <w:szCs w:val="24"/>
                <w:lang w:eastAsia="zh-CN" w:bidi="ru-RU"/>
              </w:rPr>
              <w:t xml:space="preserve">БИК </w:t>
            </w:r>
            <w:r w:rsidRPr="00B4333E">
              <w:rPr>
                <w:bCs/>
                <w:sz w:val="24"/>
                <w:szCs w:val="24"/>
              </w:rPr>
              <w:t>049205603</w:t>
            </w:r>
          </w:p>
          <w:p w14:paraId="3F00605D" w14:textId="77777777" w:rsidR="00F15FA0" w:rsidRPr="00B4333E" w:rsidRDefault="00F15FA0" w:rsidP="007C1F62">
            <w:pPr>
              <w:ind w:left="0" w:hanging="2"/>
              <w:rPr>
                <w:bCs/>
                <w:sz w:val="24"/>
                <w:szCs w:val="24"/>
              </w:rPr>
            </w:pPr>
            <w:r w:rsidRPr="00B4333E">
              <w:rPr>
                <w:bCs/>
                <w:sz w:val="24"/>
                <w:szCs w:val="24"/>
                <w:lang w:eastAsia="zh-CN"/>
              </w:rPr>
              <w:t xml:space="preserve">Тел.: </w:t>
            </w:r>
            <w:r w:rsidRPr="00B4333E">
              <w:rPr>
                <w:bCs/>
                <w:sz w:val="24"/>
                <w:szCs w:val="24"/>
              </w:rPr>
              <w:t>8 (987) 215-01-25</w:t>
            </w:r>
          </w:p>
          <w:p w14:paraId="0C7D98C5" w14:textId="77777777" w:rsidR="00F15FA0" w:rsidRPr="00B4333E" w:rsidRDefault="00F15FA0" w:rsidP="007C1F62">
            <w:pPr>
              <w:ind w:left="0" w:hanging="2"/>
              <w:rPr>
                <w:bCs/>
                <w:sz w:val="24"/>
                <w:szCs w:val="24"/>
              </w:rPr>
            </w:pPr>
            <w:r w:rsidRPr="00B4333E">
              <w:rPr>
                <w:bCs/>
                <w:sz w:val="24"/>
                <w:szCs w:val="24"/>
              </w:rPr>
              <w:t xml:space="preserve">Эл.почта: </w:t>
            </w:r>
            <w:hyperlink r:id="rId32" w:history="1">
              <w:r w:rsidRPr="00B4333E">
                <w:rPr>
                  <w:rStyle w:val="ad"/>
                  <w:bCs/>
                  <w:sz w:val="24"/>
                  <w:szCs w:val="24"/>
                </w:rPr>
                <w:t>kekfilial@integration-kzn.ru</w:t>
              </w:r>
            </w:hyperlink>
          </w:p>
          <w:p w14:paraId="495A6DE5" w14:textId="77777777" w:rsidR="00F15FA0" w:rsidRPr="00B4333E" w:rsidRDefault="00F15FA0" w:rsidP="007C1F62">
            <w:pPr>
              <w:autoSpaceDE w:val="0"/>
              <w:autoSpaceDN w:val="0"/>
              <w:adjustRightInd w:val="0"/>
              <w:ind w:left="0" w:hanging="2"/>
              <w:rPr>
                <w:bCs/>
                <w:sz w:val="24"/>
                <w:szCs w:val="24"/>
              </w:rPr>
            </w:pPr>
          </w:p>
          <w:p w14:paraId="2D36CA1A"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Директор </w:t>
            </w:r>
            <w:r w:rsidRPr="00B4333E">
              <w:rPr>
                <w:bCs/>
                <w:noProof/>
                <w:sz w:val="24"/>
                <w:szCs w:val="24"/>
              </w:rPr>
              <w:t>филиала ООО «Интеграция» - «КЭК» – Филиал ООО «Интеграция»</w:t>
            </w:r>
          </w:p>
          <w:p w14:paraId="29F40E1B" w14:textId="77777777" w:rsidR="00F15FA0" w:rsidRPr="00B4333E" w:rsidRDefault="00F15FA0" w:rsidP="007C1F62">
            <w:pPr>
              <w:autoSpaceDE w:val="0"/>
              <w:autoSpaceDN w:val="0"/>
              <w:adjustRightInd w:val="0"/>
              <w:ind w:left="0" w:hanging="2"/>
              <w:rPr>
                <w:bCs/>
                <w:sz w:val="24"/>
                <w:szCs w:val="24"/>
              </w:rPr>
            </w:pPr>
          </w:p>
          <w:p w14:paraId="12CDE04D" w14:textId="77777777" w:rsidR="00F15FA0" w:rsidRPr="00B4333E" w:rsidRDefault="00F15FA0" w:rsidP="007C1F62">
            <w:pPr>
              <w:autoSpaceDE w:val="0"/>
              <w:autoSpaceDN w:val="0"/>
              <w:adjustRightInd w:val="0"/>
              <w:ind w:left="0" w:hanging="2"/>
              <w:rPr>
                <w:b/>
                <w:sz w:val="24"/>
                <w:szCs w:val="24"/>
              </w:rPr>
            </w:pPr>
            <w:r w:rsidRPr="00B4333E">
              <w:rPr>
                <w:b/>
                <w:sz w:val="24"/>
                <w:szCs w:val="24"/>
              </w:rPr>
              <w:t xml:space="preserve">______________________/ Д.Ф.Камаев /         </w:t>
            </w:r>
          </w:p>
          <w:p w14:paraId="7F22B02D" w14:textId="77777777" w:rsidR="00F15FA0" w:rsidRPr="00B4333E" w:rsidRDefault="00F15FA0" w:rsidP="007C1F62">
            <w:pPr>
              <w:autoSpaceDE w:val="0"/>
              <w:autoSpaceDN w:val="0"/>
              <w:adjustRightInd w:val="0"/>
              <w:ind w:left="0" w:hanging="2"/>
              <w:jc w:val="both"/>
              <w:rPr>
                <w:b/>
                <w:bCs/>
                <w:sz w:val="24"/>
                <w:szCs w:val="24"/>
              </w:rPr>
            </w:pPr>
            <w:r w:rsidRPr="00B4333E">
              <w:rPr>
                <w:bCs/>
                <w:sz w:val="24"/>
                <w:szCs w:val="24"/>
              </w:rPr>
              <w:t>М.П.</w:t>
            </w:r>
          </w:p>
        </w:tc>
        <w:tc>
          <w:tcPr>
            <w:tcW w:w="4790" w:type="dxa"/>
          </w:tcPr>
          <w:p w14:paraId="70CDB61D" w14:textId="77777777" w:rsidR="00F15FA0" w:rsidRPr="00B4333E" w:rsidRDefault="00F15FA0" w:rsidP="007C1F62">
            <w:pPr>
              <w:ind w:left="0" w:hanging="2"/>
              <w:rPr>
                <w:b/>
                <w:bCs/>
                <w:sz w:val="24"/>
                <w:szCs w:val="24"/>
              </w:rPr>
            </w:pPr>
            <w:r w:rsidRPr="00B4333E">
              <w:rPr>
                <w:b/>
                <w:bCs/>
                <w:sz w:val="24"/>
                <w:szCs w:val="24"/>
              </w:rPr>
              <w:t>Подрядчик:</w:t>
            </w:r>
          </w:p>
          <w:p w14:paraId="1ED07BD6" w14:textId="77777777" w:rsidR="00F15FA0" w:rsidRPr="00B4333E" w:rsidRDefault="00F15FA0" w:rsidP="007C1F62">
            <w:pPr>
              <w:ind w:left="0" w:hanging="2"/>
              <w:rPr>
                <w:b/>
                <w:bCs/>
                <w:sz w:val="24"/>
                <w:szCs w:val="24"/>
              </w:rPr>
            </w:pPr>
            <w:r w:rsidRPr="00B4333E">
              <w:rPr>
                <w:b/>
                <w:bCs/>
                <w:sz w:val="24"/>
                <w:szCs w:val="24"/>
              </w:rPr>
              <w:t>____________________________</w:t>
            </w:r>
          </w:p>
          <w:p w14:paraId="3F2B799D" w14:textId="77777777" w:rsidR="00F15FA0" w:rsidRPr="00B4333E" w:rsidRDefault="00F15FA0" w:rsidP="007C1F62">
            <w:pPr>
              <w:autoSpaceDE w:val="0"/>
              <w:autoSpaceDN w:val="0"/>
              <w:adjustRightInd w:val="0"/>
              <w:ind w:left="0" w:hanging="2"/>
              <w:jc w:val="both"/>
              <w:rPr>
                <w:bCs/>
                <w:sz w:val="24"/>
                <w:szCs w:val="24"/>
              </w:rPr>
            </w:pPr>
            <w:r w:rsidRPr="00B4333E">
              <w:rPr>
                <w:bCs/>
                <w:sz w:val="24"/>
                <w:szCs w:val="24"/>
              </w:rPr>
              <w:t xml:space="preserve">Юридический адрес: </w:t>
            </w:r>
          </w:p>
          <w:p w14:paraId="01E550B5"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ИНН </w:t>
            </w:r>
          </w:p>
          <w:p w14:paraId="5555ECF8"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КПП </w:t>
            </w:r>
          </w:p>
          <w:p w14:paraId="5C70CF4B"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ОГРН </w:t>
            </w:r>
          </w:p>
          <w:p w14:paraId="6ECD61FC"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ОКПО </w:t>
            </w:r>
          </w:p>
          <w:p w14:paraId="5834F668"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ОКОПФ </w:t>
            </w:r>
          </w:p>
          <w:p w14:paraId="02DDE959"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ОКТМО </w:t>
            </w:r>
          </w:p>
          <w:p w14:paraId="164DAE96"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Р/с </w:t>
            </w:r>
          </w:p>
          <w:p w14:paraId="3D2F6D43"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БАНК </w:t>
            </w:r>
          </w:p>
          <w:p w14:paraId="5F7F79BB"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К/с </w:t>
            </w:r>
          </w:p>
          <w:p w14:paraId="386DE555"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БИК </w:t>
            </w:r>
          </w:p>
          <w:p w14:paraId="6B03C505" w14:textId="77777777" w:rsidR="00F15FA0" w:rsidRPr="00B4333E" w:rsidRDefault="00F15FA0" w:rsidP="007C1F62">
            <w:pPr>
              <w:autoSpaceDE w:val="0"/>
              <w:autoSpaceDN w:val="0"/>
              <w:adjustRightInd w:val="0"/>
              <w:ind w:left="0" w:hanging="2"/>
              <w:rPr>
                <w:bCs/>
                <w:sz w:val="24"/>
                <w:szCs w:val="24"/>
              </w:rPr>
            </w:pPr>
            <w:r w:rsidRPr="00B4333E">
              <w:rPr>
                <w:bCs/>
                <w:sz w:val="24"/>
                <w:szCs w:val="24"/>
              </w:rPr>
              <w:t xml:space="preserve">Тел.: </w:t>
            </w:r>
          </w:p>
          <w:p w14:paraId="0AAA342D" w14:textId="77777777" w:rsidR="00F15FA0" w:rsidRPr="00B4333E" w:rsidRDefault="00F15FA0" w:rsidP="007C1F62">
            <w:pPr>
              <w:autoSpaceDE w:val="0"/>
              <w:autoSpaceDN w:val="0"/>
              <w:adjustRightInd w:val="0"/>
              <w:ind w:left="0" w:hanging="2"/>
              <w:rPr>
                <w:bCs/>
                <w:sz w:val="24"/>
                <w:szCs w:val="24"/>
              </w:rPr>
            </w:pPr>
            <w:r w:rsidRPr="00B4333E">
              <w:rPr>
                <w:bCs/>
                <w:sz w:val="24"/>
                <w:szCs w:val="24"/>
                <w:lang w:val="en-US"/>
              </w:rPr>
              <w:t>E</w:t>
            </w:r>
            <w:r w:rsidRPr="00B4333E">
              <w:rPr>
                <w:bCs/>
                <w:sz w:val="24"/>
                <w:szCs w:val="24"/>
              </w:rPr>
              <w:t>-</w:t>
            </w:r>
            <w:r w:rsidRPr="00B4333E">
              <w:rPr>
                <w:bCs/>
                <w:sz w:val="24"/>
                <w:szCs w:val="24"/>
                <w:lang w:val="en-US"/>
              </w:rPr>
              <w:t>mail</w:t>
            </w:r>
            <w:r w:rsidRPr="00B4333E">
              <w:rPr>
                <w:bCs/>
                <w:sz w:val="24"/>
                <w:szCs w:val="24"/>
              </w:rPr>
              <w:t xml:space="preserve">: </w:t>
            </w:r>
          </w:p>
          <w:p w14:paraId="3EA0506E" w14:textId="77777777" w:rsidR="00F15FA0" w:rsidRPr="00B4333E" w:rsidRDefault="00F15FA0" w:rsidP="007C1F62">
            <w:pPr>
              <w:autoSpaceDE w:val="0"/>
              <w:autoSpaceDN w:val="0"/>
              <w:adjustRightInd w:val="0"/>
              <w:ind w:left="0" w:hanging="2"/>
              <w:rPr>
                <w:bCs/>
                <w:sz w:val="24"/>
                <w:szCs w:val="24"/>
              </w:rPr>
            </w:pPr>
          </w:p>
          <w:p w14:paraId="273A5AA3" w14:textId="77777777" w:rsidR="00F15FA0" w:rsidRPr="00B4333E" w:rsidRDefault="00F15FA0" w:rsidP="007C1F62">
            <w:pPr>
              <w:autoSpaceDE w:val="0"/>
              <w:autoSpaceDN w:val="0"/>
              <w:adjustRightInd w:val="0"/>
              <w:ind w:left="0" w:hanging="2"/>
              <w:rPr>
                <w:bCs/>
                <w:sz w:val="24"/>
                <w:szCs w:val="24"/>
              </w:rPr>
            </w:pPr>
          </w:p>
          <w:p w14:paraId="04B3EE6B" w14:textId="77777777" w:rsidR="00F15FA0" w:rsidRPr="00B4333E" w:rsidRDefault="00F15FA0" w:rsidP="007C1F62">
            <w:pPr>
              <w:autoSpaceDE w:val="0"/>
              <w:autoSpaceDN w:val="0"/>
              <w:adjustRightInd w:val="0"/>
              <w:ind w:left="0" w:hanging="2"/>
              <w:rPr>
                <w:bCs/>
                <w:sz w:val="24"/>
                <w:szCs w:val="24"/>
              </w:rPr>
            </w:pPr>
          </w:p>
          <w:p w14:paraId="05CE3220" w14:textId="77777777" w:rsidR="00F15FA0" w:rsidRPr="00B4333E" w:rsidRDefault="00F15FA0" w:rsidP="007C1F62">
            <w:pPr>
              <w:autoSpaceDE w:val="0"/>
              <w:autoSpaceDN w:val="0"/>
              <w:adjustRightInd w:val="0"/>
              <w:ind w:left="0" w:hanging="2"/>
              <w:rPr>
                <w:bCs/>
                <w:sz w:val="24"/>
                <w:szCs w:val="24"/>
              </w:rPr>
            </w:pPr>
          </w:p>
          <w:p w14:paraId="5265B264" w14:textId="77777777" w:rsidR="00F15FA0" w:rsidRPr="00B4333E" w:rsidRDefault="00F15FA0" w:rsidP="007C1F62">
            <w:pPr>
              <w:autoSpaceDE w:val="0"/>
              <w:autoSpaceDN w:val="0"/>
              <w:adjustRightInd w:val="0"/>
              <w:ind w:left="0" w:hanging="2"/>
              <w:rPr>
                <w:bCs/>
                <w:sz w:val="24"/>
                <w:szCs w:val="24"/>
              </w:rPr>
            </w:pPr>
          </w:p>
          <w:p w14:paraId="22798C15" w14:textId="77777777" w:rsidR="00F15FA0" w:rsidRPr="00B4333E" w:rsidRDefault="00F15FA0" w:rsidP="007C1F62">
            <w:pPr>
              <w:autoSpaceDE w:val="0"/>
              <w:autoSpaceDN w:val="0"/>
              <w:adjustRightInd w:val="0"/>
              <w:ind w:left="0" w:hanging="2"/>
              <w:rPr>
                <w:bCs/>
                <w:sz w:val="24"/>
                <w:szCs w:val="24"/>
              </w:rPr>
            </w:pPr>
          </w:p>
          <w:p w14:paraId="2BFFCEBB" w14:textId="77777777" w:rsidR="00F15FA0" w:rsidRPr="00B4333E" w:rsidRDefault="00F15FA0" w:rsidP="007C1F62">
            <w:pPr>
              <w:autoSpaceDE w:val="0"/>
              <w:autoSpaceDN w:val="0"/>
              <w:adjustRightInd w:val="0"/>
              <w:ind w:left="0" w:hanging="2"/>
              <w:rPr>
                <w:bCs/>
                <w:sz w:val="24"/>
                <w:szCs w:val="24"/>
              </w:rPr>
            </w:pPr>
          </w:p>
          <w:p w14:paraId="0FAAB241" w14:textId="77777777" w:rsidR="00F15FA0" w:rsidRPr="00B4333E" w:rsidRDefault="00F15FA0" w:rsidP="007C1F62">
            <w:pPr>
              <w:autoSpaceDE w:val="0"/>
              <w:autoSpaceDN w:val="0"/>
              <w:adjustRightInd w:val="0"/>
              <w:ind w:left="0" w:hanging="2"/>
              <w:rPr>
                <w:bCs/>
                <w:sz w:val="24"/>
                <w:szCs w:val="24"/>
              </w:rPr>
            </w:pPr>
          </w:p>
          <w:p w14:paraId="228524AF" w14:textId="77777777" w:rsidR="00F15FA0" w:rsidRPr="00B4333E" w:rsidRDefault="00F15FA0" w:rsidP="007C1F62">
            <w:pPr>
              <w:autoSpaceDE w:val="0"/>
              <w:autoSpaceDN w:val="0"/>
              <w:adjustRightInd w:val="0"/>
              <w:ind w:left="0" w:hanging="2"/>
              <w:rPr>
                <w:bCs/>
                <w:sz w:val="24"/>
                <w:szCs w:val="24"/>
              </w:rPr>
            </w:pPr>
          </w:p>
          <w:p w14:paraId="68DD0279" w14:textId="77777777" w:rsidR="00F15FA0" w:rsidRDefault="00F15FA0" w:rsidP="007C1F62">
            <w:pPr>
              <w:autoSpaceDE w:val="0"/>
              <w:autoSpaceDN w:val="0"/>
              <w:adjustRightInd w:val="0"/>
              <w:ind w:left="0" w:hanging="2"/>
              <w:rPr>
                <w:bCs/>
                <w:sz w:val="24"/>
                <w:szCs w:val="24"/>
              </w:rPr>
            </w:pPr>
          </w:p>
          <w:p w14:paraId="13A103F2" w14:textId="77777777" w:rsidR="00124DB6" w:rsidRPr="00B4333E" w:rsidRDefault="00124DB6" w:rsidP="007C1F62">
            <w:pPr>
              <w:autoSpaceDE w:val="0"/>
              <w:autoSpaceDN w:val="0"/>
              <w:adjustRightInd w:val="0"/>
              <w:ind w:left="0" w:hanging="2"/>
              <w:rPr>
                <w:bCs/>
                <w:sz w:val="24"/>
                <w:szCs w:val="24"/>
              </w:rPr>
            </w:pPr>
          </w:p>
          <w:p w14:paraId="01B4BEF1" w14:textId="77777777" w:rsidR="00F15FA0" w:rsidRPr="00B4333E" w:rsidRDefault="00F15FA0" w:rsidP="007C1F62">
            <w:pPr>
              <w:autoSpaceDE w:val="0"/>
              <w:autoSpaceDN w:val="0"/>
              <w:adjustRightInd w:val="0"/>
              <w:ind w:left="0" w:hanging="2"/>
              <w:rPr>
                <w:bCs/>
                <w:sz w:val="24"/>
                <w:szCs w:val="24"/>
              </w:rPr>
            </w:pPr>
          </w:p>
          <w:p w14:paraId="0E0DD502" w14:textId="77777777" w:rsidR="00F15FA0" w:rsidRPr="00B4333E" w:rsidRDefault="00F15FA0" w:rsidP="007C1F62">
            <w:pPr>
              <w:autoSpaceDE w:val="0"/>
              <w:autoSpaceDN w:val="0"/>
              <w:adjustRightInd w:val="0"/>
              <w:ind w:left="0" w:hanging="2"/>
              <w:jc w:val="both"/>
              <w:rPr>
                <w:b/>
                <w:bCs/>
                <w:sz w:val="24"/>
                <w:szCs w:val="24"/>
              </w:rPr>
            </w:pPr>
            <w:r w:rsidRPr="00B4333E">
              <w:rPr>
                <w:sz w:val="24"/>
                <w:szCs w:val="24"/>
              </w:rPr>
              <w:t>__________________</w:t>
            </w:r>
            <w:r w:rsidRPr="00B4333E">
              <w:rPr>
                <w:b/>
                <w:bCs/>
                <w:sz w:val="24"/>
                <w:szCs w:val="24"/>
              </w:rPr>
              <w:t>__/ ___________  /</w:t>
            </w:r>
          </w:p>
          <w:p w14:paraId="43B15CB6" w14:textId="77777777" w:rsidR="00F15FA0" w:rsidRPr="00B4333E" w:rsidRDefault="00F15FA0" w:rsidP="007C1F62">
            <w:pPr>
              <w:ind w:left="0" w:hanging="2"/>
              <w:rPr>
                <w:b/>
                <w:bCs/>
                <w:sz w:val="24"/>
                <w:szCs w:val="24"/>
              </w:rPr>
            </w:pPr>
            <w:r w:rsidRPr="00B4333E">
              <w:rPr>
                <w:bCs/>
                <w:sz w:val="24"/>
                <w:szCs w:val="24"/>
              </w:rPr>
              <w:t>М.П.</w:t>
            </w:r>
          </w:p>
        </w:tc>
      </w:tr>
    </w:tbl>
    <w:p w14:paraId="259AE990" w14:textId="77777777" w:rsidR="00F15FA0" w:rsidRPr="00B4333E" w:rsidRDefault="00F15FA0" w:rsidP="00F15FA0">
      <w:pPr>
        <w:ind w:left="0" w:hanging="2"/>
        <w:jc w:val="center"/>
        <w:rPr>
          <w:b/>
          <w:bCs/>
          <w:sz w:val="24"/>
          <w:szCs w:val="24"/>
        </w:rPr>
      </w:pPr>
    </w:p>
    <w:p w14:paraId="42FEF1E2"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49924A43"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0C37BA0B"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50E8F955"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14B21AB5"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0FB749A7"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0591527B"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3315DEC0"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690F29B7"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05C033A4"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3989CC1B" w14:textId="77777777" w:rsidR="00F15FA0" w:rsidRPr="00B4333E" w:rsidRDefault="00F15FA0" w:rsidP="00F15FA0">
      <w:pPr>
        <w:spacing w:before="157" w:after="157"/>
        <w:ind w:left="0" w:right="-555" w:hanging="2"/>
        <w:contextualSpacing/>
        <w:jc w:val="both"/>
        <w:rPr>
          <w:rFonts w:eastAsia="source serif 4"/>
          <w:bCs/>
          <w:color w:val="000000"/>
          <w:sz w:val="24"/>
          <w:szCs w:val="24"/>
        </w:rPr>
      </w:pPr>
    </w:p>
    <w:p w14:paraId="3614D854" w14:textId="77777777" w:rsidR="00F15FA0" w:rsidRPr="00175AB5" w:rsidRDefault="00F15FA0" w:rsidP="00333271">
      <w:pPr>
        <w:ind w:leftChars="3260" w:left="7228" w:right="-696" w:hangingChars="354" w:hanging="708"/>
        <w:rPr>
          <w:bCs/>
        </w:rPr>
      </w:pPr>
      <w:r w:rsidRPr="00175AB5">
        <w:rPr>
          <w:bCs/>
        </w:rPr>
        <w:lastRenderedPageBreak/>
        <w:t>Приложение №1</w:t>
      </w:r>
    </w:p>
    <w:p w14:paraId="58BBDC11" w14:textId="77777777" w:rsidR="00F15FA0" w:rsidRPr="00175AB5" w:rsidRDefault="00F15FA0" w:rsidP="00333271">
      <w:pPr>
        <w:spacing w:before="157" w:after="157"/>
        <w:ind w:leftChars="3260" w:left="7228" w:right="-696" w:hangingChars="354" w:hanging="708"/>
        <w:contextualSpacing/>
        <w:rPr>
          <w:bCs/>
        </w:rPr>
      </w:pPr>
      <w:r w:rsidRPr="00175AB5">
        <w:rPr>
          <w:bCs/>
        </w:rPr>
        <w:t>к Д</w:t>
      </w:r>
      <w:r w:rsidRPr="00175AB5">
        <w:rPr>
          <w:rFonts w:eastAsia="source serif 4"/>
          <w:bCs/>
          <w:color w:val="000000"/>
        </w:rPr>
        <w:t>оговору № ___</w:t>
      </w:r>
    </w:p>
    <w:p w14:paraId="39F651F1" w14:textId="77777777" w:rsidR="00F15FA0" w:rsidRPr="00175AB5" w:rsidRDefault="00F15FA0" w:rsidP="00333271">
      <w:pPr>
        <w:spacing w:line="240" w:lineRule="auto"/>
        <w:ind w:leftChars="3260" w:left="7228" w:right="-696" w:hangingChars="354" w:hanging="708"/>
        <w:rPr>
          <w:rFonts w:eastAsia="source serif 4"/>
          <w:bCs/>
          <w:color w:val="000000"/>
        </w:rPr>
      </w:pPr>
      <w:r w:rsidRPr="00175AB5">
        <w:rPr>
          <w:rFonts w:eastAsia="source serif 4"/>
          <w:bCs/>
          <w:color w:val="000000"/>
        </w:rPr>
        <w:t>на разработку проектной документации</w:t>
      </w:r>
    </w:p>
    <w:p w14:paraId="39B25541" w14:textId="77777777" w:rsidR="00F15FA0" w:rsidRPr="00175AB5" w:rsidRDefault="00F15FA0" w:rsidP="00333271">
      <w:pPr>
        <w:ind w:leftChars="3260" w:left="7228" w:right="-696" w:hangingChars="354" w:hanging="708"/>
        <w:rPr>
          <w:bCs/>
        </w:rPr>
      </w:pPr>
      <w:r w:rsidRPr="00175AB5">
        <w:rPr>
          <w:bCs/>
        </w:rPr>
        <w:t>от «______»_________20___г.</w:t>
      </w:r>
    </w:p>
    <w:p w14:paraId="097D7C21" w14:textId="77777777" w:rsidR="00F15FA0" w:rsidRPr="00175AB5" w:rsidRDefault="00F15FA0" w:rsidP="00333271">
      <w:pPr>
        <w:ind w:leftChars="3260" w:left="7231" w:right="-696" w:hangingChars="354" w:hanging="711"/>
        <w:rPr>
          <w:b/>
        </w:rPr>
      </w:pPr>
    </w:p>
    <w:p w14:paraId="2E0FA57A" w14:textId="77777777" w:rsidR="00F15FA0" w:rsidRDefault="00F15FA0" w:rsidP="00F15FA0">
      <w:pPr>
        <w:spacing w:before="157" w:after="157"/>
        <w:ind w:left="0" w:right="52" w:hanging="2"/>
        <w:contextualSpacing/>
        <w:jc w:val="both"/>
        <w:rPr>
          <w:rFonts w:eastAsia="source serif 4"/>
          <w:bCs/>
          <w:color w:val="000000"/>
          <w:sz w:val="24"/>
          <w:szCs w:val="24"/>
        </w:rPr>
      </w:pPr>
    </w:p>
    <w:p w14:paraId="294C0899" w14:textId="77777777" w:rsidR="00F15FA0" w:rsidRPr="001702BD" w:rsidRDefault="00F15FA0" w:rsidP="00F15FA0">
      <w:pPr>
        <w:spacing w:line="240" w:lineRule="auto"/>
        <w:ind w:left="0" w:right="52" w:hanging="2"/>
        <w:jc w:val="center"/>
        <w:rPr>
          <w:sz w:val="24"/>
          <w:szCs w:val="24"/>
        </w:rPr>
      </w:pPr>
      <w:r w:rsidRPr="001702BD">
        <w:rPr>
          <w:rFonts w:eastAsia="source serif 4"/>
          <w:b/>
          <w:color w:val="000000"/>
          <w:sz w:val="24"/>
          <w:szCs w:val="24"/>
        </w:rPr>
        <w:t>ТЕХНИЧЕСКОЕ ЗАДАНИЕ</w:t>
      </w:r>
    </w:p>
    <w:p w14:paraId="64F28FCD" w14:textId="77777777" w:rsidR="00F15FA0" w:rsidRDefault="00F15FA0" w:rsidP="00F15FA0">
      <w:pPr>
        <w:spacing w:line="240" w:lineRule="auto"/>
        <w:ind w:left="0" w:right="52" w:hanging="2"/>
        <w:jc w:val="center"/>
        <w:rPr>
          <w:rFonts w:eastAsia="source serif 4"/>
          <w:b/>
          <w:color w:val="000000"/>
          <w:sz w:val="24"/>
          <w:szCs w:val="24"/>
        </w:rPr>
      </w:pPr>
      <w:r w:rsidRPr="001702BD">
        <w:rPr>
          <w:rFonts w:eastAsia="source serif 4"/>
          <w:b/>
          <w:color w:val="000000"/>
          <w:sz w:val="24"/>
          <w:szCs w:val="24"/>
        </w:rPr>
        <w:t>на разработку проектной документации:</w:t>
      </w:r>
    </w:p>
    <w:p w14:paraId="48838A7B" w14:textId="77777777" w:rsidR="00F15FA0" w:rsidRPr="001702BD" w:rsidRDefault="00F15FA0" w:rsidP="00F15FA0">
      <w:pPr>
        <w:spacing w:line="240" w:lineRule="auto"/>
        <w:ind w:left="0" w:right="52" w:hanging="2"/>
        <w:jc w:val="center"/>
        <w:rPr>
          <w:sz w:val="24"/>
          <w:szCs w:val="24"/>
        </w:rPr>
      </w:pPr>
    </w:p>
    <w:p w14:paraId="796476CF" w14:textId="77777777" w:rsidR="00F15FA0" w:rsidRPr="001702BD" w:rsidRDefault="00F15FA0" w:rsidP="00F15FA0">
      <w:pPr>
        <w:spacing w:line="240" w:lineRule="auto"/>
        <w:ind w:left="0" w:right="52" w:hanging="2"/>
        <w:jc w:val="center"/>
        <w:rPr>
          <w:sz w:val="24"/>
          <w:szCs w:val="24"/>
        </w:rPr>
      </w:pPr>
      <w:r w:rsidRPr="001702BD">
        <w:rPr>
          <w:rFonts w:eastAsia="source serif 4"/>
          <w:color w:val="000000"/>
          <w:sz w:val="24"/>
          <w:szCs w:val="24"/>
        </w:rPr>
        <w:t>«Строительство трансформаторной подстанции</w:t>
      </w:r>
      <w:r>
        <w:rPr>
          <w:rFonts w:eastAsia="source serif 4"/>
          <w:color w:val="000000"/>
          <w:sz w:val="24"/>
          <w:szCs w:val="24"/>
        </w:rPr>
        <w:t xml:space="preserve"> 160 кВА 6/0,4 кВ</w:t>
      </w:r>
      <w:r w:rsidRPr="001702BD">
        <w:rPr>
          <w:rFonts w:eastAsia="source serif 4"/>
          <w:color w:val="000000"/>
          <w:sz w:val="24"/>
          <w:szCs w:val="24"/>
        </w:rPr>
        <w:t xml:space="preserve"> и линий электропередачи </w:t>
      </w:r>
      <w:r>
        <w:rPr>
          <w:rFonts w:eastAsia="source serif 4"/>
          <w:color w:val="000000"/>
          <w:sz w:val="24"/>
          <w:szCs w:val="24"/>
        </w:rPr>
        <w:t xml:space="preserve">напряжением 6 кВ </w:t>
      </w:r>
      <w:r w:rsidRPr="001702BD">
        <w:rPr>
          <w:rFonts w:eastAsia="source serif 4"/>
          <w:color w:val="000000"/>
          <w:sz w:val="24"/>
          <w:szCs w:val="24"/>
        </w:rPr>
        <w:t>для электроснабжения объекта, расположенного по адресу: Республика Татарстан, г. Казань, ул. Космонавтов</w:t>
      </w:r>
      <w:r>
        <w:rPr>
          <w:rFonts w:eastAsia="source serif 4"/>
          <w:color w:val="000000"/>
          <w:sz w:val="24"/>
          <w:szCs w:val="24"/>
        </w:rPr>
        <w:t xml:space="preserve"> </w:t>
      </w:r>
      <w:r w:rsidRPr="001702BD">
        <w:rPr>
          <w:rFonts w:eastAsia="source serif 4"/>
          <w:color w:val="000000"/>
          <w:sz w:val="24"/>
          <w:szCs w:val="24"/>
        </w:rPr>
        <w:t>(кадастровый номер земельного участка 16:50:050152:3188)»</w:t>
      </w:r>
    </w:p>
    <w:p w14:paraId="1E2ED325" w14:textId="77777777" w:rsidR="00F15FA0" w:rsidRPr="001702BD" w:rsidRDefault="00F15FA0" w:rsidP="00F15FA0">
      <w:pPr>
        <w:spacing w:line="240" w:lineRule="auto"/>
        <w:ind w:left="0" w:right="-413" w:hanging="2"/>
        <w:rPr>
          <w:sz w:val="24"/>
          <w:szCs w:val="24"/>
        </w:rPr>
      </w:pPr>
      <w:r>
        <w:rPr>
          <w:noProof/>
          <w:sz w:val="24"/>
          <w:szCs w:val="24"/>
        </w:rPr>
        <mc:AlternateContent>
          <mc:Choice Requires="wps">
            <w:drawing>
              <wp:inline distT="0" distB="0" distL="0" distR="0" wp14:anchorId="582F4B52" wp14:editId="2969785C">
                <wp:extent cx="6038850" cy="635"/>
                <wp:effectExtent l="9525" t="7620" r="9525" b="10795"/>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307DE548" id="Прямоугольник 9"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Dl&#10;QBmIUgIAAGgEAAAOAAAAAAAAAAAAAAAAAC4CAABkcnMvZTJvRG9jLnhtbFBLAQItABQABgAIAAAA&#10;IQAZ6enA2AAAAAIBAAAPAAAAAAAAAAAAAAAAAKwEAABkcnMvZG93bnJldi54bWxQSwUGAAAAAAQA&#10;BADzAAAAsQUAAAAA&#10;" strokeweight="1pt">
                <v:stroke opacity="0"/>
                <w10:anchorlock/>
              </v:rect>
            </w:pict>
          </mc:Fallback>
        </mc:AlternateContent>
      </w:r>
    </w:p>
    <w:p w14:paraId="0566F44F" w14:textId="77777777" w:rsidR="00F15FA0" w:rsidRPr="001702BD" w:rsidRDefault="00F15FA0" w:rsidP="00F15FA0">
      <w:pPr>
        <w:spacing w:line="240" w:lineRule="auto"/>
        <w:ind w:left="0" w:right="52" w:hanging="2"/>
        <w:rPr>
          <w:sz w:val="24"/>
          <w:szCs w:val="24"/>
        </w:rPr>
      </w:pPr>
      <w:r w:rsidRPr="001702BD">
        <w:rPr>
          <w:rFonts w:eastAsia="source serif 4"/>
          <w:b/>
          <w:color w:val="000000"/>
          <w:sz w:val="24"/>
          <w:szCs w:val="24"/>
        </w:rPr>
        <w:t>1. Общие положения</w:t>
      </w:r>
    </w:p>
    <w:p w14:paraId="59B72136" w14:textId="77777777" w:rsidR="00F15FA0" w:rsidRPr="001702BD" w:rsidRDefault="00F15FA0" w:rsidP="00F15FA0">
      <w:pPr>
        <w:spacing w:line="240" w:lineRule="auto"/>
        <w:ind w:left="0" w:right="52" w:hanging="2"/>
        <w:rPr>
          <w:sz w:val="24"/>
          <w:szCs w:val="24"/>
        </w:rPr>
      </w:pPr>
      <w:r w:rsidRPr="001702BD">
        <w:rPr>
          <w:rFonts w:eastAsia="source serif 4"/>
          <w:color w:val="000000"/>
          <w:sz w:val="24"/>
          <w:szCs w:val="24"/>
        </w:rPr>
        <w:t>1.1. Заказчик: ООО «Интеграция».</w:t>
      </w:r>
    </w:p>
    <w:p w14:paraId="6181FC64" w14:textId="77777777" w:rsidR="00F15FA0" w:rsidRPr="001702BD" w:rsidRDefault="00F15FA0" w:rsidP="00F15FA0">
      <w:pPr>
        <w:spacing w:line="240" w:lineRule="auto"/>
        <w:ind w:left="0" w:right="52" w:hanging="2"/>
        <w:jc w:val="both"/>
        <w:rPr>
          <w:sz w:val="24"/>
          <w:szCs w:val="24"/>
        </w:rPr>
      </w:pPr>
      <w:r w:rsidRPr="001702BD">
        <w:rPr>
          <w:rFonts w:eastAsia="source serif 4"/>
          <w:color w:val="000000"/>
          <w:sz w:val="24"/>
          <w:szCs w:val="24"/>
        </w:rPr>
        <w:t>1.2. Основание для разработки проектной документации:</w:t>
      </w:r>
      <w:r>
        <w:rPr>
          <w:rFonts w:eastAsia="source serif 4"/>
          <w:color w:val="000000"/>
          <w:sz w:val="24"/>
          <w:szCs w:val="24"/>
        </w:rPr>
        <w:t xml:space="preserve"> техническое задание и т</w:t>
      </w:r>
      <w:r w:rsidRPr="001702BD">
        <w:rPr>
          <w:rFonts w:eastAsia="source serif 4"/>
          <w:color w:val="000000"/>
          <w:sz w:val="24"/>
          <w:szCs w:val="24"/>
        </w:rPr>
        <w:t>ехнические</w:t>
      </w:r>
      <w:r>
        <w:rPr>
          <w:rFonts w:eastAsia="source serif 4"/>
          <w:color w:val="000000"/>
          <w:sz w:val="24"/>
          <w:szCs w:val="24"/>
        </w:rPr>
        <w:t xml:space="preserve"> </w:t>
      </w:r>
      <w:r w:rsidRPr="001702BD">
        <w:rPr>
          <w:rFonts w:eastAsia="source serif 4"/>
          <w:color w:val="000000"/>
          <w:sz w:val="24"/>
          <w:szCs w:val="24"/>
        </w:rPr>
        <w:t>условия</w:t>
      </w:r>
      <w:r>
        <w:rPr>
          <w:rFonts w:eastAsia="source serif 4"/>
          <w:color w:val="000000"/>
          <w:sz w:val="24"/>
          <w:szCs w:val="24"/>
        </w:rPr>
        <w:t xml:space="preserve"> </w:t>
      </w:r>
      <w:r w:rsidRPr="001702BD">
        <w:rPr>
          <w:rFonts w:eastAsia="source serif 4"/>
          <w:color w:val="000000"/>
          <w:sz w:val="24"/>
          <w:szCs w:val="24"/>
        </w:rPr>
        <w:t xml:space="preserve">для присоединения к электрическим сетям энергопринимающих устройств ООО «Интеграция» максимальной мощностью </w:t>
      </w:r>
      <w:r>
        <w:rPr>
          <w:rFonts w:eastAsia="source serif 4"/>
          <w:color w:val="000000"/>
          <w:sz w:val="24"/>
          <w:szCs w:val="24"/>
        </w:rPr>
        <w:t>15</w:t>
      </w:r>
      <w:r w:rsidRPr="001702BD">
        <w:rPr>
          <w:rFonts w:eastAsia="source serif 4"/>
          <w:color w:val="000000"/>
          <w:sz w:val="24"/>
          <w:szCs w:val="24"/>
        </w:rPr>
        <w:t>0 кВт (далее — ТУ).</w:t>
      </w:r>
    </w:p>
    <w:p w14:paraId="52BC781F" w14:textId="77777777" w:rsidR="00F15FA0" w:rsidRPr="001702BD" w:rsidRDefault="00F15FA0" w:rsidP="00F15FA0">
      <w:pPr>
        <w:spacing w:line="240" w:lineRule="auto"/>
        <w:ind w:left="0" w:right="52" w:hanging="2"/>
        <w:jc w:val="both"/>
        <w:rPr>
          <w:sz w:val="24"/>
          <w:szCs w:val="24"/>
        </w:rPr>
      </w:pPr>
      <w:r w:rsidRPr="001702BD">
        <w:rPr>
          <w:rFonts w:eastAsia="source serif 4"/>
          <w:color w:val="000000"/>
          <w:sz w:val="24"/>
          <w:szCs w:val="24"/>
        </w:rPr>
        <w:t>1.3. Предмет закупки: выполнение работ по разработке проектной документации на строительство сетей электроснабжения (ТП и ЛЭП) объекта Заказчика в объёме</w:t>
      </w:r>
      <w:r>
        <w:rPr>
          <w:rFonts w:eastAsia="source serif 4"/>
          <w:color w:val="000000"/>
          <w:sz w:val="24"/>
          <w:szCs w:val="24"/>
        </w:rPr>
        <w:t>.</w:t>
      </w:r>
    </w:p>
    <w:p w14:paraId="23591767" w14:textId="77777777" w:rsidR="00F15FA0" w:rsidRPr="001702BD" w:rsidRDefault="00F15FA0" w:rsidP="00F15FA0">
      <w:pPr>
        <w:spacing w:line="240" w:lineRule="auto"/>
        <w:ind w:left="0" w:right="52" w:hanging="2"/>
        <w:rPr>
          <w:sz w:val="24"/>
          <w:szCs w:val="24"/>
        </w:rPr>
      </w:pPr>
      <w:r w:rsidRPr="001702BD">
        <w:rPr>
          <w:rFonts w:eastAsia="source serif 4"/>
          <w:color w:val="000000"/>
          <w:sz w:val="24"/>
          <w:szCs w:val="24"/>
        </w:rPr>
        <w:t>1.4. Закупка проводится в форме конкурса в электронной форме в соответствии с Федеральным законом от 18.07.2011 № 223-ФЗ и Положением о закупке товаров, работ, услуг Заказчика.</w:t>
      </w:r>
    </w:p>
    <w:p w14:paraId="2BE3919A" w14:textId="77777777" w:rsidR="00F15FA0" w:rsidRPr="001702BD" w:rsidRDefault="00F15FA0" w:rsidP="00F15FA0">
      <w:pPr>
        <w:spacing w:line="240" w:lineRule="auto"/>
        <w:ind w:left="0" w:right="52" w:hanging="2"/>
        <w:rPr>
          <w:sz w:val="24"/>
          <w:szCs w:val="24"/>
        </w:rPr>
      </w:pPr>
      <w:r>
        <w:rPr>
          <w:noProof/>
          <w:sz w:val="24"/>
          <w:szCs w:val="24"/>
        </w:rPr>
        <mc:AlternateContent>
          <mc:Choice Requires="wps">
            <w:drawing>
              <wp:inline distT="0" distB="0" distL="0" distR="0" wp14:anchorId="4E3B26A8" wp14:editId="4E46CE93">
                <wp:extent cx="6038850" cy="635"/>
                <wp:effectExtent l="9525" t="11430" r="9525" b="6985"/>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1CCA5780" id="Прямоугольник 10"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BQ&#10;TZf1UgIAAGoEAAAOAAAAAAAAAAAAAAAAAC4CAABkcnMvZTJvRG9jLnhtbFBLAQItABQABgAIAAAA&#10;IQAZ6enA2AAAAAIBAAAPAAAAAAAAAAAAAAAAAKwEAABkcnMvZG93bnJldi54bWxQSwUGAAAAAAQA&#10;BADzAAAAsQUAAAAA&#10;" strokeweight="1pt">
                <v:stroke opacity="0"/>
                <w10:anchorlock/>
              </v:rect>
            </w:pict>
          </mc:Fallback>
        </mc:AlternateContent>
      </w:r>
    </w:p>
    <w:p w14:paraId="545589DA" w14:textId="77777777" w:rsidR="00F15FA0" w:rsidRPr="001702BD" w:rsidRDefault="00F15FA0" w:rsidP="00F15FA0">
      <w:pPr>
        <w:spacing w:line="240" w:lineRule="auto"/>
        <w:ind w:left="0" w:right="52" w:hanging="2"/>
        <w:rPr>
          <w:sz w:val="24"/>
          <w:szCs w:val="24"/>
        </w:rPr>
      </w:pPr>
      <w:r w:rsidRPr="001702BD">
        <w:rPr>
          <w:rFonts w:eastAsia="source serif 4"/>
          <w:b/>
          <w:color w:val="000000"/>
          <w:sz w:val="24"/>
          <w:szCs w:val="24"/>
        </w:rPr>
        <w:t>2. Требования к участникам закупки</w:t>
      </w:r>
    </w:p>
    <w:p w14:paraId="70963FEB" w14:textId="77777777" w:rsidR="00F15FA0" w:rsidRPr="001702BD" w:rsidRDefault="00F15FA0" w:rsidP="00F15FA0">
      <w:pPr>
        <w:spacing w:line="240" w:lineRule="auto"/>
        <w:ind w:left="0" w:right="52" w:hanging="2"/>
        <w:jc w:val="both"/>
        <w:rPr>
          <w:sz w:val="24"/>
          <w:szCs w:val="24"/>
        </w:rPr>
      </w:pPr>
      <w:r w:rsidRPr="001702BD">
        <w:rPr>
          <w:rFonts w:eastAsia="source serif 4"/>
          <w:color w:val="000000"/>
          <w:sz w:val="24"/>
          <w:szCs w:val="24"/>
        </w:rPr>
        <w:t>2.1. Участник закупки должен являться членом саморегулируемой организации (СРО) в области архитектурно-строительного проектирования с наличием сведений в едином реестре о праве осуществлять подготовку проектной документации по договорам, заключаемым с использованием конкурентных способов (за исключением особо опасных, технически сложных и уникальных объектов, объектов использования атомной энергии).</w:t>
      </w:r>
    </w:p>
    <w:p w14:paraId="4F1EFE66" w14:textId="77777777" w:rsidR="00F15FA0" w:rsidRPr="001702BD" w:rsidRDefault="00F15FA0" w:rsidP="00F15FA0">
      <w:pPr>
        <w:spacing w:line="240" w:lineRule="auto"/>
        <w:ind w:left="0" w:right="52" w:hanging="2"/>
        <w:jc w:val="both"/>
        <w:rPr>
          <w:sz w:val="24"/>
          <w:szCs w:val="24"/>
        </w:rPr>
      </w:pPr>
      <w:r w:rsidRPr="001702BD">
        <w:rPr>
          <w:rFonts w:eastAsia="source serif 4"/>
          <w:color w:val="000000"/>
          <w:sz w:val="24"/>
          <w:szCs w:val="24"/>
        </w:rPr>
        <w:t xml:space="preserve">2.2. Участник закупки должен иметь опыт выполнения аналогичных работ (разработка проектной документации на строительство и/или реконструкцию объектов электросетевого хозяйства напряжением 0,4–10 кВ) за последние 3 (три) года, подтверждённый копиями исполненных договоров и/или актов сдачи-приёмки работ. </w:t>
      </w:r>
    </w:p>
    <w:p w14:paraId="73127BC6" w14:textId="77777777" w:rsidR="00F15FA0" w:rsidRPr="001702BD" w:rsidRDefault="00F15FA0" w:rsidP="00F15FA0">
      <w:pPr>
        <w:spacing w:line="240" w:lineRule="auto"/>
        <w:ind w:left="0" w:right="52" w:hanging="2"/>
        <w:jc w:val="both"/>
        <w:rPr>
          <w:sz w:val="24"/>
          <w:szCs w:val="24"/>
        </w:rPr>
      </w:pPr>
      <w:r w:rsidRPr="001702BD">
        <w:rPr>
          <w:rFonts w:eastAsia="source serif 4"/>
          <w:color w:val="000000"/>
          <w:sz w:val="24"/>
          <w:szCs w:val="24"/>
        </w:rPr>
        <w:t>2.3. Иные требования к участникам закупки (отсутствие процедуры ликвидации/банкротства, отсутствие недоимок по налогам, отсутствие конфликта интересов с Заказчиком и т.п.) устанавливаются в общей части Документации о закупке в соответствии с Положением о закупке Заказчика и Федеральным законом № 223-ФЗ.</w:t>
      </w:r>
    </w:p>
    <w:p w14:paraId="27234A46" w14:textId="77777777" w:rsidR="00F15FA0" w:rsidRPr="001702BD" w:rsidRDefault="00F15FA0" w:rsidP="00F15FA0">
      <w:pPr>
        <w:spacing w:line="240" w:lineRule="auto"/>
        <w:ind w:left="0" w:right="52" w:hanging="2"/>
        <w:rPr>
          <w:sz w:val="24"/>
          <w:szCs w:val="24"/>
        </w:rPr>
      </w:pPr>
      <w:r>
        <w:rPr>
          <w:noProof/>
          <w:sz w:val="24"/>
          <w:szCs w:val="24"/>
        </w:rPr>
        <mc:AlternateContent>
          <mc:Choice Requires="wps">
            <w:drawing>
              <wp:inline distT="0" distB="0" distL="0" distR="0" wp14:anchorId="0D6FCB8D" wp14:editId="14E09427">
                <wp:extent cx="6038850" cy="635"/>
                <wp:effectExtent l="9525" t="10795" r="9525" b="7620"/>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3065454F" id="Прямоугольник 11"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" strokeweight="1pt">
                <v:stroke opacity="0"/>
                <w10:anchorlock/>
              </v:rect>
            </w:pict>
          </mc:Fallback>
        </mc:AlternateContent>
      </w:r>
    </w:p>
    <w:p w14:paraId="0FE53646" w14:textId="77777777" w:rsidR="00F15FA0" w:rsidRPr="001702BD" w:rsidRDefault="00F15FA0" w:rsidP="00F15FA0">
      <w:pPr>
        <w:spacing w:line="240" w:lineRule="auto"/>
        <w:ind w:left="0" w:right="52" w:hanging="2"/>
        <w:rPr>
          <w:sz w:val="24"/>
          <w:szCs w:val="24"/>
        </w:rPr>
      </w:pPr>
      <w:r w:rsidRPr="001702BD">
        <w:rPr>
          <w:rFonts w:eastAsia="source serif 4"/>
          <w:b/>
          <w:color w:val="000000"/>
          <w:sz w:val="24"/>
          <w:szCs w:val="24"/>
        </w:rPr>
        <w:t>3. Основные характеристики проектируемого объекта</w:t>
      </w:r>
    </w:p>
    <w:tbl>
      <w:tblPr>
        <w:tblStyle w:val="NormalGrid"/>
        <w:tblW w:w="10044"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8"/>
        <w:gridCol w:w="5216"/>
      </w:tblGrid>
      <w:tr w:rsidR="00F15FA0" w:rsidRPr="00047ADA" w14:paraId="2657B9D7" w14:textId="77777777" w:rsidTr="007C1F62">
        <w:trPr>
          <w:cantSplit/>
          <w:tblHeader/>
          <w:tblCellSpacing w:w="0" w:type="dxa"/>
          <w:jc w:val="center"/>
        </w:trPr>
        <w:tc>
          <w:tcPr>
            <w:tcW w:w="0" w:type="auto"/>
          </w:tcPr>
          <w:p w14:paraId="675FE2E9" w14:textId="77777777" w:rsidR="00F15FA0" w:rsidRPr="00047ADA" w:rsidRDefault="00F15FA0" w:rsidP="007C1F62">
            <w:pPr>
              <w:ind w:left="0" w:right="-413" w:hanging="2"/>
              <w:jc w:val="center"/>
              <w:rPr>
                <w:rFonts w:ascii="Times New Roman" w:hAnsi="Times New Roman" w:cs="Times New Roman"/>
                <w:b/>
                <w:sz w:val="24"/>
                <w:szCs w:val="24"/>
              </w:rPr>
            </w:pPr>
            <w:r w:rsidRPr="00047ADA">
              <w:rPr>
                <w:rFonts w:ascii="Times New Roman" w:eastAsia="source sans 3" w:hAnsi="Times New Roman" w:cs="Times New Roman"/>
                <w:b/>
                <w:color w:val="000000"/>
                <w:sz w:val="24"/>
                <w:szCs w:val="24"/>
              </w:rPr>
              <w:t>Показатель</w:t>
            </w:r>
          </w:p>
        </w:tc>
        <w:tc>
          <w:tcPr>
            <w:tcW w:w="5216" w:type="dxa"/>
          </w:tcPr>
          <w:p w14:paraId="6490E96C" w14:textId="77777777" w:rsidR="00F15FA0" w:rsidRPr="00047ADA" w:rsidRDefault="00F15FA0" w:rsidP="007C1F62">
            <w:pPr>
              <w:ind w:left="0" w:right="-413" w:hanging="2"/>
              <w:jc w:val="center"/>
              <w:rPr>
                <w:rFonts w:ascii="Times New Roman" w:hAnsi="Times New Roman" w:cs="Times New Roman"/>
                <w:b/>
                <w:sz w:val="24"/>
                <w:szCs w:val="24"/>
              </w:rPr>
            </w:pPr>
            <w:r w:rsidRPr="00047ADA">
              <w:rPr>
                <w:rFonts w:ascii="Times New Roman" w:eastAsia="source sans 3" w:hAnsi="Times New Roman" w:cs="Times New Roman"/>
                <w:b/>
                <w:color w:val="000000"/>
                <w:sz w:val="24"/>
                <w:szCs w:val="24"/>
              </w:rPr>
              <w:t>Значение</w:t>
            </w:r>
          </w:p>
        </w:tc>
      </w:tr>
      <w:tr w:rsidR="00F15FA0" w:rsidRPr="001702BD" w14:paraId="7958A9CD" w14:textId="77777777" w:rsidTr="007C1F62">
        <w:trPr>
          <w:cantSplit/>
          <w:tblCellSpacing w:w="0" w:type="dxa"/>
          <w:jc w:val="center"/>
        </w:trPr>
        <w:tc>
          <w:tcPr>
            <w:tcW w:w="0" w:type="auto"/>
          </w:tcPr>
          <w:p w14:paraId="0E812C46"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Наименование объекта</w:t>
            </w:r>
          </w:p>
        </w:tc>
        <w:tc>
          <w:tcPr>
            <w:tcW w:w="5216" w:type="dxa"/>
          </w:tcPr>
          <w:p w14:paraId="0C8C31A1"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Трансформаторная подстанция</w:t>
            </w:r>
            <w:r>
              <w:rPr>
                <w:rFonts w:ascii="Times New Roman" w:eastAsia="source sans 3" w:hAnsi="Times New Roman" w:cs="Times New Roman"/>
                <w:color w:val="000000"/>
                <w:sz w:val="24"/>
                <w:szCs w:val="24"/>
              </w:rPr>
              <w:t xml:space="preserve"> (160 кВА, 6/0,4 кВ)</w:t>
            </w:r>
            <w:r w:rsidRPr="001702BD">
              <w:rPr>
                <w:rFonts w:ascii="Times New Roman" w:eastAsia="source sans 3" w:hAnsi="Times New Roman" w:cs="Times New Roman"/>
                <w:color w:val="000000"/>
                <w:sz w:val="24"/>
                <w:szCs w:val="24"/>
              </w:rPr>
              <w:t xml:space="preserve"> и ЛЭП</w:t>
            </w:r>
            <w:r>
              <w:rPr>
                <w:rFonts w:ascii="Times New Roman" w:eastAsia="source sans 3" w:hAnsi="Times New Roman" w:cs="Times New Roman"/>
                <w:color w:val="000000"/>
                <w:sz w:val="24"/>
                <w:szCs w:val="24"/>
              </w:rPr>
              <w:t>-6 кВ</w:t>
            </w:r>
            <w:r w:rsidRPr="001702BD">
              <w:rPr>
                <w:rFonts w:ascii="Times New Roman" w:eastAsia="source sans 3" w:hAnsi="Times New Roman" w:cs="Times New Roman"/>
                <w:color w:val="000000"/>
                <w:sz w:val="24"/>
                <w:szCs w:val="24"/>
              </w:rPr>
              <w:t xml:space="preserve"> для электроснабжения </w:t>
            </w:r>
            <w:r>
              <w:rPr>
                <w:rFonts w:ascii="Times New Roman" w:eastAsia="source sans 3" w:hAnsi="Times New Roman" w:cs="Times New Roman"/>
                <w:color w:val="000000"/>
                <w:sz w:val="24"/>
                <w:szCs w:val="24"/>
              </w:rPr>
              <w:t>объекта</w:t>
            </w:r>
            <w:r w:rsidRPr="001702BD">
              <w:rPr>
                <w:rFonts w:ascii="Times New Roman" w:eastAsia="source sans 3" w:hAnsi="Times New Roman" w:cs="Times New Roman"/>
                <w:color w:val="000000"/>
                <w:sz w:val="24"/>
                <w:szCs w:val="24"/>
              </w:rPr>
              <w:t>, расположенного по адресу: Республика Татарстан, г. Казань, ул. Космонавтов (кадастровый номер земельного участка 16:50:050152:3188)</w:t>
            </w:r>
          </w:p>
        </w:tc>
      </w:tr>
      <w:tr w:rsidR="00F15FA0" w:rsidRPr="001702BD" w14:paraId="376B505A" w14:textId="77777777" w:rsidTr="007C1F62">
        <w:trPr>
          <w:cantSplit/>
          <w:tblCellSpacing w:w="0" w:type="dxa"/>
          <w:jc w:val="center"/>
        </w:trPr>
        <w:tc>
          <w:tcPr>
            <w:tcW w:w="0" w:type="auto"/>
          </w:tcPr>
          <w:p w14:paraId="59772624"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Место расположения</w:t>
            </w:r>
          </w:p>
        </w:tc>
        <w:tc>
          <w:tcPr>
            <w:tcW w:w="5216" w:type="dxa"/>
          </w:tcPr>
          <w:p w14:paraId="4AFF18E8"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Республика Татарстан, г. Казань, ул. Космонавтов (кадастровый номер земельного участка 16:50:050152:3188</w:t>
            </w:r>
          </w:p>
        </w:tc>
      </w:tr>
      <w:tr w:rsidR="00F15FA0" w:rsidRPr="001702BD" w14:paraId="38270298" w14:textId="77777777" w:rsidTr="007C1F62">
        <w:trPr>
          <w:cantSplit/>
          <w:tblCellSpacing w:w="0" w:type="dxa"/>
          <w:jc w:val="center"/>
        </w:trPr>
        <w:tc>
          <w:tcPr>
            <w:tcW w:w="0" w:type="auto"/>
          </w:tcPr>
          <w:p w14:paraId="2AF65EE5"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lastRenderedPageBreak/>
              <w:t>Максимальная мощность энергопринимающих устройств</w:t>
            </w:r>
          </w:p>
        </w:tc>
        <w:tc>
          <w:tcPr>
            <w:tcW w:w="5216" w:type="dxa"/>
          </w:tcPr>
          <w:p w14:paraId="48A334A2"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340,0 кВт при напряжении 6 кВ (в т.ч. Л-1 — 150 кВт (присоединяемая), Л-2 — 190 кВт (ранее присоединённая))</w:t>
            </w:r>
          </w:p>
        </w:tc>
      </w:tr>
      <w:tr w:rsidR="00F15FA0" w:rsidRPr="001702BD" w14:paraId="3824D561" w14:textId="77777777" w:rsidTr="007C1F62">
        <w:trPr>
          <w:cantSplit/>
          <w:tblCellSpacing w:w="0" w:type="dxa"/>
          <w:jc w:val="center"/>
        </w:trPr>
        <w:tc>
          <w:tcPr>
            <w:tcW w:w="0" w:type="auto"/>
          </w:tcPr>
          <w:p w14:paraId="4B9B4F98"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Категория надёжности электроснабжения</w:t>
            </w:r>
          </w:p>
        </w:tc>
        <w:tc>
          <w:tcPr>
            <w:tcW w:w="5216" w:type="dxa"/>
          </w:tcPr>
          <w:p w14:paraId="204953E9"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III</w:t>
            </w:r>
          </w:p>
        </w:tc>
      </w:tr>
      <w:tr w:rsidR="00F15FA0" w:rsidRPr="001702BD" w14:paraId="6122495B" w14:textId="77777777" w:rsidTr="007C1F62">
        <w:trPr>
          <w:cantSplit/>
          <w:tblCellSpacing w:w="0" w:type="dxa"/>
          <w:jc w:val="center"/>
        </w:trPr>
        <w:tc>
          <w:tcPr>
            <w:tcW w:w="0" w:type="auto"/>
          </w:tcPr>
          <w:p w14:paraId="781ACBDE"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Класс напряжения</w:t>
            </w:r>
          </w:p>
        </w:tc>
        <w:tc>
          <w:tcPr>
            <w:tcW w:w="5216" w:type="dxa"/>
          </w:tcPr>
          <w:p w14:paraId="370BF77D"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6 кВ (внешнее электроснабжение)</w:t>
            </w:r>
          </w:p>
        </w:tc>
      </w:tr>
      <w:tr w:rsidR="00F15FA0" w:rsidRPr="001702BD" w14:paraId="7FDDFA44" w14:textId="77777777" w:rsidTr="007C1F62">
        <w:trPr>
          <w:cantSplit/>
          <w:tblCellSpacing w:w="0" w:type="dxa"/>
          <w:jc w:val="center"/>
        </w:trPr>
        <w:tc>
          <w:tcPr>
            <w:tcW w:w="0" w:type="auto"/>
          </w:tcPr>
          <w:p w14:paraId="7B6504D1"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Точки присоединения</w:t>
            </w:r>
          </w:p>
        </w:tc>
        <w:tc>
          <w:tcPr>
            <w:tcW w:w="5216" w:type="dxa"/>
          </w:tcPr>
          <w:p w14:paraId="6D76C12E"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 xml:space="preserve">Основная — РУ 6 кВ ТП-1924 (ПС 110 кВ «Нокса»); </w:t>
            </w:r>
            <w:r>
              <w:rPr>
                <w:rFonts w:ascii="Times New Roman" w:eastAsia="source sans 3" w:hAnsi="Times New Roman" w:cs="Times New Roman"/>
                <w:color w:val="000000"/>
                <w:sz w:val="24"/>
                <w:szCs w:val="24"/>
              </w:rPr>
              <w:t>Р</w:t>
            </w:r>
            <w:r w:rsidRPr="001702BD">
              <w:rPr>
                <w:rFonts w:ascii="Times New Roman" w:eastAsia="source sans 3" w:hAnsi="Times New Roman" w:cs="Times New Roman"/>
                <w:color w:val="000000"/>
                <w:sz w:val="24"/>
                <w:szCs w:val="24"/>
              </w:rPr>
              <w:t>езервная — РУ 6 кВ ТП-1920 (ПС 110 кВ «Нокса»)</w:t>
            </w:r>
          </w:p>
        </w:tc>
      </w:tr>
      <w:tr w:rsidR="00F15FA0" w:rsidRPr="001702BD" w14:paraId="70C16A40" w14:textId="77777777" w:rsidTr="007C1F62">
        <w:trPr>
          <w:cantSplit/>
          <w:tblCellSpacing w:w="0" w:type="dxa"/>
          <w:jc w:val="center"/>
        </w:trPr>
        <w:tc>
          <w:tcPr>
            <w:tcW w:w="0" w:type="auto"/>
          </w:tcPr>
          <w:p w14:paraId="01D70CF3"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Тип новой ТП</w:t>
            </w:r>
          </w:p>
        </w:tc>
        <w:tc>
          <w:tcPr>
            <w:tcW w:w="5216" w:type="dxa"/>
          </w:tcPr>
          <w:p w14:paraId="32187EB3"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Комплектная трансформаторная подстанция (КТП), устанавливаемая в центре нагрузок; тип и мощность определить проектом в пределах запрашиваемой мощности</w:t>
            </w:r>
          </w:p>
        </w:tc>
      </w:tr>
      <w:tr w:rsidR="00F15FA0" w:rsidRPr="001702BD" w14:paraId="03DA9ECC" w14:textId="77777777" w:rsidTr="007C1F62">
        <w:trPr>
          <w:cantSplit/>
          <w:tblCellSpacing w:w="0" w:type="dxa"/>
          <w:jc w:val="center"/>
        </w:trPr>
        <w:tc>
          <w:tcPr>
            <w:tcW w:w="0" w:type="auto"/>
          </w:tcPr>
          <w:p w14:paraId="47160632"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 xml:space="preserve">Линия 6 кВ (ТП-1924 </w:t>
            </w:r>
            <w:r>
              <w:rPr>
                <w:rFonts w:ascii="Times New Roman" w:eastAsia="source sans 3" w:hAnsi="Times New Roman" w:cs="Times New Roman"/>
                <w:color w:val="000000"/>
                <w:sz w:val="24"/>
                <w:szCs w:val="24"/>
              </w:rPr>
              <w:t>(</w:t>
            </w:r>
            <w:r w:rsidRPr="001702BD">
              <w:rPr>
                <w:rFonts w:ascii="Times New Roman" w:eastAsia="source sans 3" w:hAnsi="Times New Roman" w:cs="Times New Roman"/>
                <w:color w:val="000000"/>
                <w:sz w:val="24"/>
                <w:szCs w:val="24"/>
              </w:rPr>
              <w:t>ТП-1989</w:t>
            </w:r>
            <w:r>
              <w:rPr>
                <w:rFonts w:ascii="Times New Roman" w:eastAsia="source sans 3" w:hAnsi="Times New Roman" w:cs="Times New Roman"/>
                <w:color w:val="000000"/>
                <w:sz w:val="24"/>
                <w:szCs w:val="24"/>
              </w:rPr>
              <w:t>)</w:t>
            </w:r>
            <w:r w:rsidRPr="001702BD">
              <w:rPr>
                <w:rFonts w:ascii="Times New Roman" w:eastAsia="source sans 3" w:hAnsi="Times New Roman" w:cs="Times New Roman"/>
                <w:color w:val="000000"/>
                <w:sz w:val="24"/>
                <w:szCs w:val="24"/>
              </w:rPr>
              <w:t xml:space="preserve"> → новая ТП)</w:t>
            </w:r>
          </w:p>
        </w:tc>
        <w:tc>
          <w:tcPr>
            <w:tcW w:w="5216" w:type="dxa"/>
          </w:tcPr>
          <w:p w14:paraId="32F88A33"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Вид линии (КЛ или ВЛ), марка и сечение кабеля/провода — определить проектом</w:t>
            </w:r>
            <w:r>
              <w:rPr>
                <w:rFonts w:ascii="Times New Roman" w:eastAsia="source sans 3" w:hAnsi="Times New Roman" w:cs="Times New Roman"/>
                <w:color w:val="000000"/>
                <w:sz w:val="24"/>
                <w:szCs w:val="24"/>
              </w:rPr>
              <w:t xml:space="preserve"> (ориентировочная длина – 300 – 500 метров)</w:t>
            </w:r>
          </w:p>
        </w:tc>
      </w:tr>
      <w:tr w:rsidR="00F15FA0" w:rsidRPr="001702BD" w14:paraId="06F3392F" w14:textId="77777777" w:rsidTr="007C1F62">
        <w:trPr>
          <w:cantSplit/>
          <w:tblCellSpacing w:w="0" w:type="dxa"/>
          <w:jc w:val="center"/>
        </w:trPr>
        <w:tc>
          <w:tcPr>
            <w:tcW w:w="0" w:type="auto"/>
          </w:tcPr>
          <w:p w14:paraId="750AAA89"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Район по ветру</w:t>
            </w:r>
          </w:p>
        </w:tc>
        <w:tc>
          <w:tcPr>
            <w:tcW w:w="5216" w:type="dxa"/>
          </w:tcPr>
          <w:p w14:paraId="353D2CFA"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II</w:t>
            </w:r>
          </w:p>
        </w:tc>
      </w:tr>
      <w:tr w:rsidR="00F15FA0" w:rsidRPr="001702BD" w14:paraId="4E9B4E2E" w14:textId="77777777" w:rsidTr="007C1F62">
        <w:trPr>
          <w:cantSplit/>
          <w:tblCellSpacing w:w="0" w:type="dxa"/>
          <w:jc w:val="center"/>
        </w:trPr>
        <w:tc>
          <w:tcPr>
            <w:tcW w:w="0" w:type="auto"/>
          </w:tcPr>
          <w:p w14:paraId="3BE562B1" w14:textId="77777777" w:rsidR="00F15FA0" w:rsidRPr="001702BD" w:rsidRDefault="00F15FA0" w:rsidP="007C1F62">
            <w:pPr>
              <w:ind w:left="0" w:right="136"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Район по гололёду</w:t>
            </w:r>
          </w:p>
        </w:tc>
        <w:tc>
          <w:tcPr>
            <w:tcW w:w="5216" w:type="dxa"/>
          </w:tcPr>
          <w:p w14:paraId="6A07F6FE" w14:textId="77777777" w:rsidR="00F15FA0" w:rsidRPr="001702BD" w:rsidRDefault="00F15FA0" w:rsidP="007C1F62">
            <w:pPr>
              <w:ind w:left="0" w:right="-28" w:hanging="2"/>
              <w:rPr>
                <w:rFonts w:ascii="Times New Roman" w:hAnsi="Times New Roman" w:cs="Times New Roman"/>
                <w:sz w:val="24"/>
                <w:szCs w:val="24"/>
              </w:rPr>
            </w:pPr>
            <w:r w:rsidRPr="001702BD">
              <w:rPr>
                <w:rFonts w:ascii="Times New Roman" w:eastAsia="source sans 3" w:hAnsi="Times New Roman" w:cs="Times New Roman"/>
                <w:color w:val="000000"/>
                <w:sz w:val="24"/>
                <w:szCs w:val="24"/>
              </w:rPr>
              <w:t>III</w:t>
            </w:r>
          </w:p>
        </w:tc>
      </w:tr>
    </w:tbl>
    <w:p w14:paraId="371327BC" w14:textId="77777777" w:rsidR="00F15FA0" w:rsidRPr="001702BD" w:rsidRDefault="00F15FA0" w:rsidP="00F15FA0">
      <w:pPr>
        <w:spacing w:line="240" w:lineRule="auto"/>
        <w:ind w:left="0" w:right="-413" w:hanging="2"/>
        <w:rPr>
          <w:sz w:val="24"/>
          <w:szCs w:val="24"/>
        </w:rPr>
      </w:pPr>
    </w:p>
    <w:p w14:paraId="74E815C9" w14:textId="77777777" w:rsidR="00F15FA0" w:rsidRPr="001702BD" w:rsidRDefault="00F15FA0" w:rsidP="00F15FA0">
      <w:pPr>
        <w:spacing w:line="240" w:lineRule="auto"/>
        <w:ind w:left="0" w:right="-90" w:hanging="2"/>
        <w:rPr>
          <w:sz w:val="24"/>
          <w:szCs w:val="24"/>
        </w:rPr>
      </w:pPr>
      <w:r>
        <w:rPr>
          <w:noProof/>
          <w:sz w:val="24"/>
          <w:szCs w:val="24"/>
        </w:rPr>
        <mc:AlternateContent>
          <mc:Choice Requires="wps">
            <w:drawing>
              <wp:inline distT="0" distB="0" distL="0" distR="0" wp14:anchorId="06A04AED" wp14:editId="4E6726C3">
                <wp:extent cx="6038850" cy="635"/>
                <wp:effectExtent l="9525" t="7620" r="9525" b="10795"/>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07D47A60" id="Прямоугольник 12"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Ak&#10;BYRZUgIAAGoEAAAOAAAAAAAAAAAAAAAAAC4CAABkcnMvZTJvRG9jLnhtbFBLAQItABQABgAIAAAA&#10;IQAZ6enA2AAAAAIBAAAPAAAAAAAAAAAAAAAAAKwEAABkcnMvZG93bnJldi54bWxQSwUGAAAAAAQA&#10;BADzAAAAsQUAAAAA&#10;" strokeweight="1pt">
                <v:stroke opacity="0"/>
                <w10:anchorlock/>
              </v:rect>
            </w:pict>
          </mc:Fallback>
        </mc:AlternateContent>
      </w:r>
    </w:p>
    <w:p w14:paraId="0698AC98" w14:textId="77777777" w:rsidR="00F15FA0" w:rsidRPr="001702BD" w:rsidRDefault="00F15FA0" w:rsidP="00F15FA0">
      <w:pPr>
        <w:spacing w:line="240" w:lineRule="auto"/>
        <w:ind w:left="0" w:right="-90" w:hanging="2"/>
        <w:rPr>
          <w:sz w:val="24"/>
          <w:szCs w:val="24"/>
        </w:rPr>
      </w:pPr>
      <w:r w:rsidRPr="001702BD">
        <w:rPr>
          <w:rFonts w:eastAsia="source serif 4"/>
          <w:b/>
          <w:color w:val="000000"/>
          <w:sz w:val="24"/>
          <w:szCs w:val="24"/>
        </w:rPr>
        <w:t>4. Требования к составу и содержанию работ</w:t>
      </w:r>
    </w:p>
    <w:p w14:paraId="2A21FE57" w14:textId="77777777" w:rsidR="00F15FA0" w:rsidRDefault="00F15FA0" w:rsidP="00F15FA0">
      <w:pPr>
        <w:spacing w:line="240" w:lineRule="auto"/>
        <w:ind w:left="0" w:right="-90" w:hanging="2"/>
        <w:jc w:val="both"/>
        <w:rPr>
          <w:rFonts w:eastAsia="source serif 4"/>
          <w:b/>
          <w:color w:val="000000"/>
          <w:sz w:val="24"/>
          <w:szCs w:val="24"/>
        </w:rPr>
      </w:pPr>
      <w:r w:rsidRPr="001702BD">
        <w:rPr>
          <w:rFonts w:eastAsia="source serif 4"/>
          <w:color w:val="000000"/>
          <w:sz w:val="24"/>
          <w:szCs w:val="24"/>
        </w:rPr>
        <w:t xml:space="preserve">4.1. </w:t>
      </w:r>
      <w:r w:rsidRPr="001702BD">
        <w:rPr>
          <w:rFonts w:eastAsia="source serif 4"/>
          <w:b/>
          <w:color w:val="000000"/>
          <w:sz w:val="24"/>
          <w:szCs w:val="24"/>
        </w:rPr>
        <w:t>Инженерные изыскания.</w:t>
      </w:r>
    </w:p>
    <w:p w14:paraId="75270F24" w14:textId="77777777" w:rsidR="00F15FA0" w:rsidRPr="001702BD" w:rsidRDefault="00F15FA0" w:rsidP="00F15FA0">
      <w:pPr>
        <w:spacing w:line="240" w:lineRule="auto"/>
        <w:ind w:left="0" w:right="-90" w:hanging="2"/>
        <w:jc w:val="both"/>
        <w:rPr>
          <w:sz w:val="24"/>
          <w:szCs w:val="24"/>
        </w:rPr>
      </w:pPr>
      <w:r w:rsidRPr="001702BD">
        <w:rPr>
          <w:rFonts w:eastAsia="source serif 4"/>
          <w:color w:val="000000"/>
          <w:sz w:val="24"/>
          <w:szCs w:val="24"/>
        </w:rPr>
        <w:t>Выполнить топографическую съёмку (масштаб не менее 1:500) по трассам проектируемых линий 6 кВ и на площадке размещения новой ТП, с нанесением существующих подземных и надземных коммуникаций, зданий, сооружений, охранных зон ЛЭП. При необходимости выполнить дополнительные инженерно-геологические и иные изыскания, достаточные для принятия обоснованных проектных решений.</w:t>
      </w:r>
    </w:p>
    <w:p w14:paraId="767CD97A" w14:textId="77777777" w:rsidR="00F15FA0" w:rsidRPr="001702BD" w:rsidRDefault="00F15FA0" w:rsidP="00F15FA0">
      <w:pPr>
        <w:spacing w:line="240" w:lineRule="auto"/>
        <w:ind w:left="0" w:right="-90" w:hanging="2"/>
        <w:rPr>
          <w:sz w:val="24"/>
          <w:szCs w:val="24"/>
        </w:rPr>
      </w:pPr>
      <w:r w:rsidRPr="001702BD">
        <w:rPr>
          <w:rFonts w:eastAsia="source serif 4"/>
          <w:color w:val="000000"/>
          <w:sz w:val="24"/>
          <w:szCs w:val="24"/>
        </w:rPr>
        <w:t xml:space="preserve">4.2. </w:t>
      </w:r>
      <w:r w:rsidRPr="001702BD">
        <w:rPr>
          <w:rFonts w:eastAsia="source serif 4"/>
          <w:b/>
          <w:color w:val="000000"/>
          <w:sz w:val="24"/>
          <w:szCs w:val="24"/>
        </w:rPr>
        <w:t>Проектные решения.</w:t>
      </w:r>
      <w:r w:rsidRPr="001702BD">
        <w:rPr>
          <w:rFonts w:eastAsia="source serif 4"/>
          <w:color w:val="000000"/>
          <w:sz w:val="24"/>
          <w:szCs w:val="24"/>
        </w:rPr>
        <w:br/>
        <w:t>Разработать проектную документацию, определяющую:</w:t>
      </w:r>
    </w:p>
    <w:p w14:paraId="2EB011D6" w14:textId="77777777" w:rsidR="00F15FA0" w:rsidRPr="001702BD" w:rsidRDefault="00F15FA0" w:rsidP="00F15FA0">
      <w:pPr>
        <w:widowControl/>
        <w:numPr>
          <w:ilvl w:val="0"/>
          <w:numId w:val="44"/>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тип и место размещения новой КТП;</w:t>
      </w:r>
    </w:p>
    <w:p w14:paraId="33A9039A" w14:textId="77777777" w:rsidR="00F15FA0" w:rsidRPr="001702BD" w:rsidRDefault="00F15FA0" w:rsidP="00F15FA0">
      <w:pPr>
        <w:widowControl/>
        <w:numPr>
          <w:ilvl w:val="0"/>
          <w:numId w:val="44"/>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вид линии электропередачи 6 кВ (КЛ или ВЛ — по итогам технико-экономического сравнения вариантов), трассу, марку и сечение кабеля/провода;</w:t>
      </w:r>
    </w:p>
    <w:p w14:paraId="75FC0202" w14:textId="77777777" w:rsidR="00F15FA0" w:rsidRPr="001702BD" w:rsidRDefault="00F15FA0" w:rsidP="00F15FA0">
      <w:pPr>
        <w:widowControl/>
        <w:numPr>
          <w:ilvl w:val="0"/>
          <w:numId w:val="44"/>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решения по релейной защите, противоаварийной и режимной автоматике, телемеханике и связи в объёме, необходимом для выполнения ТУ;</w:t>
      </w:r>
    </w:p>
    <w:p w14:paraId="5FE6097A" w14:textId="77777777" w:rsidR="00F15FA0" w:rsidRPr="001702BD" w:rsidRDefault="00F15FA0" w:rsidP="00F15FA0">
      <w:pPr>
        <w:widowControl/>
        <w:numPr>
          <w:ilvl w:val="0"/>
          <w:numId w:val="44"/>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решения по заземлению и занулению в соответствии с ПУЭ (раздел 1.7);</w:t>
      </w:r>
    </w:p>
    <w:p w14:paraId="170665D0" w14:textId="77777777" w:rsidR="00F15FA0" w:rsidRPr="001702BD" w:rsidRDefault="00F15FA0" w:rsidP="00F15FA0">
      <w:pPr>
        <w:widowControl/>
        <w:numPr>
          <w:ilvl w:val="0"/>
          <w:numId w:val="44"/>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расчётное обоснование мероприятий по поддержанию соотношения потребления активной и реактивной мощности (tgφ) в пределах, установленных Приказом Минэнерго России от 23.06.2015 № 380 (не более 0,35 для 0,4 кВ, не более 0,4 для 6–20 кВ);</w:t>
      </w:r>
    </w:p>
    <w:p w14:paraId="6B7CA3E4" w14:textId="77777777" w:rsidR="00F15FA0" w:rsidRPr="001702BD" w:rsidRDefault="00F15FA0" w:rsidP="00F15FA0">
      <w:pPr>
        <w:widowControl/>
        <w:numPr>
          <w:ilvl w:val="0"/>
          <w:numId w:val="44"/>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расчётное обоснование мероприятий по обеспечению показателей качества электроэнергии на границе балансовой принадлежности в соответствии с ГОСТ 32144-2013;</w:t>
      </w:r>
    </w:p>
    <w:p w14:paraId="27A85F09" w14:textId="77777777" w:rsidR="00F15FA0" w:rsidRPr="000500DA" w:rsidRDefault="00F15FA0" w:rsidP="00F15FA0">
      <w:pPr>
        <w:widowControl/>
        <w:numPr>
          <w:ilvl w:val="0"/>
          <w:numId w:val="44"/>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проект производства работ (ППР) для участков строительства в охранных зонах действующих ЛЭП (при наличии таких участков), подлежащий предварительному согласованию с сетевой организацией.</w:t>
      </w:r>
    </w:p>
    <w:p w14:paraId="0152A3D5" w14:textId="77777777" w:rsidR="00F15FA0" w:rsidRDefault="00F15FA0" w:rsidP="00F15FA0">
      <w:pPr>
        <w:spacing w:line="240" w:lineRule="auto"/>
        <w:ind w:left="0" w:right="-90" w:hanging="2"/>
        <w:jc w:val="both"/>
        <w:rPr>
          <w:rFonts w:eastAsia="source serif 4"/>
          <w:b/>
          <w:color w:val="000000"/>
          <w:sz w:val="24"/>
          <w:szCs w:val="24"/>
        </w:rPr>
      </w:pPr>
      <w:r w:rsidRPr="001702BD">
        <w:rPr>
          <w:rFonts w:eastAsia="source serif 4"/>
          <w:color w:val="000000"/>
          <w:sz w:val="24"/>
          <w:szCs w:val="24"/>
        </w:rPr>
        <w:t xml:space="preserve">4.3. </w:t>
      </w:r>
      <w:r w:rsidRPr="001702BD">
        <w:rPr>
          <w:rFonts w:eastAsia="source serif 4"/>
          <w:b/>
          <w:color w:val="000000"/>
          <w:sz w:val="24"/>
          <w:szCs w:val="24"/>
        </w:rPr>
        <w:t>Соответствие техническим условиям.</w:t>
      </w:r>
    </w:p>
    <w:p w14:paraId="5A63C166" w14:textId="77777777" w:rsidR="00F15FA0" w:rsidRPr="001702BD" w:rsidRDefault="00F15FA0" w:rsidP="00F15FA0">
      <w:pPr>
        <w:spacing w:line="240" w:lineRule="auto"/>
        <w:ind w:left="0" w:right="-90" w:hanging="2"/>
        <w:jc w:val="both"/>
        <w:rPr>
          <w:sz w:val="24"/>
          <w:szCs w:val="24"/>
        </w:rPr>
      </w:pPr>
      <w:r w:rsidRPr="001702BD">
        <w:rPr>
          <w:rFonts w:eastAsia="source serif 4"/>
          <w:color w:val="000000"/>
          <w:sz w:val="24"/>
          <w:szCs w:val="24"/>
        </w:rPr>
        <w:t xml:space="preserve">Все проектные решения должны в полном объёме обеспечивать выполнение требований ТУ, </w:t>
      </w:r>
      <w:r w:rsidRPr="001702BD">
        <w:rPr>
          <w:rFonts w:eastAsia="source serif 4"/>
          <w:color w:val="000000"/>
          <w:sz w:val="24"/>
          <w:szCs w:val="24"/>
        </w:rPr>
        <w:lastRenderedPageBreak/>
        <w:t>включая требования по составу и параметрам оборудования, схеме присоединения, приборам учёта, качеству электроэнергии и срокам действия ТУ.</w:t>
      </w:r>
    </w:p>
    <w:p w14:paraId="3FFF478A" w14:textId="77777777" w:rsidR="00F15FA0" w:rsidRDefault="00F15FA0" w:rsidP="00F15FA0">
      <w:pPr>
        <w:spacing w:line="240" w:lineRule="auto"/>
        <w:ind w:left="0" w:right="-90" w:hanging="2"/>
        <w:jc w:val="both"/>
        <w:rPr>
          <w:rFonts w:eastAsia="source serif 4"/>
          <w:b/>
          <w:color w:val="000000"/>
          <w:sz w:val="24"/>
          <w:szCs w:val="24"/>
        </w:rPr>
      </w:pPr>
      <w:r w:rsidRPr="001702BD">
        <w:rPr>
          <w:rFonts w:eastAsia="source serif 4"/>
          <w:color w:val="000000"/>
          <w:sz w:val="24"/>
          <w:szCs w:val="24"/>
        </w:rPr>
        <w:t xml:space="preserve">4.4. </w:t>
      </w:r>
      <w:r w:rsidRPr="001702BD">
        <w:rPr>
          <w:rFonts w:eastAsia="source serif 4"/>
          <w:b/>
          <w:color w:val="000000"/>
          <w:sz w:val="24"/>
          <w:szCs w:val="24"/>
        </w:rPr>
        <w:t>Экономическая целесообразность.</w:t>
      </w:r>
    </w:p>
    <w:p w14:paraId="3F684423" w14:textId="77777777" w:rsidR="00F15FA0" w:rsidRPr="00930DFB" w:rsidRDefault="00F15FA0" w:rsidP="00F15FA0">
      <w:pPr>
        <w:spacing w:line="240" w:lineRule="auto"/>
        <w:ind w:left="0" w:right="-90" w:hanging="2"/>
        <w:jc w:val="both"/>
        <w:rPr>
          <w:rFonts w:eastAsia="source serif 4"/>
          <w:color w:val="000000"/>
          <w:sz w:val="24"/>
          <w:szCs w:val="24"/>
        </w:rPr>
      </w:pPr>
      <w:r w:rsidRPr="001702BD">
        <w:rPr>
          <w:rFonts w:eastAsia="source serif 4"/>
          <w:color w:val="000000"/>
          <w:sz w:val="24"/>
          <w:szCs w:val="24"/>
        </w:rPr>
        <w:t>В составе пояснительной записки выполнить сравнение возможных вариантов технических решений (тип линии — КЛ/ВЛ, вариант трассы, тип и место размещения КТП) по критериям стоимости строительства, эксплуатационных расходов, потерь электроэнергии и надёжности, с обоснованием выбора итогового варианта как наиболее экономически целесообразного.</w:t>
      </w:r>
    </w:p>
    <w:p w14:paraId="1E0AC5BD" w14:textId="77777777" w:rsidR="00F15FA0" w:rsidRPr="001702BD" w:rsidRDefault="00F15FA0" w:rsidP="00F15FA0">
      <w:pPr>
        <w:spacing w:line="240" w:lineRule="auto"/>
        <w:ind w:left="0" w:right="-90" w:hanging="2"/>
        <w:rPr>
          <w:sz w:val="24"/>
          <w:szCs w:val="24"/>
        </w:rPr>
      </w:pPr>
      <w:r>
        <w:rPr>
          <w:noProof/>
          <w:sz w:val="24"/>
          <w:szCs w:val="24"/>
        </w:rPr>
        <mc:AlternateContent>
          <mc:Choice Requires="wps">
            <w:drawing>
              <wp:inline distT="0" distB="0" distL="0" distR="0" wp14:anchorId="6646D750" wp14:editId="46BEF50C">
                <wp:extent cx="6038850" cy="635"/>
                <wp:effectExtent l="9525" t="15240" r="9525" b="12700"/>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23197970" id="Прямоугольник 13"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" strokeweight="1pt">
                <v:stroke opacity="0"/>
                <w10:anchorlock/>
              </v:rect>
            </w:pict>
          </mc:Fallback>
        </mc:AlternateContent>
      </w:r>
    </w:p>
    <w:p w14:paraId="1E50A107" w14:textId="77777777" w:rsidR="00F15FA0" w:rsidRPr="001702BD" w:rsidRDefault="00F15FA0" w:rsidP="00F15FA0">
      <w:pPr>
        <w:spacing w:line="240" w:lineRule="auto"/>
        <w:ind w:left="0" w:right="-90" w:hanging="2"/>
        <w:rPr>
          <w:sz w:val="24"/>
          <w:szCs w:val="24"/>
        </w:rPr>
      </w:pPr>
      <w:r w:rsidRPr="001702BD">
        <w:rPr>
          <w:rFonts w:eastAsia="source serif 4"/>
          <w:b/>
          <w:color w:val="000000"/>
          <w:sz w:val="24"/>
          <w:szCs w:val="24"/>
        </w:rPr>
        <w:t>5. Согласование проектной документации</w:t>
      </w:r>
    </w:p>
    <w:p w14:paraId="163E5A52" w14:textId="77777777" w:rsidR="00F15FA0" w:rsidRPr="001702BD" w:rsidRDefault="00F15FA0" w:rsidP="00F15FA0">
      <w:pPr>
        <w:spacing w:line="240" w:lineRule="auto"/>
        <w:ind w:left="0" w:right="-90" w:hanging="2"/>
        <w:rPr>
          <w:sz w:val="24"/>
          <w:szCs w:val="24"/>
        </w:rPr>
      </w:pPr>
      <w:r w:rsidRPr="001702BD">
        <w:rPr>
          <w:rFonts w:eastAsia="source serif 4"/>
          <w:color w:val="000000"/>
          <w:sz w:val="24"/>
          <w:szCs w:val="24"/>
        </w:rPr>
        <w:t>5.1. Разработанная проектная документация подлежит согласованию:</w:t>
      </w:r>
    </w:p>
    <w:p w14:paraId="711BA7EB" w14:textId="77777777" w:rsidR="00F15FA0" w:rsidRPr="001702BD" w:rsidRDefault="00F15FA0" w:rsidP="00F15FA0">
      <w:pPr>
        <w:widowControl/>
        <w:numPr>
          <w:ilvl w:val="0"/>
          <w:numId w:val="45"/>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с Филиалом АО «Сетевая компания» — «Казанские электрические сети»</w:t>
      </w:r>
      <w:r>
        <w:rPr>
          <w:rFonts w:eastAsia="source serif 4"/>
          <w:color w:val="000000"/>
          <w:sz w:val="24"/>
          <w:szCs w:val="24"/>
        </w:rPr>
        <w:t>;</w:t>
      </w:r>
    </w:p>
    <w:p w14:paraId="4D05E20C" w14:textId="77777777" w:rsidR="00F15FA0" w:rsidRPr="001702BD" w:rsidRDefault="00F15FA0" w:rsidP="00F15FA0">
      <w:pPr>
        <w:widowControl/>
        <w:numPr>
          <w:ilvl w:val="0"/>
          <w:numId w:val="45"/>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с Заказчиком —</w:t>
      </w:r>
      <w:r>
        <w:rPr>
          <w:rFonts w:eastAsia="source serif 4"/>
          <w:color w:val="000000"/>
          <w:sz w:val="24"/>
          <w:szCs w:val="24"/>
        </w:rPr>
        <w:t xml:space="preserve"> Филиал КЭК - Филиал</w:t>
      </w:r>
      <w:r w:rsidRPr="001702BD">
        <w:rPr>
          <w:rFonts w:eastAsia="source serif 4"/>
          <w:color w:val="000000"/>
          <w:sz w:val="24"/>
          <w:szCs w:val="24"/>
        </w:rPr>
        <w:t xml:space="preserve"> ООО «Интеграция»</w:t>
      </w:r>
      <w:r>
        <w:rPr>
          <w:rFonts w:eastAsia="source serif 4"/>
          <w:color w:val="000000"/>
          <w:sz w:val="24"/>
          <w:szCs w:val="24"/>
        </w:rPr>
        <w:t>;</w:t>
      </w:r>
    </w:p>
    <w:p w14:paraId="75BDD3FA" w14:textId="77777777" w:rsidR="00F15FA0" w:rsidRPr="001702BD" w:rsidRDefault="00F15FA0" w:rsidP="00F15FA0">
      <w:pPr>
        <w:widowControl/>
        <w:numPr>
          <w:ilvl w:val="0"/>
          <w:numId w:val="45"/>
        </w:numPr>
        <w:suppressAutoHyphens w:val="0"/>
        <w:spacing w:line="240" w:lineRule="auto"/>
        <w:ind w:leftChars="0" w:left="0" w:right="-90" w:firstLineChars="0" w:hanging="2"/>
        <w:jc w:val="both"/>
        <w:textDirection w:val="lrTb"/>
        <w:textAlignment w:val="auto"/>
        <w:outlineLvl w:val="9"/>
        <w:rPr>
          <w:sz w:val="24"/>
          <w:szCs w:val="24"/>
        </w:rPr>
      </w:pPr>
      <w:r w:rsidRPr="001702BD">
        <w:rPr>
          <w:rFonts w:eastAsia="source serif 4"/>
          <w:color w:val="000000"/>
          <w:sz w:val="24"/>
          <w:szCs w:val="24"/>
        </w:rPr>
        <w:t>со всеми иными заинтересованными лицами (собственники и эксплуатирующие организации инженерных коммуникаций, органы местного самоуправления и иные организации, чьи интересы затрагиваются проектными решениями)</w:t>
      </w:r>
      <w:r>
        <w:rPr>
          <w:rFonts w:eastAsia="source serif 4"/>
          <w:color w:val="000000"/>
          <w:sz w:val="24"/>
          <w:szCs w:val="24"/>
        </w:rPr>
        <w:t>.</w:t>
      </w:r>
    </w:p>
    <w:p w14:paraId="0E7A140F" w14:textId="77777777" w:rsidR="00F15FA0" w:rsidRPr="001702BD" w:rsidRDefault="00F15FA0" w:rsidP="00F15FA0">
      <w:pPr>
        <w:spacing w:line="240" w:lineRule="auto"/>
        <w:ind w:left="0" w:right="-90" w:hanging="2"/>
        <w:jc w:val="both"/>
        <w:rPr>
          <w:sz w:val="24"/>
          <w:szCs w:val="24"/>
        </w:rPr>
      </w:pPr>
      <w:r w:rsidRPr="001702BD">
        <w:rPr>
          <w:rFonts w:eastAsia="source serif 4"/>
          <w:color w:val="000000"/>
          <w:sz w:val="24"/>
          <w:szCs w:val="24"/>
        </w:rPr>
        <w:t xml:space="preserve">5.2. </w:t>
      </w:r>
      <w:r>
        <w:rPr>
          <w:rFonts w:eastAsia="source serif 4"/>
          <w:color w:val="000000"/>
          <w:sz w:val="24"/>
          <w:szCs w:val="24"/>
        </w:rPr>
        <w:t>Подрядчик</w:t>
      </w:r>
      <w:r w:rsidRPr="001702BD">
        <w:rPr>
          <w:rFonts w:eastAsia="source serif 4"/>
          <w:color w:val="000000"/>
          <w:sz w:val="24"/>
          <w:szCs w:val="24"/>
        </w:rPr>
        <w:t xml:space="preserve"> обязан самостоятельно получить все необходимые согласования, заключения и подписи, требуемые для комплектности проектной документации, и передать Заказчику согласованный комплект документации.</w:t>
      </w:r>
    </w:p>
    <w:p w14:paraId="7C604F33" w14:textId="77777777" w:rsidR="00F15FA0" w:rsidRPr="001702BD" w:rsidRDefault="00F15FA0" w:rsidP="00F15FA0">
      <w:pPr>
        <w:spacing w:line="240" w:lineRule="auto"/>
        <w:ind w:left="0" w:right="-90" w:hanging="2"/>
        <w:rPr>
          <w:sz w:val="24"/>
          <w:szCs w:val="24"/>
        </w:rPr>
      </w:pPr>
      <w:r>
        <w:rPr>
          <w:noProof/>
          <w:sz w:val="24"/>
          <w:szCs w:val="24"/>
        </w:rPr>
        <mc:AlternateContent>
          <mc:Choice Requires="wps">
            <w:drawing>
              <wp:inline distT="0" distB="0" distL="0" distR="0" wp14:anchorId="26CBB729" wp14:editId="703E65A6">
                <wp:extent cx="6038850" cy="635"/>
                <wp:effectExtent l="9525" t="13335" r="9525" b="14605"/>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4A8F52CF" id="Прямоугольник 14"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" strokeweight="1pt">
                <v:stroke opacity="0"/>
                <w10:anchorlock/>
              </v:rect>
            </w:pict>
          </mc:Fallback>
        </mc:AlternateContent>
      </w:r>
    </w:p>
    <w:p w14:paraId="15CB49DF" w14:textId="77777777" w:rsidR="00F15FA0" w:rsidRPr="001702BD" w:rsidRDefault="00F15FA0" w:rsidP="00F15FA0">
      <w:pPr>
        <w:spacing w:line="240" w:lineRule="auto"/>
        <w:ind w:left="0" w:right="-90" w:hanging="2"/>
        <w:rPr>
          <w:sz w:val="24"/>
          <w:szCs w:val="24"/>
        </w:rPr>
      </w:pPr>
      <w:r w:rsidRPr="001702BD">
        <w:rPr>
          <w:rFonts w:eastAsia="source serif 4"/>
          <w:b/>
          <w:color w:val="000000"/>
          <w:sz w:val="24"/>
          <w:szCs w:val="24"/>
        </w:rPr>
        <w:t>6. Срок выполнения работ</w:t>
      </w:r>
    </w:p>
    <w:p w14:paraId="32DDAAAF" w14:textId="77777777" w:rsidR="00F15FA0" w:rsidRPr="001702BD" w:rsidRDefault="00F15FA0" w:rsidP="00F15FA0">
      <w:pPr>
        <w:spacing w:line="240" w:lineRule="auto"/>
        <w:ind w:left="0" w:right="-90" w:hanging="2"/>
        <w:jc w:val="both"/>
        <w:rPr>
          <w:sz w:val="24"/>
          <w:szCs w:val="24"/>
        </w:rPr>
      </w:pPr>
      <w:r w:rsidRPr="001702BD">
        <w:rPr>
          <w:rFonts w:eastAsia="source serif 4"/>
          <w:color w:val="000000"/>
          <w:sz w:val="24"/>
          <w:szCs w:val="24"/>
        </w:rPr>
        <w:t xml:space="preserve">Срок разработки и передачи Заказчику проектной документации — </w:t>
      </w:r>
      <w:r>
        <w:rPr>
          <w:rFonts w:eastAsia="source serif 4"/>
          <w:b/>
          <w:color w:val="000000"/>
          <w:sz w:val="24"/>
          <w:szCs w:val="24"/>
        </w:rPr>
        <w:t>50</w:t>
      </w:r>
      <w:r w:rsidRPr="001702BD">
        <w:rPr>
          <w:rFonts w:eastAsia="source serif 4"/>
          <w:b/>
          <w:color w:val="000000"/>
          <w:sz w:val="24"/>
          <w:szCs w:val="24"/>
        </w:rPr>
        <w:t xml:space="preserve"> (</w:t>
      </w:r>
      <w:r>
        <w:rPr>
          <w:rFonts w:eastAsia="source serif 4"/>
          <w:b/>
          <w:color w:val="000000"/>
          <w:sz w:val="24"/>
          <w:szCs w:val="24"/>
        </w:rPr>
        <w:t>пятьдесят</w:t>
      </w:r>
      <w:r w:rsidRPr="001702BD">
        <w:rPr>
          <w:rFonts w:eastAsia="source serif 4"/>
          <w:b/>
          <w:color w:val="000000"/>
          <w:sz w:val="24"/>
          <w:szCs w:val="24"/>
        </w:rPr>
        <w:t>) календарных дней</w:t>
      </w:r>
      <w:r w:rsidRPr="001702BD">
        <w:rPr>
          <w:rFonts w:eastAsia="source serif 4"/>
          <w:color w:val="000000"/>
          <w:sz w:val="24"/>
          <w:szCs w:val="24"/>
        </w:rPr>
        <w:t xml:space="preserve"> с даты заключения договора.</w:t>
      </w:r>
    </w:p>
    <w:p w14:paraId="7CE9B7AA" w14:textId="77777777" w:rsidR="00F15FA0" w:rsidRPr="001702BD" w:rsidRDefault="00F15FA0" w:rsidP="00F15FA0">
      <w:pPr>
        <w:spacing w:line="240" w:lineRule="auto"/>
        <w:ind w:left="0" w:right="-90" w:hanging="2"/>
        <w:rPr>
          <w:sz w:val="24"/>
          <w:szCs w:val="24"/>
        </w:rPr>
      </w:pPr>
      <w:r>
        <w:rPr>
          <w:noProof/>
          <w:sz w:val="24"/>
          <w:szCs w:val="24"/>
        </w:rPr>
        <mc:AlternateContent>
          <mc:Choice Requires="wps">
            <w:drawing>
              <wp:inline distT="0" distB="0" distL="0" distR="0" wp14:anchorId="24CE95A1" wp14:editId="244F12F0">
                <wp:extent cx="6038850" cy="635"/>
                <wp:effectExtent l="9525" t="9525" r="9525" b="8890"/>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635"/>
                        </a:xfrm>
                        <a:prstGeom prst="rect">
                          <a:avLst/>
                        </a:prstGeom>
                        <a:solidFill>
                          <a:srgbClr val="FFFFFF"/>
                        </a:solidFill>
                        <a:ln w="12700">
                          <a:solidFill>
                            <a:srgbClr val="000000">
                              <a:alpha val="0"/>
                            </a:srgbClr>
                          </a:solidFill>
                          <a:miter lim="800000"/>
                          <a:headEnd/>
                          <a:tailEnd/>
                        </a:ln>
                      </wps:spPr>
                      <wps:bodyPr rot="0" vert="horz" wrap="square" lIns="91440" tIns="45720" rIns="91440" bIns="45720" anchor="t" anchorCtr="0" upright="1">
                        <a:noAutofit/>
                      </wps:bodyPr>
                    </wps:wsp>
                  </a:graphicData>
                </a:graphic>
              </wp:inline>
            </w:drawing>
          </mc:Choice>
          <mc:Fallback>
            <w:pict>
              <v:rect w14:anchorId="271CA576" id="Прямоугольник 1" o:spid="_x0000_s1026" style="width:475.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" strokeweight="1pt">
                <v:stroke opacity="0"/>
                <w10:anchorlock/>
              </v:rect>
            </w:pict>
          </mc:Fallback>
        </mc:AlternateContent>
      </w:r>
    </w:p>
    <w:p w14:paraId="2D37E886" w14:textId="77777777" w:rsidR="00F15FA0" w:rsidRPr="001702BD" w:rsidRDefault="00F15FA0" w:rsidP="00F15FA0">
      <w:pPr>
        <w:spacing w:line="240" w:lineRule="auto"/>
        <w:ind w:left="0" w:right="-90" w:hanging="2"/>
        <w:rPr>
          <w:sz w:val="24"/>
          <w:szCs w:val="24"/>
        </w:rPr>
      </w:pPr>
      <w:r w:rsidRPr="001702BD">
        <w:rPr>
          <w:rFonts w:eastAsia="source serif 4"/>
          <w:b/>
          <w:color w:val="000000"/>
          <w:sz w:val="24"/>
          <w:szCs w:val="24"/>
        </w:rPr>
        <w:t>7. Требования к оформлению и передаче документации</w:t>
      </w:r>
    </w:p>
    <w:p w14:paraId="54E02895" w14:textId="77777777" w:rsidR="00F15FA0" w:rsidRPr="001702BD" w:rsidRDefault="00F15FA0" w:rsidP="00F15FA0">
      <w:pPr>
        <w:spacing w:line="240" w:lineRule="auto"/>
        <w:ind w:left="0" w:right="-90" w:hanging="2"/>
        <w:jc w:val="both"/>
        <w:rPr>
          <w:sz w:val="24"/>
          <w:szCs w:val="24"/>
        </w:rPr>
      </w:pPr>
      <w:r w:rsidRPr="001702BD">
        <w:rPr>
          <w:rFonts w:eastAsia="source serif 4"/>
          <w:color w:val="000000"/>
          <w:sz w:val="24"/>
          <w:szCs w:val="24"/>
        </w:rPr>
        <w:t>7.1. Проектную документацию выполнить в соответствии с действующими НТД (ПУЭ, ПТЭЭП, ГОСТ Р 21.101, отраслевые стандарты электросетевого строительства).</w:t>
      </w:r>
    </w:p>
    <w:p w14:paraId="3681B60B" w14:textId="77777777" w:rsidR="00F15FA0" w:rsidRPr="001702BD" w:rsidRDefault="00F15FA0" w:rsidP="00F15FA0">
      <w:pPr>
        <w:spacing w:line="240" w:lineRule="auto"/>
        <w:ind w:left="0" w:right="-90" w:hanging="2"/>
        <w:jc w:val="both"/>
        <w:rPr>
          <w:sz w:val="24"/>
          <w:szCs w:val="24"/>
        </w:rPr>
      </w:pPr>
      <w:r w:rsidRPr="001702BD">
        <w:rPr>
          <w:rFonts w:eastAsia="source serif 4"/>
          <w:color w:val="000000"/>
          <w:sz w:val="24"/>
          <w:szCs w:val="24"/>
        </w:rPr>
        <w:t>7.2. Документацию передать Заказчику на бумажном носителе — в 3 (трёх) экземплярах, и в электронном виде — в форматах Adobe PDF и dwg/dxf</w:t>
      </w:r>
      <w:r>
        <w:rPr>
          <w:rFonts w:eastAsia="source serif 4"/>
          <w:color w:val="000000"/>
          <w:sz w:val="24"/>
          <w:szCs w:val="24"/>
        </w:rPr>
        <w:t>.</w:t>
      </w:r>
    </w:p>
    <w:p w14:paraId="29319CA3" w14:textId="77777777" w:rsidR="00F15FA0" w:rsidRPr="001702BD" w:rsidRDefault="00F15FA0" w:rsidP="00F15FA0">
      <w:pPr>
        <w:spacing w:line="240" w:lineRule="auto"/>
        <w:ind w:left="0" w:right="-90" w:hanging="2"/>
        <w:jc w:val="both"/>
        <w:rPr>
          <w:sz w:val="24"/>
          <w:szCs w:val="24"/>
        </w:rPr>
      </w:pPr>
      <w:r w:rsidRPr="001702BD">
        <w:rPr>
          <w:rFonts w:eastAsia="source serif 4"/>
          <w:color w:val="000000"/>
          <w:sz w:val="24"/>
          <w:szCs w:val="24"/>
        </w:rPr>
        <w:t>7.3. Разработанная документация является собственностью Заказчика; передача её третьим лицам без письменного согласия Заказчика не допускается.</w:t>
      </w:r>
    </w:p>
    <w:p w14:paraId="6F52EE7B" w14:textId="77777777" w:rsidR="00F15FA0" w:rsidRDefault="00F15FA0" w:rsidP="00F15FA0">
      <w:pPr>
        <w:spacing w:line="240" w:lineRule="auto"/>
        <w:ind w:left="0" w:right="-90" w:hanging="2"/>
        <w:jc w:val="both"/>
        <w:rPr>
          <w:rFonts w:eastAsia="source serif 4"/>
          <w:color w:val="000000"/>
          <w:sz w:val="24"/>
          <w:szCs w:val="24"/>
        </w:rPr>
      </w:pPr>
      <w:r w:rsidRPr="001702BD">
        <w:rPr>
          <w:rFonts w:eastAsia="source serif 4"/>
          <w:color w:val="000000"/>
          <w:sz w:val="24"/>
          <w:szCs w:val="24"/>
        </w:rPr>
        <w:t xml:space="preserve">7.4. В случае выявления ошибок проектирования на этапе строительно-монтажных и пусконаладочных работ </w:t>
      </w:r>
      <w:r>
        <w:rPr>
          <w:rFonts w:eastAsia="source serif 4"/>
          <w:color w:val="000000"/>
          <w:sz w:val="24"/>
          <w:szCs w:val="24"/>
        </w:rPr>
        <w:t>Подрядчик</w:t>
      </w:r>
      <w:r w:rsidRPr="001702BD">
        <w:rPr>
          <w:rFonts w:eastAsia="source serif 4"/>
          <w:color w:val="000000"/>
          <w:sz w:val="24"/>
          <w:szCs w:val="24"/>
        </w:rPr>
        <w:t xml:space="preserve"> обязан безвозмездно скорректировать проектные решения без переноса сроков ввода объекта в эксплуатацию.</w:t>
      </w:r>
    </w:p>
    <w:p w14:paraId="5B93D9A5" w14:textId="77777777" w:rsidR="00F15FA0" w:rsidRDefault="00F15FA0" w:rsidP="00F15FA0">
      <w:pPr>
        <w:spacing w:line="240" w:lineRule="auto"/>
        <w:ind w:left="0" w:right="-90" w:hanging="2"/>
        <w:jc w:val="both"/>
        <w:rPr>
          <w:rFonts w:eastAsia="source serif 4"/>
          <w:color w:val="000000"/>
          <w:sz w:val="24"/>
          <w:szCs w:val="24"/>
        </w:rPr>
      </w:pPr>
    </w:p>
    <w:p w14:paraId="52117D9C" w14:textId="77777777" w:rsidR="00F15FA0" w:rsidRPr="001702BD" w:rsidRDefault="00F15FA0" w:rsidP="00F15FA0">
      <w:pPr>
        <w:spacing w:line="240" w:lineRule="auto"/>
        <w:ind w:left="0" w:right="-90" w:hanging="2"/>
        <w:jc w:val="both"/>
        <w:rPr>
          <w:sz w:val="24"/>
          <w:szCs w:val="24"/>
        </w:rPr>
      </w:pPr>
      <w:r w:rsidRPr="006B4862">
        <w:rPr>
          <w:rFonts w:eastAsia="source serif 4"/>
          <w:b/>
          <w:bCs/>
          <w:color w:val="000000"/>
          <w:sz w:val="24"/>
          <w:szCs w:val="24"/>
        </w:rPr>
        <w:t>Приложение</w:t>
      </w:r>
      <w:r>
        <w:rPr>
          <w:rFonts w:eastAsia="source serif 4"/>
          <w:color w:val="000000"/>
          <w:sz w:val="24"/>
          <w:szCs w:val="24"/>
        </w:rPr>
        <w:t>: Технические условия на 2-х листах.</w:t>
      </w:r>
    </w:p>
    <w:p w14:paraId="040CAE61" w14:textId="77777777" w:rsidR="00F15FA0" w:rsidRDefault="00F15FA0" w:rsidP="00F15FA0">
      <w:pPr>
        <w:spacing w:before="157" w:after="157"/>
        <w:ind w:left="0" w:right="-555" w:hanging="2"/>
        <w:contextualSpacing/>
        <w:jc w:val="both"/>
        <w:rPr>
          <w:rFonts w:eastAsia="source serif 4"/>
          <w:bCs/>
          <w:color w:val="000000"/>
          <w:sz w:val="24"/>
          <w:szCs w:val="24"/>
        </w:rPr>
      </w:pPr>
    </w:p>
    <w:p w14:paraId="758A7782" w14:textId="77777777" w:rsidR="00F15FA0" w:rsidRDefault="00F15FA0" w:rsidP="00F15FA0">
      <w:pPr>
        <w:spacing w:before="157" w:after="157"/>
        <w:ind w:left="0" w:right="-555" w:hanging="2"/>
        <w:contextualSpacing/>
        <w:jc w:val="both"/>
        <w:rPr>
          <w:rFonts w:eastAsia="source serif 4"/>
          <w:bCs/>
          <w:color w:val="000000"/>
          <w:sz w:val="24"/>
          <w:szCs w:val="24"/>
        </w:rPr>
      </w:pPr>
    </w:p>
    <w:p w14:paraId="5C179FE0" w14:textId="77777777" w:rsidR="00F15FA0" w:rsidRDefault="00F15FA0" w:rsidP="00F15FA0">
      <w:pPr>
        <w:ind w:left="0" w:right="-696" w:hanging="2"/>
        <w:rPr>
          <w:bCs/>
        </w:rPr>
      </w:pPr>
      <w:bookmarkStart w:id="51" w:name="протокол_соглашения_о_договорной_цене"/>
      <w:bookmarkEnd w:id="50"/>
    </w:p>
    <w:p w14:paraId="115D32B7" w14:textId="77777777" w:rsidR="00F15FA0" w:rsidRDefault="00F15FA0" w:rsidP="00F15FA0">
      <w:pPr>
        <w:ind w:left="0" w:right="-696" w:hanging="2"/>
        <w:rPr>
          <w:bCs/>
        </w:rPr>
      </w:pPr>
    </w:p>
    <w:p w14:paraId="3F6F3DE5" w14:textId="77777777" w:rsidR="00F15FA0" w:rsidRDefault="00F15FA0" w:rsidP="00F15FA0">
      <w:pPr>
        <w:ind w:left="0" w:right="-696" w:hanging="2"/>
        <w:rPr>
          <w:bCs/>
        </w:rPr>
      </w:pPr>
    </w:p>
    <w:p w14:paraId="29A64280" w14:textId="77777777" w:rsidR="00F15FA0" w:rsidRDefault="00F15FA0" w:rsidP="00F15FA0">
      <w:pPr>
        <w:ind w:left="0" w:right="-696" w:hanging="2"/>
        <w:rPr>
          <w:bCs/>
        </w:rPr>
      </w:pPr>
    </w:p>
    <w:p w14:paraId="6A51E6D7" w14:textId="77777777" w:rsidR="00F15FA0" w:rsidRDefault="00F15FA0" w:rsidP="00F15FA0">
      <w:pPr>
        <w:ind w:left="0" w:right="-696" w:hanging="2"/>
        <w:rPr>
          <w:bCs/>
        </w:rPr>
      </w:pPr>
    </w:p>
    <w:p w14:paraId="6311A4BD" w14:textId="77777777" w:rsidR="00F15FA0" w:rsidRDefault="00F15FA0" w:rsidP="00F15FA0">
      <w:pPr>
        <w:ind w:left="0" w:right="-696" w:hanging="2"/>
        <w:rPr>
          <w:bCs/>
        </w:rPr>
      </w:pPr>
    </w:p>
    <w:p w14:paraId="36E9D04F" w14:textId="77777777" w:rsidR="00F15FA0" w:rsidRDefault="00F15FA0" w:rsidP="00F15FA0">
      <w:pPr>
        <w:ind w:left="0" w:right="-696" w:hanging="2"/>
        <w:rPr>
          <w:bCs/>
        </w:rPr>
      </w:pPr>
    </w:p>
    <w:p w14:paraId="1DEEB1A7" w14:textId="77777777" w:rsidR="00245347" w:rsidRDefault="00245347" w:rsidP="00F15FA0">
      <w:pPr>
        <w:ind w:left="0" w:right="-696" w:hanging="2"/>
        <w:rPr>
          <w:bCs/>
        </w:rPr>
      </w:pPr>
    </w:p>
    <w:p w14:paraId="6922130E" w14:textId="77777777" w:rsidR="00245347" w:rsidRDefault="00245347" w:rsidP="00F15FA0">
      <w:pPr>
        <w:ind w:left="0" w:right="-696" w:hanging="2"/>
        <w:rPr>
          <w:bCs/>
        </w:rPr>
      </w:pPr>
    </w:p>
    <w:p w14:paraId="6204997B" w14:textId="77777777" w:rsidR="002D7E2D" w:rsidRDefault="002D7E2D" w:rsidP="00F15FA0">
      <w:pPr>
        <w:ind w:left="0" w:right="-696" w:hanging="2"/>
        <w:rPr>
          <w:bCs/>
        </w:rPr>
      </w:pPr>
    </w:p>
    <w:p w14:paraId="6580F44D" w14:textId="77777777" w:rsidR="002D7E2D" w:rsidRDefault="002D7E2D" w:rsidP="00F15FA0">
      <w:pPr>
        <w:ind w:left="0" w:right="-696" w:hanging="2"/>
        <w:rPr>
          <w:bCs/>
        </w:rPr>
      </w:pPr>
    </w:p>
    <w:p w14:paraId="1F29080A" w14:textId="77777777" w:rsidR="002D7E2D" w:rsidRDefault="002D7E2D" w:rsidP="00F15FA0">
      <w:pPr>
        <w:ind w:left="0" w:right="-696" w:hanging="2"/>
        <w:rPr>
          <w:bCs/>
        </w:rPr>
      </w:pPr>
    </w:p>
    <w:p w14:paraId="042627DA" w14:textId="77777777" w:rsidR="002D7E2D" w:rsidRDefault="002D7E2D" w:rsidP="00F15FA0">
      <w:pPr>
        <w:ind w:left="0" w:right="-696" w:hanging="2"/>
        <w:rPr>
          <w:bCs/>
        </w:rPr>
      </w:pPr>
    </w:p>
    <w:p w14:paraId="46D37CDC" w14:textId="77777777" w:rsidR="002D7E2D" w:rsidRDefault="002D7E2D" w:rsidP="00F15FA0">
      <w:pPr>
        <w:ind w:left="0" w:right="-696" w:hanging="2"/>
        <w:rPr>
          <w:bCs/>
        </w:rPr>
      </w:pPr>
    </w:p>
    <w:p w14:paraId="3A69D346" w14:textId="77777777" w:rsidR="002D7E2D" w:rsidRDefault="002D7E2D" w:rsidP="00F15FA0">
      <w:pPr>
        <w:ind w:left="0" w:right="-696" w:hanging="2"/>
        <w:rPr>
          <w:bCs/>
        </w:rPr>
      </w:pPr>
    </w:p>
    <w:p w14:paraId="5B41F38D" w14:textId="77777777" w:rsidR="00245347" w:rsidRDefault="00245347" w:rsidP="00F15FA0">
      <w:pPr>
        <w:ind w:left="0" w:right="-696" w:hanging="2"/>
        <w:rPr>
          <w:bCs/>
        </w:rPr>
      </w:pPr>
    </w:p>
    <w:p w14:paraId="0C293E8B" w14:textId="77777777" w:rsidR="00245347" w:rsidRDefault="00245347" w:rsidP="00F15FA0">
      <w:pPr>
        <w:ind w:left="0" w:right="-696" w:hanging="2"/>
        <w:rPr>
          <w:bCs/>
        </w:rPr>
      </w:pPr>
    </w:p>
    <w:p w14:paraId="25511791" w14:textId="77777777" w:rsidR="00245347" w:rsidRDefault="00F15FA0" w:rsidP="00245347">
      <w:pPr>
        <w:ind w:leftChars="0" w:left="7920" w:right="-696" w:firstLineChars="0" w:firstLine="0"/>
        <w:rPr>
          <w:bCs/>
        </w:rPr>
      </w:pPr>
      <w:r w:rsidRPr="00175AB5">
        <w:rPr>
          <w:bCs/>
        </w:rPr>
        <w:lastRenderedPageBreak/>
        <w:t>Приложение №</w:t>
      </w:r>
      <w:r>
        <w:rPr>
          <w:bCs/>
        </w:rPr>
        <w:t xml:space="preserve">1 </w:t>
      </w:r>
    </w:p>
    <w:p w14:paraId="66C54C61" w14:textId="77777777" w:rsidR="00245347" w:rsidRDefault="00F15FA0" w:rsidP="00245347">
      <w:pPr>
        <w:ind w:leftChars="0" w:left="7920" w:right="-696" w:firstLineChars="0" w:firstLine="0"/>
        <w:rPr>
          <w:bCs/>
        </w:rPr>
      </w:pPr>
      <w:r>
        <w:rPr>
          <w:bCs/>
        </w:rPr>
        <w:t xml:space="preserve">к Техническому заданию </w:t>
      </w:r>
    </w:p>
    <w:p w14:paraId="42E944E2" w14:textId="3A10236B" w:rsidR="00F15FA0" w:rsidRPr="00175AB5" w:rsidRDefault="00F15FA0" w:rsidP="00245347">
      <w:pPr>
        <w:ind w:leftChars="0" w:left="7920" w:right="-696" w:firstLineChars="0" w:firstLine="0"/>
        <w:rPr>
          <w:bCs/>
        </w:rPr>
      </w:pPr>
      <w:r>
        <w:rPr>
          <w:bCs/>
        </w:rPr>
        <w:t>на разработку проектной документации</w:t>
      </w:r>
    </w:p>
    <w:p w14:paraId="0A04784F" w14:textId="77777777" w:rsidR="00F15FA0" w:rsidRDefault="00F15FA0" w:rsidP="00F15FA0">
      <w:pPr>
        <w:spacing w:before="315" w:after="105"/>
        <w:ind w:left="0" w:right="-555" w:hanging="2"/>
        <w:contextualSpacing/>
        <w:jc w:val="center"/>
        <w:rPr>
          <w:rFonts w:eastAsia="source serif 4"/>
          <w:b/>
          <w:color w:val="000000"/>
          <w:sz w:val="24"/>
          <w:szCs w:val="24"/>
        </w:rPr>
      </w:pPr>
    </w:p>
    <w:p w14:paraId="688818E2" w14:textId="77777777" w:rsidR="00F15FA0" w:rsidRDefault="00F15FA0" w:rsidP="00F15FA0">
      <w:pPr>
        <w:spacing w:before="315" w:after="105"/>
        <w:ind w:left="0" w:right="-555" w:hanging="2"/>
        <w:contextualSpacing/>
        <w:jc w:val="center"/>
        <w:rPr>
          <w:rFonts w:eastAsia="source serif 4"/>
          <w:b/>
          <w:color w:val="000000"/>
          <w:sz w:val="24"/>
          <w:szCs w:val="24"/>
        </w:rPr>
      </w:pPr>
      <w:r w:rsidRPr="00175AB5">
        <w:rPr>
          <w:rFonts w:eastAsia="source serif 4"/>
          <w:b/>
          <w:color w:val="000000"/>
          <w:sz w:val="24"/>
          <w:szCs w:val="24"/>
        </w:rPr>
        <w:t>Технические условия</w:t>
      </w:r>
    </w:p>
    <w:p w14:paraId="482F7A0E" w14:textId="77777777" w:rsidR="00F15FA0" w:rsidRPr="00175AB5" w:rsidRDefault="00F15FA0" w:rsidP="00F15FA0">
      <w:pPr>
        <w:spacing w:before="315" w:after="105"/>
        <w:ind w:left="0" w:right="-555" w:hanging="2"/>
        <w:contextualSpacing/>
        <w:jc w:val="center"/>
        <w:rPr>
          <w:rFonts w:eastAsia="source serif 4"/>
          <w:b/>
          <w:color w:val="000000"/>
          <w:sz w:val="24"/>
          <w:szCs w:val="24"/>
        </w:rPr>
      </w:pPr>
    </w:p>
    <w:p w14:paraId="606A50C3"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 Наименование энергопринимающих устройств заявителя - трансформаторная подстанция (ТП-1989).</w:t>
      </w:r>
    </w:p>
    <w:p w14:paraId="69A93555"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2. Наименование и место нахождения объектов, в целях электроснабжения которых осуществляется технологическое присоединение энергопринимающих устройств заявителя ТП-1989, по адресу: респ. Татарстан, г. Казань, ул. Космонавтов, д. 39Б (кадастровый номер участка 16:50:050152:3188), кадастровый номер участка: 16:50:050152:3188, кадастровый номер здания/сооружения (при наличии).</w:t>
      </w:r>
    </w:p>
    <w:p w14:paraId="1B6FFEAF"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 xml:space="preserve">3. Максимальная мощность энергопринимающих устройств (присоединяемых и ранее присоединенных) составляет 340.0 кВт, при напряжении 6 кВ, в том числе: Л-1 340 кВт, Л-2 190 кВт </w:t>
      </w:r>
    </w:p>
    <w:p w14:paraId="328A3C44"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 максимальная мощность присоединяемых энергопринимающих устройств (без учета ранее присоединенных в данной точке присоединения энергопринимающих устройств) составляет 150.0 кВт при напряжении 6 кВ – для Л-1;</w:t>
      </w:r>
    </w:p>
    <w:p w14:paraId="7C36DB7C"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 максимальная мощность ранее присоединенных в данной точке присоединения энергопринимающих устройств составляет 190.0 кВт при напряжении 6.0 кВ.</w:t>
      </w:r>
    </w:p>
    <w:p w14:paraId="5F8F1BA1"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 xml:space="preserve">4. Категория надежности: </w:t>
      </w:r>
      <w:r w:rsidRPr="00EE4BB5">
        <w:rPr>
          <w:rFonts w:eastAsiaTheme="minorEastAsia"/>
          <w:sz w:val="22"/>
          <w:lang w:val="en-US"/>
        </w:rPr>
        <w:t>III</w:t>
      </w:r>
      <w:r w:rsidRPr="00EE4BB5">
        <w:rPr>
          <w:rFonts w:eastAsiaTheme="minorEastAsia"/>
          <w:sz w:val="22"/>
        </w:rPr>
        <w:t>.</w:t>
      </w:r>
    </w:p>
    <w:p w14:paraId="1023EBCC"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5. Класс напряжения электрических сетей, к которым осуществляется технологическое присоединение: 6 кВ.</w:t>
      </w:r>
    </w:p>
    <w:p w14:paraId="4D19B1B2"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6. Год ввода в эксплуатацию энергопринимающих устройств заявителя - Июль 2026.</w:t>
      </w:r>
    </w:p>
    <w:p w14:paraId="6DC2E988"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7. Точка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w:t>
      </w:r>
    </w:p>
    <w:p w14:paraId="6985E783"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 xml:space="preserve">- по основному присоединению: Контакты присоединения кабельных наконечников отходящей линии потребителя в ячейке </w:t>
      </w:r>
      <w:r w:rsidRPr="00EE4BB5">
        <w:rPr>
          <w:rFonts w:eastAsiaTheme="minorEastAsia"/>
          <w:color w:val="333333"/>
          <w:sz w:val="22"/>
          <w:shd w:val="clear" w:color="auto" w:fill="FFFFFF"/>
        </w:rPr>
        <w:t>системообразующей территориальной сетевой организации (далее – Сетевая организация)</w:t>
      </w:r>
      <w:r w:rsidRPr="00EE4BB5">
        <w:rPr>
          <w:rFonts w:eastAsiaTheme="minorEastAsia"/>
          <w:b/>
          <w:bCs/>
          <w:color w:val="333333"/>
          <w:sz w:val="22"/>
          <w:shd w:val="clear" w:color="auto" w:fill="FFFFFF"/>
        </w:rPr>
        <w:t xml:space="preserve"> </w:t>
      </w:r>
      <w:r w:rsidRPr="00EE4BB5">
        <w:rPr>
          <w:rFonts w:eastAsiaTheme="minorEastAsia"/>
          <w:sz w:val="22"/>
        </w:rPr>
        <w:t>РУ 6 кВ ТП - 1924 - 340.0 кВт.</w:t>
      </w:r>
    </w:p>
    <w:p w14:paraId="510F7603"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 по резервному присоединению: Контакты присоединения кабельных наконечников отходящей линии потребителя в ячейке Сетевой организации РУ 6 кВ ТП - 1920 - 190.0 кВт.</w:t>
      </w:r>
    </w:p>
    <w:p w14:paraId="592F40BB"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8. Основной источник питания: ПС 110 кВ Нокса, ТП - 1924.</w:t>
      </w:r>
    </w:p>
    <w:p w14:paraId="04D33881"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9. Резервный источник питания ПС 110 кВ Нокса, ТП - 1920.</w:t>
      </w:r>
    </w:p>
    <w:p w14:paraId="362B55ED"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10. Сетевая организация осуществляет необходимый комплекс мероприятий для технологического присоединения энергопринимающих устройств Заявителя к электрическим сетям сетевой организации до границ раздела балансовой принадлежности.</w:t>
      </w:r>
    </w:p>
    <w:p w14:paraId="378C2D41"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10.1. В РУ 6 кВ ТП 1924 в направлении ТП-1989 заявителя установить средства коммерческого учета электрической энергии (мощности) трехфазного косвенного включения на уровне напряжения от 1 до 20 кВ в количестве 1 шт.</w:t>
      </w:r>
    </w:p>
    <w:p w14:paraId="17B0ED62"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10.2. Разработку проектной документации в пределах границ раздела балансовой принадлежности.</w:t>
      </w:r>
    </w:p>
    <w:p w14:paraId="798F891D"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10.3. Допуск в эксплуатацию прибора учета электрической энергии, установленного в соответствии с п.10.1 настоящих технических условий.</w:t>
      </w:r>
    </w:p>
    <w:p w14:paraId="128C0670"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10.4. Уточнение при проектировании технических параметров и характеристик объектов электросетевого хозяйства, сооружаемых в соответствии с п. 10.1. настоящих технических условий.</w:t>
      </w:r>
    </w:p>
    <w:p w14:paraId="20DFB58E"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10.5. Контроль превышения максимальной мощности в соответствии с требованиями действующего законодательства.</w:t>
      </w:r>
    </w:p>
    <w:p w14:paraId="4144CB46"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10.6. Обеспечение качества электрической энергии в точке присоединения по ГОСТ 32144-2013.</w:t>
      </w:r>
    </w:p>
    <w:p w14:paraId="0737093C"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Примечание.</w:t>
      </w:r>
      <w:r w:rsidRPr="00EE4BB5">
        <w:rPr>
          <w:rFonts w:eastAsiaTheme="minorEastAsia"/>
          <w:sz w:val="22"/>
        </w:rPr>
        <w:br/>
        <w:t>В случае превышения максимальной мощности объекта, подключенного к электрическим сетям, сетевая организация вправе ввести полное ограничение режима потребления электрической энергии в соответствии с постановлением Правительства Российской Федерации от 04.05.2012 №442».</w:t>
      </w:r>
    </w:p>
    <w:p w14:paraId="6569FD3D"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lastRenderedPageBreak/>
        <w:t>11. Заявитель выполняет следующий объем работ в пределах границ раздела балансовой принадлежности электрических сетей:</w:t>
      </w:r>
    </w:p>
    <w:p w14:paraId="2E250113"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11.1. Требования по проектированию: Разработать проектную документацию с включением разделов, предусматривающих технические решения, обеспечивающие выполнение технических условий, в том числе решения по схеме внешнего электроснабжения (схема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14:paraId="5CA70FAA"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11.2. Подготовку объектов электроэнергетики (аппараты, агрегаты, механизмы, устройства и иное оборудование (или их комплекс)), для осуществления фактической подачи (приема) напряжения и мощности не более 340.0 кВт.</w:t>
      </w:r>
    </w:p>
    <w:p w14:paraId="1010DDD4"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11.3. Заявитель учитывает при разработке проектной документации (если это требуется в соответствии с законодательством РФ), либо при разработке проекта электроснабжения следующее:</w:t>
      </w:r>
    </w:p>
    <w:p w14:paraId="721AC529"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 Требования по строительству питающей линии от точки присоединения к электрической сети сетевой организации.</w:t>
      </w:r>
      <w:r w:rsidRPr="00EE4BB5">
        <w:rPr>
          <w:rFonts w:eastAsiaTheme="minorEastAsia"/>
          <w:sz w:val="22"/>
        </w:rPr>
        <w:br/>
        <w:t xml:space="preserve">Электроснабжение выполнить по существующей схеме от РУ 6 кВ ТП - 1924 до ТП 1989, при необходимости выполнить замену КЛ 6 кВ, тип, марку и сечение кабеля определить проектом. Трассу прохождения КЛ 6 кВ согласовать (при необходимости) с филиалом сетевой организации. Район по ветру - </w:t>
      </w:r>
      <w:r w:rsidRPr="00EE4BB5">
        <w:rPr>
          <w:rFonts w:eastAsiaTheme="minorEastAsia"/>
          <w:sz w:val="22"/>
          <w:lang w:val="en-US"/>
        </w:rPr>
        <w:t>II</w:t>
      </w:r>
      <w:r w:rsidRPr="00EE4BB5">
        <w:rPr>
          <w:rFonts w:eastAsiaTheme="minorEastAsia"/>
          <w:sz w:val="22"/>
        </w:rPr>
        <w:t xml:space="preserve">, по гололеду - </w:t>
      </w:r>
      <w:r w:rsidRPr="00EE4BB5">
        <w:rPr>
          <w:rFonts w:eastAsiaTheme="minorEastAsia"/>
          <w:sz w:val="22"/>
          <w:lang w:val="en-US"/>
        </w:rPr>
        <w:t>III</w:t>
      </w:r>
      <w:r w:rsidRPr="00EE4BB5">
        <w:rPr>
          <w:rFonts w:eastAsiaTheme="minorEastAsia"/>
          <w:sz w:val="22"/>
        </w:rPr>
        <w:t>.</w:t>
      </w:r>
    </w:p>
    <w:p w14:paraId="080AAA1D"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11.4.1. Требования к схеме приема электрической мощности:</w:t>
      </w:r>
    </w:p>
    <w:p w14:paraId="1C2CC386" w14:textId="384DB17B" w:rsidR="00F15FA0" w:rsidRPr="00EE4BB5" w:rsidRDefault="00C25CBD" w:rsidP="00F15FA0">
      <w:pPr>
        <w:spacing w:after="80" w:line="240" w:lineRule="auto"/>
        <w:ind w:left="0" w:hanging="2"/>
        <w:jc w:val="both"/>
        <w:rPr>
          <w:rFonts w:eastAsiaTheme="minorEastAsia"/>
          <w:sz w:val="22"/>
        </w:rPr>
      </w:pPr>
      <w:r>
        <w:rPr>
          <w:rFonts w:eastAsiaTheme="minorEastAsia"/>
          <w:sz w:val="22"/>
        </w:rPr>
        <w:t xml:space="preserve">11.4.1.1. Согласно </w:t>
      </w:r>
      <w:r w:rsidR="00F15FA0" w:rsidRPr="00EE4BB5">
        <w:rPr>
          <w:rFonts w:eastAsiaTheme="minorEastAsia"/>
          <w:sz w:val="22"/>
        </w:rPr>
        <w:t>Технических условий: Выполнить строительство КЛ 6 кВ от ТП - 1989 до нов. КТП установить в центре нагрузок. Тип и мощность КТП выбрать проектом в пределах запрашиваемой мощности.</w:t>
      </w:r>
    </w:p>
    <w:p w14:paraId="7C55ACDD"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11.4.1.2. Выполнить строительство ЛЭП-0,4кВ от нов. КТП: способ и трассу прокладки, марку и сечение провода (кабеля) определить проектом.</w:t>
      </w:r>
    </w:p>
    <w:p w14:paraId="7DD59B88"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11.4.1.3. Запрещается производство работ в охранной зоне действующих ЛЭП.</w:t>
      </w:r>
    </w:p>
    <w:p w14:paraId="06BCBD5A"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11.4.1.4. Работы, производимые в охранной зоне выполнить в соответствии с разработанным проектом производства работ (ППР), который необходимо предварительно согласовать с предприятием электрических сетей, (МПОТ(ПБ) гл.4.15).</w:t>
      </w:r>
    </w:p>
    <w:p w14:paraId="11B8CC70"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11.4.2. Требования к энергопринимающим устройствам:</w:t>
      </w:r>
    </w:p>
    <w:p w14:paraId="798794A3"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11.4.2.1. На вводах предусмотреть установку защитного отключения, заземление, защиту от работы в неполнофазном режиме трехфазных токоприемников (защиту от перенапряжения однофазных токоприемников) типа УЗО.</w:t>
      </w:r>
    </w:p>
    <w:p w14:paraId="615E3B02"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11.4.2.2. Проектом предусмотреть подтверждённые расчётом мероприятия и/или технические решения по поддержанию значений соотношения потребления активной и реактивной мощности (</w:t>
      </w:r>
      <w:r w:rsidRPr="00EE4BB5">
        <w:rPr>
          <w:rFonts w:eastAsiaTheme="minorEastAsia"/>
          <w:sz w:val="22"/>
          <w:lang w:val="en-US"/>
        </w:rPr>
        <w:t>tg</w:t>
      </w:r>
      <w:r w:rsidRPr="00EE4BB5">
        <w:rPr>
          <w:rFonts w:eastAsiaTheme="minorEastAsia"/>
          <w:sz w:val="22"/>
        </w:rPr>
        <w:t xml:space="preserve"> </w:t>
      </w:r>
      <w:r w:rsidRPr="00EE4BB5">
        <w:rPr>
          <w:rFonts w:eastAsiaTheme="minorEastAsia"/>
          <w:sz w:val="22"/>
          <w:lang w:val="en-US"/>
        </w:rPr>
        <w:t>φ</w:t>
      </w:r>
      <w:r w:rsidRPr="00EE4BB5">
        <w:rPr>
          <w:rFonts w:eastAsiaTheme="minorEastAsia"/>
          <w:sz w:val="22"/>
        </w:rPr>
        <w:t xml:space="preserve">) в диапазоне, не превышающем предельные значения (для напряжения 0,4 кВ - </w:t>
      </w:r>
      <w:r w:rsidRPr="00EE4BB5">
        <w:rPr>
          <w:rFonts w:eastAsiaTheme="minorEastAsia"/>
          <w:sz w:val="22"/>
          <w:lang w:val="en-US"/>
        </w:rPr>
        <w:t>tg</w:t>
      </w:r>
      <w:r w:rsidRPr="00EE4BB5">
        <w:rPr>
          <w:rFonts w:eastAsiaTheme="minorEastAsia"/>
          <w:sz w:val="22"/>
        </w:rPr>
        <w:t xml:space="preserve"> </w:t>
      </w:r>
      <w:r w:rsidRPr="00EE4BB5">
        <w:rPr>
          <w:rFonts w:eastAsiaTheme="minorEastAsia"/>
          <w:sz w:val="22"/>
          <w:lang w:val="en-US"/>
        </w:rPr>
        <w:t>φ</w:t>
      </w:r>
      <w:r w:rsidRPr="00EE4BB5">
        <w:rPr>
          <w:rFonts w:eastAsiaTheme="minorEastAsia"/>
          <w:sz w:val="22"/>
        </w:rPr>
        <w:t xml:space="preserve"> = 0,35, для напряжения 6-20 кВ - </w:t>
      </w:r>
      <w:r w:rsidRPr="00EE4BB5">
        <w:rPr>
          <w:rFonts w:eastAsiaTheme="minorEastAsia"/>
          <w:sz w:val="22"/>
          <w:lang w:val="en-US"/>
        </w:rPr>
        <w:t>t</w:t>
      </w:r>
      <w:r w:rsidRPr="00EE4BB5">
        <w:rPr>
          <w:rFonts w:eastAsiaTheme="minorEastAsia"/>
          <w:sz w:val="22"/>
        </w:rPr>
        <w:t xml:space="preserve"> </w:t>
      </w:r>
      <w:r w:rsidRPr="00EE4BB5">
        <w:rPr>
          <w:rFonts w:eastAsiaTheme="minorEastAsia"/>
          <w:sz w:val="22"/>
          <w:lang w:val="en-US"/>
        </w:rPr>
        <w:t>φ</w:t>
      </w:r>
      <w:r w:rsidRPr="00EE4BB5">
        <w:rPr>
          <w:rFonts w:eastAsiaTheme="minorEastAsia"/>
          <w:sz w:val="22"/>
        </w:rPr>
        <w:t xml:space="preserve"> =0,4), установленные Приказом Минэнерго России от 23.0</w:t>
      </w:r>
      <w:r>
        <w:rPr>
          <w:rFonts w:eastAsiaTheme="minorEastAsia"/>
          <w:sz w:val="22"/>
        </w:rPr>
        <w:t>6</w:t>
      </w:r>
      <w:r w:rsidRPr="00EE4BB5">
        <w:rPr>
          <w:rFonts w:eastAsiaTheme="minorEastAsia"/>
          <w:sz w:val="22"/>
        </w:rPr>
        <w:t xml:space="preserve">.2015 </w:t>
      </w:r>
      <w:r w:rsidRPr="00EE4BB5">
        <w:rPr>
          <w:rFonts w:eastAsiaTheme="minorEastAsia"/>
          <w:sz w:val="22"/>
          <w:lang w:val="en-US"/>
        </w:rPr>
        <w:t>N</w:t>
      </w:r>
      <w:r w:rsidRPr="00EE4BB5">
        <w:rPr>
          <w:rFonts w:eastAsiaTheme="minorEastAsia"/>
          <w:sz w:val="22"/>
        </w:rPr>
        <w:t xml:space="preserve"> 380 «</w:t>
      </w:r>
      <w:r w:rsidRPr="00EE4BB5">
        <w:rPr>
          <w:rFonts w:eastAsiaTheme="minorEastAsia"/>
          <w:sz w:val="22"/>
          <w:lang w:val="en-US"/>
        </w:rPr>
        <w:t>Ο</w:t>
      </w:r>
      <w:r w:rsidRPr="00EE4BB5">
        <w:rPr>
          <w:rFonts w:eastAsiaTheme="minorEastAsia"/>
          <w:sz w:val="22"/>
        </w:rPr>
        <w:t xml:space="preserve"> Порядке расчета значений соотношения потребления активной и реактивной мощности для отдельных энергопринимающих устройств (групп энергопринимающих устройств) потребителей электрической энергии».</w:t>
      </w:r>
    </w:p>
    <w:p w14:paraId="770A9710"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11.4.2.3. Заземление и зануление электрического оборудования и элементов электрических установок выполнить в соответствие с требованиями ПУЭ (п.1.7.).</w:t>
      </w:r>
    </w:p>
    <w:p w14:paraId="6C522AC2"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11.4.3. Требования по проектированию релейной защиты, противоаварийной и режимной автоматики, поддержанию качества электроэнергии: устройства релейной защиты и противоаварийной автоматики предусмотреть в необходимом объеме согласно ПУЭ (раздел 3) и Стандарта организации (СО 153-34.20.122-2008).</w:t>
      </w:r>
    </w:p>
    <w:p w14:paraId="273F4EB0" w14:textId="4A698513" w:rsidR="00F15FA0" w:rsidRPr="00E14F15" w:rsidRDefault="00F15FA0" w:rsidP="00F15FA0">
      <w:pPr>
        <w:spacing w:after="80" w:line="240" w:lineRule="auto"/>
        <w:ind w:left="0" w:hanging="2"/>
        <w:jc w:val="both"/>
        <w:rPr>
          <w:rFonts w:eastAsiaTheme="minorEastAsia"/>
          <w:sz w:val="22"/>
        </w:rPr>
      </w:pPr>
      <w:r w:rsidRPr="00EE4BB5">
        <w:rPr>
          <w:rFonts w:eastAsiaTheme="minorEastAsia"/>
          <w:sz w:val="22"/>
        </w:rPr>
        <w:t xml:space="preserve">11.4.4. Требования по компенсации реактивной мощности в соответствии с Приказом Минэнерго России от 23.06.2015 </w:t>
      </w:r>
      <w:r w:rsidRPr="00EE4BB5">
        <w:rPr>
          <w:rFonts w:eastAsiaTheme="minorEastAsia"/>
          <w:sz w:val="22"/>
          <w:lang w:val="en-US"/>
        </w:rPr>
        <w:t>N</w:t>
      </w:r>
      <w:r w:rsidRPr="00EE4BB5">
        <w:rPr>
          <w:rFonts w:eastAsiaTheme="minorEastAsia"/>
          <w:sz w:val="22"/>
        </w:rPr>
        <w:t xml:space="preserve"> 380 «</w:t>
      </w:r>
      <w:r w:rsidRPr="00EE4BB5">
        <w:rPr>
          <w:rFonts w:eastAsiaTheme="minorEastAsia"/>
          <w:sz w:val="22"/>
          <w:lang w:val="en-US"/>
        </w:rPr>
        <w:t>Ο</w:t>
      </w:r>
      <w:r w:rsidRPr="00EE4BB5">
        <w:rPr>
          <w:rFonts w:eastAsiaTheme="minorEastAsia"/>
          <w:sz w:val="22"/>
        </w:rPr>
        <w:t xml:space="preserve"> Порядке расчета значений соотношения потребления активной и </w:t>
      </w:r>
      <w:r w:rsidRPr="00E14F15">
        <w:rPr>
          <w:rFonts w:eastAsiaTheme="minorEastAsia"/>
          <w:sz w:val="22"/>
        </w:rPr>
        <w:t xml:space="preserve">реактивной мощности для отдельных энергопринимающих устройств (групп энергопринимающих устройств) потребителей электрической энергии» и приведения </w:t>
      </w:r>
      <w:r w:rsidRPr="00E14F15">
        <w:rPr>
          <w:rFonts w:eastAsiaTheme="minorEastAsia"/>
          <w:sz w:val="22"/>
          <w:lang w:val="en-US"/>
        </w:rPr>
        <w:t>tg</w:t>
      </w:r>
      <w:r w:rsidRPr="00E14F15">
        <w:rPr>
          <w:rFonts w:eastAsiaTheme="minorEastAsia"/>
          <w:sz w:val="22"/>
        </w:rPr>
        <w:t xml:space="preserve"> </w:t>
      </w:r>
      <w:r w:rsidRPr="00E14F15">
        <w:rPr>
          <w:rFonts w:eastAsiaTheme="minorEastAsia"/>
          <w:sz w:val="22"/>
          <w:lang w:val="en-US"/>
        </w:rPr>
        <w:t>φ</w:t>
      </w:r>
      <w:r w:rsidR="00176547">
        <w:rPr>
          <w:rFonts w:eastAsiaTheme="minorEastAsia"/>
          <w:sz w:val="22"/>
        </w:rPr>
        <w:t xml:space="preserve"> </w:t>
      </w:r>
      <w:r w:rsidRPr="00E14F15">
        <w:rPr>
          <w:rFonts w:eastAsiaTheme="minorEastAsia"/>
          <w:sz w:val="22"/>
        </w:rPr>
        <w:t>до уровня, указанного в п. 11.4.2.2. настоящих ТУ.</w:t>
      </w:r>
    </w:p>
    <w:p w14:paraId="42BA734E" w14:textId="77777777" w:rsidR="00F15FA0" w:rsidRPr="00E14F15" w:rsidRDefault="00F15FA0" w:rsidP="00F15FA0">
      <w:pPr>
        <w:spacing w:after="80" w:line="240" w:lineRule="auto"/>
        <w:ind w:left="0" w:hanging="2"/>
        <w:jc w:val="both"/>
        <w:rPr>
          <w:rFonts w:eastAsiaTheme="minorEastAsia"/>
          <w:sz w:val="22"/>
        </w:rPr>
      </w:pPr>
      <w:r w:rsidRPr="00E14F15">
        <w:rPr>
          <w:rFonts w:eastAsiaTheme="minorEastAsia"/>
          <w:sz w:val="22"/>
        </w:rPr>
        <w:t>11.4.4.1. Проектом предусмотреть подтверждённые расчётом мероприятия и/или технические решения по поддержанию значений соотношения потребления активной и реактивной мощности (</w:t>
      </w:r>
      <w:r w:rsidRPr="00E14F15">
        <w:rPr>
          <w:rFonts w:eastAsiaTheme="minorEastAsia"/>
          <w:sz w:val="22"/>
          <w:lang w:val="en-US"/>
        </w:rPr>
        <w:t>tg</w:t>
      </w:r>
      <w:r w:rsidRPr="00E14F15">
        <w:rPr>
          <w:rFonts w:eastAsiaTheme="minorEastAsia"/>
          <w:sz w:val="22"/>
        </w:rPr>
        <w:t xml:space="preserve"> </w:t>
      </w:r>
      <w:r w:rsidRPr="00E14F15">
        <w:rPr>
          <w:rFonts w:eastAsiaTheme="minorEastAsia"/>
          <w:sz w:val="22"/>
          <w:lang w:val="en-US"/>
        </w:rPr>
        <w:t>φ</w:t>
      </w:r>
      <w:r w:rsidRPr="00E14F15">
        <w:rPr>
          <w:rFonts w:eastAsiaTheme="minorEastAsia"/>
          <w:sz w:val="22"/>
        </w:rPr>
        <w:t>) в диапазоне, не превышающем предельное значение, указанное в п. 11.4.2.2. Достаточность предусмотренных мероприятий обосновать и отразить в проекте.</w:t>
      </w:r>
    </w:p>
    <w:p w14:paraId="05E6481D" w14:textId="77777777" w:rsidR="00F15FA0" w:rsidRPr="00E14F15" w:rsidRDefault="00F15FA0" w:rsidP="00F15FA0">
      <w:pPr>
        <w:spacing w:after="80" w:line="240" w:lineRule="auto"/>
        <w:ind w:left="0" w:hanging="2"/>
        <w:jc w:val="both"/>
        <w:rPr>
          <w:rFonts w:eastAsiaTheme="minorEastAsia"/>
          <w:sz w:val="22"/>
        </w:rPr>
      </w:pPr>
      <w:r w:rsidRPr="00E14F15">
        <w:rPr>
          <w:rFonts w:eastAsiaTheme="minorEastAsia"/>
          <w:sz w:val="22"/>
        </w:rPr>
        <w:lastRenderedPageBreak/>
        <w:t xml:space="preserve">11.4.4.2. Проектом предусмотреть технические мероприятия по поддержанию на границе балансовой принадлежности значений показателей качества электрической энергии (размах изменения напряжения </w:t>
      </w:r>
      <w:r w:rsidRPr="00E14F15">
        <w:rPr>
          <w:rFonts w:eastAsiaTheme="minorEastAsia"/>
          <w:sz w:val="22"/>
          <w:lang w:val="en-US"/>
        </w:rPr>
        <w:t>δUt</w:t>
      </w:r>
      <w:r w:rsidRPr="00E14F15">
        <w:rPr>
          <w:rFonts w:eastAsiaTheme="minorEastAsia"/>
          <w:sz w:val="22"/>
        </w:rPr>
        <w:t xml:space="preserve">, доза фликера </w:t>
      </w:r>
      <w:r w:rsidRPr="00E14F15">
        <w:rPr>
          <w:rFonts w:eastAsiaTheme="minorEastAsia"/>
          <w:sz w:val="22"/>
          <w:lang w:val="en-US"/>
        </w:rPr>
        <w:t>Pst</w:t>
      </w:r>
      <w:r w:rsidRPr="00E14F15">
        <w:rPr>
          <w:rFonts w:eastAsiaTheme="minorEastAsia"/>
          <w:sz w:val="22"/>
        </w:rPr>
        <w:t xml:space="preserve">, коэффициент искажения синусоидальности кривой напряжения </w:t>
      </w:r>
      <w:r w:rsidRPr="00E14F15">
        <w:rPr>
          <w:rFonts w:eastAsiaTheme="minorEastAsia"/>
          <w:sz w:val="22"/>
          <w:lang w:val="en-US"/>
        </w:rPr>
        <w:t>K</w:t>
      </w:r>
      <w:r w:rsidRPr="00E14F15">
        <w:rPr>
          <w:rFonts w:eastAsiaTheme="minorEastAsia"/>
          <w:sz w:val="14"/>
          <w:szCs w:val="14"/>
          <w:lang w:val="en-US"/>
        </w:rPr>
        <w:t>U</w:t>
      </w:r>
      <w:r w:rsidRPr="00E14F15">
        <w:rPr>
          <w:rFonts w:eastAsiaTheme="minorEastAsia"/>
          <w:sz w:val="22"/>
        </w:rPr>
        <w:t xml:space="preserve">, коэффициент </w:t>
      </w:r>
      <w:r w:rsidRPr="00E14F15">
        <w:rPr>
          <w:rFonts w:eastAsiaTheme="minorEastAsia"/>
          <w:sz w:val="22"/>
          <w:lang w:val="en-US"/>
        </w:rPr>
        <w:t>n</w:t>
      </w:r>
      <w:r w:rsidRPr="00E14F15">
        <w:rPr>
          <w:rFonts w:eastAsiaTheme="minorEastAsia"/>
          <w:sz w:val="22"/>
        </w:rPr>
        <w:t xml:space="preserve">-ой гармонической составляющей напряжения </w:t>
      </w:r>
      <w:r w:rsidRPr="00E14F15">
        <w:rPr>
          <w:rFonts w:eastAsiaTheme="minorEastAsia"/>
          <w:sz w:val="22"/>
          <w:lang w:val="en-US"/>
        </w:rPr>
        <w:t>Ku</w:t>
      </w:r>
      <w:r w:rsidRPr="00E14F15">
        <w:rPr>
          <w:rFonts w:eastAsiaTheme="minorEastAsia"/>
          <w:sz w:val="22"/>
        </w:rPr>
        <w:t>(</w:t>
      </w:r>
      <w:r w:rsidRPr="00E14F15">
        <w:rPr>
          <w:rFonts w:eastAsiaTheme="minorEastAsia"/>
          <w:sz w:val="22"/>
          <w:lang w:val="en-US"/>
        </w:rPr>
        <w:t>n</w:t>
      </w:r>
      <w:r w:rsidRPr="00E14F15">
        <w:rPr>
          <w:rFonts w:eastAsiaTheme="minorEastAsia"/>
          <w:sz w:val="22"/>
        </w:rPr>
        <w:t xml:space="preserve">), коэффициент несимметрии напряжений по обратной последовательности </w:t>
      </w:r>
      <w:r w:rsidRPr="00E14F15">
        <w:rPr>
          <w:rFonts w:eastAsiaTheme="minorEastAsia"/>
          <w:sz w:val="22"/>
          <w:lang w:val="en-US"/>
        </w:rPr>
        <w:t>K</w:t>
      </w:r>
      <w:r w:rsidRPr="00E14F15">
        <w:rPr>
          <w:rFonts w:eastAsiaTheme="minorEastAsia"/>
          <w:sz w:val="16"/>
          <w:szCs w:val="16"/>
        </w:rPr>
        <w:t>2</w:t>
      </w:r>
      <w:r w:rsidRPr="00E14F15">
        <w:rPr>
          <w:rFonts w:eastAsiaTheme="minorEastAsia"/>
          <w:sz w:val="14"/>
          <w:szCs w:val="14"/>
          <w:lang w:val="en-US"/>
        </w:rPr>
        <w:t>U</w:t>
      </w:r>
      <w:r w:rsidRPr="00E14F15">
        <w:rPr>
          <w:rFonts w:eastAsiaTheme="minorEastAsia"/>
          <w:sz w:val="22"/>
        </w:rPr>
        <w:t xml:space="preserve">, коэффициент несимметрии напряжений по нулевой последовательности </w:t>
      </w:r>
      <w:r w:rsidRPr="00E14F15">
        <w:rPr>
          <w:rFonts w:eastAsiaTheme="minorEastAsia"/>
          <w:sz w:val="22"/>
          <w:lang w:val="en-US"/>
        </w:rPr>
        <w:t>K</w:t>
      </w:r>
      <w:r w:rsidRPr="00E14F15">
        <w:rPr>
          <w:rFonts w:eastAsiaTheme="minorEastAsia"/>
          <w:sz w:val="16"/>
          <w:szCs w:val="16"/>
        </w:rPr>
        <w:t>0</w:t>
      </w:r>
      <w:r w:rsidRPr="00E14F15">
        <w:rPr>
          <w:rFonts w:eastAsiaTheme="minorEastAsia"/>
          <w:sz w:val="14"/>
          <w:szCs w:val="14"/>
          <w:lang w:val="en-US"/>
        </w:rPr>
        <w:t>U</w:t>
      </w:r>
      <w:r w:rsidRPr="00E14F15">
        <w:rPr>
          <w:rFonts w:eastAsiaTheme="minorEastAsia"/>
          <w:sz w:val="22"/>
        </w:rPr>
        <w:t>, обусловленные работой энергопринимающих устройств. Достаточность предусмотренных мероприятий обосновать и отразить в проекте.</w:t>
      </w:r>
    </w:p>
    <w:p w14:paraId="6E692CAA" w14:textId="77777777" w:rsidR="00F15FA0" w:rsidRPr="00EE4BB5" w:rsidRDefault="00F15FA0" w:rsidP="00F15FA0">
      <w:pPr>
        <w:spacing w:after="80" w:line="240" w:lineRule="auto"/>
        <w:ind w:left="0" w:hanging="2"/>
        <w:jc w:val="both"/>
        <w:rPr>
          <w:rFonts w:eastAsiaTheme="minorEastAsia"/>
          <w:sz w:val="22"/>
        </w:rPr>
      </w:pPr>
      <w:r w:rsidRPr="00E14F15">
        <w:rPr>
          <w:rFonts w:eastAsiaTheme="minorEastAsia"/>
          <w:sz w:val="22"/>
        </w:rPr>
        <w:t>11.4.5. При наличии электроприемников, влияющих на качественные показатели электроэнергии</w:t>
      </w:r>
      <w:r w:rsidRPr="00EE4BB5">
        <w:rPr>
          <w:rFonts w:eastAsiaTheme="minorEastAsia"/>
          <w:sz w:val="22"/>
        </w:rPr>
        <w:t xml:space="preserve"> список приемников представить в филиал Сетевой организации, а также проектом предусмотреть мероприятия для поддержания необходимого уровня качества электроэнергии. Обеспечение качества электроэнергии отразить в проекте.</w:t>
      </w:r>
    </w:p>
    <w:p w14:paraId="53E3756F"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11.4.6. Предусмотреть необходимость установки автономных источников питания для отдельных энергопринимающих устройств, в работе которых возникают сбои при технологических посадках и кратковременных перерывах напряжения в сети внешнего электроснабжения.</w:t>
      </w:r>
    </w:p>
    <w:p w14:paraId="581D10F1"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11.5. Проектные, строительные и пусконаладочные работы по выданным техническим условиям выполняются Заявителем за свой счет, из своих материалов и оборудования специализированными организациями.</w:t>
      </w:r>
    </w:p>
    <w:p w14:paraId="6E1FE3C9" w14:textId="77777777" w:rsidR="00F15FA0" w:rsidRPr="00EE4BB5" w:rsidRDefault="00F15FA0" w:rsidP="00F15FA0">
      <w:pPr>
        <w:spacing w:after="80" w:line="240" w:lineRule="auto"/>
        <w:ind w:left="0" w:hanging="2"/>
        <w:jc w:val="both"/>
        <w:rPr>
          <w:rFonts w:eastAsiaTheme="minorEastAsia"/>
          <w:sz w:val="22"/>
        </w:rPr>
      </w:pPr>
      <w:r w:rsidRPr="00EE4BB5">
        <w:rPr>
          <w:rFonts w:eastAsiaTheme="minorEastAsia"/>
          <w:sz w:val="22"/>
        </w:rPr>
        <w:t>При возникновении вопросов подготовки площадки к строительству, выносу из зоны застройки, ликвидации и переустройству электрических сетей сетевой организации - все вопросы до начала работ согласовываются с сетевой организацией.</w:t>
      </w:r>
    </w:p>
    <w:p w14:paraId="587287FC" w14:textId="77777777" w:rsidR="00F15FA0" w:rsidRPr="00175AB5" w:rsidRDefault="00F15FA0" w:rsidP="00F15FA0">
      <w:pPr>
        <w:spacing w:before="315" w:after="105"/>
        <w:ind w:left="0" w:right="-555" w:hanging="2"/>
        <w:contextualSpacing/>
        <w:jc w:val="both"/>
        <w:rPr>
          <w:rFonts w:eastAsia="source serif 4"/>
          <w:b/>
          <w:color w:val="000000"/>
          <w:sz w:val="24"/>
          <w:szCs w:val="24"/>
        </w:rPr>
      </w:pPr>
    </w:p>
    <w:p w14:paraId="3CD7B307" w14:textId="77777777" w:rsidR="00F15FA0" w:rsidRDefault="00F15FA0" w:rsidP="00F15FA0">
      <w:pPr>
        <w:ind w:left="0" w:right="-696" w:hanging="2"/>
        <w:rPr>
          <w:bCs/>
        </w:rPr>
      </w:pPr>
    </w:p>
    <w:p w14:paraId="39FBDD46" w14:textId="77777777" w:rsidR="00F15FA0" w:rsidRDefault="00F15FA0" w:rsidP="00F15FA0">
      <w:pPr>
        <w:ind w:left="0" w:right="-696" w:hanging="2"/>
        <w:rPr>
          <w:bCs/>
        </w:rPr>
      </w:pPr>
    </w:p>
    <w:p w14:paraId="0E649615" w14:textId="77777777" w:rsidR="00F15FA0" w:rsidRDefault="00F15FA0" w:rsidP="00F15FA0">
      <w:pPr>
        <w:ind w:left="0" w:right="-696" w:hanging="2"/>
        <w:rPr>
          <w:bCs/>
        </w:rPr>
      </w:pPr>
    </w:p>
    <w:p w14:paraId="43DE5A54" w14:textId="77777777" w:rsidR="00F15FA0" w:rsidRDefault="00F15FA0" w:rsidP="00F15FA0">
      <w:pPr>
        <w:ind w:left="0" w:right="-696" w:hanging="2"/>
        <w:rPr>
          <w:bCs/>
        </w:rPr>
      </w:pPr>
    </w:p>
    <w:p w14:paraId="443C12EB" w14:textId="77777777" w:rsidR="00F15FA0" w:rsidRDefault="00F15FA0" w:rsidP="00F15FA0">
      <w:pPr>
        <w:ind w:left="0" w:right="-696" w:hanging="2"/>
        <w:rPr>
          <w:bCs/>
        </w:rPr>
      </w:pPr>
    </w:p>
    <w:p w14:paraId="4FAEA95F" w14:textId="77777777" w:rsidR="00F15FA0" w:rsidRDefault="00F15FA0" w:rsidP="00F15FA0">
      <w:pPr>
        <w:ind w:left="0" w:right="-696" w:hanging="2"/>
        <w:rPr>
          <w:bCs/>
        </w:rPr>
      </w:pPr>
    </w:p>
    <w:p w14:paraId="7AA47FD8" w14:textId="77777777" w:rsidR="00F15FA0" w:rsidRDefault="00F15FA0" w:rsidP="00F15FA0">
      <w:pPr>
        <w:ind w:left="0" w:right="-696" w:hanging="2"/>
        <w:rPr>
          <w:bCs/>
        </w:rPr>
      </w:pPr>
    </w:p>
    <w:p w14:paraId="13C9759C" w14:textId="77777777" w:rsidR="00F15FA0" w:rsidRDefault="00F15FA0" w:rsidP="00F15FA0">
      <w:pPr>
        <w:ind w:left="0" w:right="-696" w:hanging="2"/>
        <w:rPr>
          <w:bCs/>
        </w:rPr>
      </w:pPr>
    </w:p>
    <w:p w14:paraId="32B1AA21" w14:textId="77777777" w:rsidR="00F15FA0" w:rsidRDefault="00F15FA0" w:rsidP="00F15FA0">
      <w:pPr>
        <w:ind w:left="0" w:right="-696" w:hanging="2"/>
        <w:rPr>
          <w:bCs/>
        </w:rPr>
      </w:pPr>
    </w:p>
    <w:p w14:paraId="64D88043" w14:textId="77777777" w:rsidR="00F15FA0" w:rsidRDefault="00F15FA0" w:rsidP="00F15FA0">
      <w:pPr>
        <w:ind w:left="0" w:right="-696" w:hanging="2"/>
        <w:rPr>
          <w:bCs/>
        </w:rPr>
      </w:pPr>
    </w:p>
    <w:p w14:paraId="60BD8718" w14:textId="77777777" w:rsidR="00F15FA0" w:rsidRDefault="00F15FA0" w:rsidP="00F15FA0">
      <w:pPr>
        <w:ind w:left="0" w:right="-696" w:hanging="2"/>
        <w:rPr>
          <w:bCs/>
        </w:rPr>
      </w:pPr>
    </w:p>
    <w:p w14:paraId="61F48E1D" w14:textId="77777777" w:rsidR="00F15FA0" w:rsidRDefault="00F15FA0" w:rsidP="00F15FA0">
      <w:pPr>
        <w:ind w:left="0" w:right="-696" w:hanging="2"/>
        <w:rPr>
          <w:bCs/>
        </w:rPr>
      </w:pPr>
    </w:p>
    <w:p w14:paraId="7DFCEC09" w14:textId="77777777" w:rsidR="00F15FA0" w:rsidRDefault="00F15FA0" w:rsidP="00F15FA0">
      <w:pPr>
        <w:ind w:left="0" w:right="-696" w:hanging="2"/>
        <w:rPr>
          <w:bCs/>
        </w:rPr>
      </w:pPr>
      <w:r>
        <w:rPr>
          <w:bCs/>
        </w:rPr>
        <w:br w:type="page"/>
      </w:r>
    </w:p>
    <w:p w14:paraId="6AF81EFC" w14:textId="77777777" w:rsidR="00F15FA0" w:rsidRDefault="00F15FA0" w:rsidP="00F15FA0">
      <w:pPr>
        <w:ind w:left="0" w:right="-696" w:hanging="2"/>
        <w:rPr>
          <w:bCs/>
        </w:rPr>
      </w:pPr>
    </w:p>
    <w:p w14:paraId="4BC9A45B" w14:textId="77777777" w:rsidR="00F15FA0" w:rsidRPr="00175AB5" w:rsidRDefault="00F15FA0" w:rsidP="00E6607F">
      <w:pPr>
        <w:ind w:leftChars="3472" w:left="6946" w:right="-696" w:hanging="2"/>
        <w:rPr>
          <w:bCs/>
        </w:rPr>
      </w:pPr>
      <w:r w:rsidRPr="00175AB5">
        <w:rPr>
          <w:bCs/>
        </w:rPr>
        <w:t>Приложение №</w:t>
      </w:r>
      <w:r>
        <w:rPr>
          <w:bCs/>
        </w:rPr>
        <w:t>2</w:t>
      </w:r>
    </w:p>
    <w:p w14:paraId="11B305D0" w14:textId="77777777" w:rsidR="00F15FA0" w:rsidRPr="006B4862" w:rsidRDefault="00F15FA0" w:rsidP="00E6607F">
      <w:pPr>
        <w:spacing w:before="157" w:after="157"/>
        <w:ind w:leftChars="3472" w:left="6946" w:right="-696" w:hanging="2"/>
        <w:contextualSpacing/>
        <w:rPr>
          <w:bCs/>
        </w:rPr>
      </w:pPr>
      <w:r w:rsidRPr="006B4862">
        <w:rPr>
          <w:bCs/>
        </w:rPr>
        <w:t>к Д</w:t>
      </w:r>
      <w:r w:rsidRPr="006B4862">
        <w:rPr>
          <w:rFonts w:eastAsia="source serif 4"/>
          <w:bCs/>
          <w:color w:val="000000"/>
        </w:rPr>
        <w:t>оговору № ___</w:t>
      </w:r>
    </w:p>
    <w:p w14:paraId="1BF2AC5F" w14:textId="77777777" w:rsidR="00F15FA0" w:rsidRPr="006B4862" w:rsidRDefault="00F15FA0" w:rsidP="00E6607F">
      <w:pPr>
        <w:spacing w:line="240" w:lineRule="auto"/>
        <w:ind w:leftChars="3472" w:left="6946" w:right="-696" w:hanging="2"/>
        <w:rPr>
          <w:rFonts w:eastAsia="source serif 4"/>
          <w:bCs/>
          <w:color w:val="000000"/>
        </w:rPr>
      </w:pPr>
      <w:r w:rsidRPr="006B4862">
        <w:rPr>
          <w:rFonts w:eastAsia="source serif 4"/>
          <w:bCs/>
          <w:color w:val="000000"/>
        </w:rPr>
        <w:t>на разработку проектной документации</w:t>
      </w:r>
    </w:p>
    <w:p w14:paraId="47CB67A4" w14:textId="77777777" w:rsidR="00F15FA0" w:rsidRPr="006B4862" w:rsidRDefault="00F15FA0" w:rsidP="00E6607F">
      <w:pPr>
        <w:ind w:leftChars="3472" w:left="6946" w:right="-696" w:hanging="2"/>
        <w:rPr>
          <w:bCs/>
        </w:rPr>
      </w:pPr>
      <w:r w:rsidRPr="006B4862">
        <w:rPr>
          <w:bCs/>
        </w:rPr>
        <w:t>от «______»_________20___г.</w:t>
      </w:r>
    </w:p>
    <w:p w14:paraId="6153E215" w14:textId="77777777" w:rsidR="00F15FA0" w:rsidRPr="006B4862" w:rsidRDefault="00F15FA0" w:rsidP="00E6607F">
      <w:pPr>
        <w:spacing w:before="315" w:after="105"/>
        <w:ind w:leftChars="3472" w:left="6946" w:right="-555" w:hanging="2"/>
        <w:contextualSpacing/>
        <w:jc w:val="both"/>
        <w:rPr>
          <w:rFonts w:eastAsia="source serif 4"/>
          <w:bCs/>
          <w:color w:val="000000"/>
          <w:sz w:val="24"/>
          <w:szCs w:val="24"/>
        </w:rPr>
      </w:pPr>
    </w:p>
    <w:p w14:paraId="6A1521DC" w14:textId="77777777" w:rsidR="00F15FA0" w:rsidRPr="006B4862" w:rsidRDefault="00F15FA0" w:rsidP="00F15FA0">
      <w:pPr>
        <w:spacing w:before="315" w:after="105"/>
        <w:ind w:left="0" w:right="-555" w:hanging="2"/>
        <w:contextualSpacing/>
        <w:jc w:val="both"/>
        <w:rPr>
          <w:rFonts w:eastAsia="source serif 4"/>
          <w:bCs/>
          <w:color w:val="000000"/>
          <w:sz w:val="24"/>
          <w:szCs w:val="24"/>
        </w:rPr>
      </w:pPr>
    </w:p>
    <w:bookmarkEnd w:id="51"/>
    <w:p w14:paraId="47C0D3C8" w14:textId="77777777" w:rsidR="00F15FA0" w:rsidRPr="006B4862" w:rsidRDefault="00F15FA0" w:rsidP="00F15FA0">
      <w:pPr>
        <w:ind w:left="0" w:hanging="2"/>
        <w:jc w:val="center"/>
        <w:rPr>
          <w:b/>
          <w:sz w:val="22"/>
        </w:rPr>
      </w:pPr>
      <w:r w:rsidRPr="006B4862">
        <w:rPr>
          <w:b/>
          <w:sz w:val="22"/>
        </w:rPr>
        <w:t>Спецификация</w:t>
      </w:r>
    </w:p>
    <w:p w14:paraId="4B8977D9" w14:textId="77777777" w:rsidR="00F15FA0" w:rsidRPr="006B4862" w:rsidRDefault="00F15FA0" w:rsidP="00F15FA0">
      <w:pPr>
        <w:ind w:left="0" w:hanging="2"/>
        <w:rPr>
          <w:b/>
          <w:sz w:val="22"/>
        </w:rPr>
      </w:pPr>
    </w:p>
    <w:tbl>
      <w:tblPr>
        <w:tblStyle w:val="ab"/>
        <w:tblW w:w="10485" w:type="dxa"/>
        <w:tblInd w:w="0" w:type="dxa"/>
        <w:tblLook w:val="04A0" w:firstRow="1" w:lastRow="0" w:firstColumn="1" w:lastColumn="0" w:noHBand="0" w:noVBand="1"/>
      </w:tblPr>
      <w:tblGrid>
        <w:gridCol w:w="531"/>
        <w:gridCol w:w="5418"/>
        <w:gridCol w:w="2268"/>
        <w:gridCol w:w="2268"/>
      </w:tblGrid>
      <w:tr w:rsidR="00F15FA0" w:rsidRPr="006B4862" w14:paraId="0175E275" w14:textId="77777777" w:rsidTr="007C1F62">
        <w:tc>
          <w:tcPr>
            <w:tcW w:w="531" w:type="dxa"/>
          </w:tcPr>
          <w:p w14:paraId="73C791A7" w14:textId="77777777" w:rsidR="00F15FA0" w:rsidRPr="006B4862" w:rsidRDefault="00F15FA0" w:rsidP="007C1F62">
            <w:pPr>
              <w:ind w:left="0" w:hanging="2"/>
              <w:rPr>
                <w:b/>
              </w:rPr>
            </w:pPr>
            <w:r w:rsidRPr="006B4862">
              <w:rPr>
                <w:b/>
              </w:rPr>
              <w:t>№</w:t>
            </w:r>
          </w:p>
          <w:p w14:paraId="4A2B9AFE" w14:textId="77777777" w:rsidR="00F15FA0" w:rsidRPr="006B4862" w:rsidRDefault="00F15FA0" w:rsidP="007C1F62">
            <w:pPr>
              <w:ind w:left="0" w:hanging="2"/>
              <w:rPr>
                <w:b/>
              </w:rPr>
            </w:pPr>
            <w:r w:rsidRPr="006B4862">
              <w:rPr>
                <w:b/>
              </w:rPr>
              <w:t>п/п</w:t>
            </w:r>
          </w:p>
        </w:tc>
        <w:tc>
          <w:tcPr>
            <w:tcW w:w="5418" w:type="dxa"/>
          </w:tcPr>
          <w:p w14:paraId="05E5EEB3" w14:textId="77777777" w:rsidR="00F15FA0" w:rsidRPr="006B4862" w:rsidRDefault="00F15FA0" w:rsidP="007C1F62">
            <w:pPr>
              <w:ind w:left="0" w:hanging="2"/>
              <w:rPr>
                <w:b/>
              </w:rPr>
            </w:pPr>
            <w:r w:rsidRPr="006B4862">
              <w:rPr>
                <w:b/>
              </w:rPr>
              <w:t>Наименование товара/работ/услуг</w:t>
            </w:r>
          </w:p>
        </w:tc>
        <w:tc>
          <w:tcPr>
            <w:tcW w:w="2268" w:type="dxa"/>
          </w:tcPr>
          <w:p w14:paraId="6102F622" w14:textId="77777777" w:rsidR="00F15FA0" w:rsidRPr="006B4862" w:rsidRDefault="00F15FA0" w:rsidP="007C1F62">
            <w:pPr>
              <w:ind w:left="0" w:hanging="2"/>
              <w:jc w:val="center"/>
              <w:rPr>
                <w:b/>
              </w:rPr>
            </w:pPr>
            <w:r w:rsidRPr="006B4862">
              <w:rPr>
                <w:b/>
              </w:rPr>
              <w:t>Предлагаемая цена за ед. товара/работ/услуг</w:t>
            </w:r>
            <w:r>
              <w:rPr>
                <w:b/>
              </w:rPr>
              <w:t>, руб.</w:t>
            </w:r>
          </w:p>
        </w:tc>
        <w:tc>
          <w:tcPr>
            <w:tcW w:w="2268" w:type="dxa"/>
          </w:tcPr>
          <w:p w14:paraId="49A95D87" w14:textId="77777777" w:rsidR="00F15FA0" w:rsidRPr="006B4862" w:rsidRDefault="00F15FA0" w:rsidP="007C1F62">
            <w:pPr>
              <w:ind w:left="0" w:hanging="2"/>
              <w:jc w:val="center"/>
              <w:rPr>
                <w:b/>
              </w:rPr>
            </w:pPr>
            <w:r w:rsidRPr="006B4862">
              <w:rPr>
                <w:b/>
              </w:rPr>
              <w:t>Общая стоимость товара/работ/услуг</w:t>
            </w:r>
            <w:r>
              <w:rPr>
                <w:b/>
              </w:rPr>
              <w:t>, руб.</w:t>
            </w:r>
          </w:p>
        </w:tc>
      </w:tr>
      <w:tr w:rsidR="00F15FA0" w:rsidRPr="006B4862" w14:paraId="57A036AD" w14:textId="77777777" w:rsidTr="007C1F62">
        <w:tc>
          <w:tcPr>
            <w:tcW w:w="531" w:type="dxa"/>
          </w:tcPr>
          <w:p w14:paraId="227D50E3" w14:textId="77777777" w:rsidR="00F15FA0" w:rsidRPr="006B4862" w:rsidRDefault="00F15FA0" w:rsidP="007C1F62">
            <w:pPr>
              <w:ind w:left="0" w:hanging="2"/>
              <w:rPr>
                <w:bCs/>
              </w:rPr>
            </w:pPr>
            <w:r w:rsidRPr="006B4862">
              <w:rPr>
                <w:bCs/>
              </w:rPr>
              <w:t>1</w:t>
            </w:r>
          </w:p>
        </w:tc>
        <w:tc>
          <w:tcPr>
            <w:tcW w:w="5418" w:type="dxa"/>
          </w:tcPr>
          <w:p w14:paraId="3C94D8A7" w14:textId="77777777" w:rsidR="00F15FA0" w:rsidRPr="006B4862" w:rsidRDefault="00F15FA0" w:rsidP="007C1F62">
            <w:pPr>
              <w:ind w:left="0" w:hanging="2"/>
              <w:rPr>
                <w:bCs/>
              </w:rPr>
            </w:pPr>
            <w:r>
              <w:rPr>
                <w:rFonts w:eastAsia="source serif 4"/>
                <w:bCs/>
                <w:color w:val="000000"/>
                <w:sz w:val="24"/>
                <w:szCs w:val="24"/>
              </w:rPr>
              <w:t>Р</w:t>
            </w:r>
            <w:r w:rsidRPr="00B329F7">
              <w:rPr>
                <w:rFonts w:eastAsia="source serif 4"/>
                <w:bCs/>
                <w:color w:val="000000"/>
                <w:sz w:val="24"/>
                <w:szCs w:val="24"/>
              </w:rPr>
              <w:t>азработ</w:t>
            </w:r>
            <w:r>
              <w:rPr>
                <w:rFonts w:eastAsia="source serif 4"/>
                <w:bCs/>
                <w:color w:val="000000"/>
                <w:sz w:val="24"/>
                <w:szCs w:val="24"/>
              </w:rPr>
              <w:t>ка</w:t>
            </w:r>
            <w:r w:rsidRPr="00B329F7">
              <w:rPr>
                <w:rFonts w:eastAsia="source serif 4"/>
                <w:bCs/>
                <w:color w:val="000000"/>
                <w:sz w:val="24"/>
                <w:szCs w:val="24"/>
              </w:rPr>
              <w:t xml:space="preserve"> проектн</w:t>
            </w:r>
            <w:r>
              <w:rPr>
                <w:rFonts w:eastAsia="source serif 4"/>
                <w:bCs/>
                <w:color w:val="000000"/>
                <w:sz w:val="24"/>
                <w:szCs w:val="24"/>
              </w:rPr>
              <w:t xml:space="preserve">ой </w:t>
            </w:r>
            <w:r w:rsidRPr="00B329F7">
              <w:rPr>
                <w:rFonts w:eastAsia="source serif 4"/>
                <w:bCs/>
                <w:color w:val="000000"/>
                <w:sz w:val="24"/>
                <w:szCs w:val="24"/>
              </w:rPr>
              <w:t>документаци</w:t>
            </w:r>
            <w:r>
              <w:rPr>
                <w:rFonts w:eastAsia="source serif 4"/>
                <w:bCs/>
                <w:color w:val="000000"/>
                <w:sz w:val="24"/>
                <w:szCs w:val="24"/>
              </w:rPr>
              <w:t>и</w:t>
            </w:r>
            <w:r w:rsidRPr="00B329F7">
              <w:rPr>
                <w:rFonts w:eastAsia="source serif 4"/>
                <w:bCs/>
                <w:color w:val="000000"/>
                <w:sz w:val="24"/>
                <w:szCs w:val="24"/>
              </w:rPr>
              <w:t xml:space="preserve"> для объекта:</w:t>
            </w:r>
            <w:r>
              <w:rPr>
                <w:rFonts w:eastAsia="source serif 4"/>
                <w:bCs/>
                <w:color w:val="000000"/>
                <w:sz w:val="24"/>
                <w:szCs w:val="24"/>
              </w:rPr>
              <w:t xml:space="preserve"> </w:t>
            </w:r>
            <w:r w:rsidRPr="00B329F7">
              <w:rPr>
                <w:rFonts w:eastAsia="source serif 4"/>
                <w:bCs/>
                <w:color w:val="000000"/>
                <w:sz w:val="24"/>
                <w:szCs w:val="24"/>
              </w:rPr>
              <w:t>«Строительство трансформаторной подстанции 160 кВА 6/0,4 кВ и линий электропередачи напряжением 6 кВ для электроснабжения объекта, расположенного по адресу: Республика Татарстан, г. Казань, ул. Космонавтов, д. 39Б, кадастровый номер земельного участка 16:50:050152:3188»</w:t>
            </w:r>
          </w:p>
        </w:tc>
        <w:tc>
          <w:tcPr>
            <w:tcW w:w="2268" w:type="dxa"/>
          </w:tcPr>
          <w:p w14:paraId="354848E3" w14:textId="77777777" w:rsidR="00F15FA0" w:rsidRPr="006B4862" w:rsidRDefault="00F15FA0" w:rsidP="007C1F62">
            <w:pPr>
              <w:ind w:left="0" w:hanging="2"/>
              <w:rPr>
                <w:bCs/>
              </w:rPr>
            </w:pPr>
          </w:p>
        </w:tc>
        <w:tc>
          <w:tcPr>
            <w:tcW w:w="2268" w:type="dxa"/>
          </w:tcPr>
          <w:p w14:paraId="3120EFE7" w14:textId="77777777" w:rsidR="00F15FA0" w:rsidRPr="006B4862" w:rsidRDefault="00F15FA0" w:rsidP="007C1F62">
            <w:pPr>
              <w:ind w:left="0" w:hanging="2"/>
              <w:rPr>
                <w:bCs/>
              </w:rPr>
            </w:pPr>
          </w:p>
        </w:tc>
      </w:tr>
      <w:tr w:rsidR="00F15FA0" w:rsidRPr="006B4862" w14:paraId="2123EE31" w14:textId="77777777" w:rsidTr="007C1F62">
        <w:tc>
          <w:tcPr>
            <w:tcW w:w="5949" w:type="dxa"/>
            <w:gridSpan w:val="2"/>
          </w:tcPr>
          <w:p w14:paraId="385E68CF" w14:textId="77777777" w:rsidR="00F15FA0" w:rsidRPr="006B4862" w:rsidRDefault="00F15FA0" w:rsidP="007C1F62">
            <w:pPr>
              <w:ind w:left="0" w:hanging="2"/>
              <w:rPr>
                <w:b/>
              </w:rPr>
            </w:pPr>
            <w:r>
              <w:rPr>
                <w:b/>
              </w:rPr>
              <w:t xml:space="preserve">Итого </w:t>
            </w:r>
          </w:p>
        </w:tc>
        <w:tc>
          <w:tcPr>
            <w:tcW w:w="2268" w:type="dxa"/>
          </w:tcPr>
          <w:p w14:paraId="18E79E80" w14:textId="77777777" w:rsidR="00F15FA0" w:rsidRPr="006B4862" w:rsidRDefault="00F15FA0" w:rsidP="007C1F62">
            <w:pPr>
              <w:ind w:left="0" w:hanging="2"/>
              <w:rPr>
                <w:b/>
              </w:rPr>
            </w:pPr>
          </w:p>
        </w:tc>
        <w:tc>
          <w:tcPr>
            <w:tcW w:w="2268" w:type="dxa"/>
          </w:tcPr>
          <w:p w14:paraId="08B84B0D" w14:textId="77777777" w:rsidR="00F15FA0" w:rsidRPr="006B4862" w:rsidRDefault="00F15FA0" w:rsidP="007C1F62">
            <w:pPr>
              <w:ind w:left="0" w:hanging="2"/>
              <w:rPr>
                <w:b/>
              </w:rPr>
            </w:pPr>
          </w:p>
        </w:tc>
      </w:tr>
      <w:tr w:rsidR="00F15FA0" w:rsidRPr="006B4862" w14:paraId="4321C67C" w14:textId="77777777" w:rsidTr="007C1F62">
        <w:tc>
          <w:tcPr>
            <w:tcW w:w="5949" w:type="dxa"/>
            <w:gridSpan w:val="2"/>
          </w:tcPr>
          <w:p w14:paraId="7A7597AD" w14:textId="77777777" w:rsidR="00F15FA0" w:rsidRDefault="00F15FA0" w:rsidP="007C1F62">
            <w:pPr>
              <w:ind w:left="0" w:hanging="2"/>
              <w:rPr>
                <w:b/>
              </w:rPr>
            </w:pPr>
            <w:r>
              <w:rPr>
                <w:b/>
              </w:rPr>
              <w:t>НДС</w:t>
            </w:r>
          </w:p>
        </w:tc>
        <w:tc>
          <w:tcPr>
            <w:tcW w:w="2268" w:type="dxa"/>
          </w:tcPr>
          <w:p w14:paraId="0C48CBCD" w14:textId="77777777" w:rsidR="00F15FA0" w:rsidRPr="006B4862" w:rsidRDefault="00F15FA0" w:rsidP="007C1F62">
            <w:pPr>
              <w:ind w:left="0" w:hanging="2"/>
              <w:rPr>
                <w:b/>
              </w:rPr>
            </w:pPr>
          </w:p>
        </w:tc>
        <w:tc>
          <w:tcPr>
            <w:tcW w:w="2268" w:type="dxa"/>
          </w:tcPr>
          <w:p w14:paraId="5FBF2600" w14:textId="77777777" w:rsidR="00F15FA0" w:rsidRPr="006B4862" w:rsidRDefault="00F15FA0" w:rsidP="007C1F62">
            <w:pPr>
              <w:ind w:left="0" w:hanging="2"/>
              <w:rPr>
                <w:b/>
              </w:rPr>
            </w:pPr>
          </w:p>
        </w:tc>
      </w:tr>
      <w:tr w:rsidR="00F15FA0" w:rsidRPr="006B4862" w14:paraId="1EAE0326" w14:textId="77777777" w:rsidTr="007C1F62">
        <w:tc>
          <w:tcPr>
            <w:tcW w:w="5949" w:type="dxa"/>
            <w:gridSpan w:val="2"/>
          </w:tcPr>
          <w:p w14:paraId="01C85FE3" w14:textId="77777777" w:rsidR="00F15FA0" w:rsidRDefault="00F15FA0" w:rsidP="007C1F62">
            <w:pPr>
              <w:ind w:left="0" w:hanging="2"/>
              <w:rPr>
                <w:b/>
              </w:rPr>
            </w:pPr>
            <w:r>
              <w:rPr>
                <w:b/>
              </w:rPr>
              <w:t>Итого с НДС</w:t>
            </w:r>
          </w:p>
        </w:tc>
        <w:tc>
          <w:tcPr>
            <w:tcW w:w="2268" w:type="dxa"/>
          </w:tcPr>
          <w:p w14:paraId="7F133CF6" w14:textId="77777777" w:rsidR="00F15FA0" w:rsidRPr="006B4862" w:rsidRDefault="00F15FA0" w:rsidP="007C1F62">
            <w:pPr>
              <w:ind w:left="0" w:hanging="2"/>
              <w:rPr>
                <w:b/>
              </w:rPr>
            </w:pPr>
          </w:p>
        </w:tc>
        <w:tc>
          <w:tcPr>
            <w:tcW w:w="2268" w:type="dxa"/>
          </w:tcPr>
          <w:p w14:paraId="20169DBC" w14:textId="77777777" w:rsidR="00F15FA0" w:rsidRPr="006B4862" w:rsidRDefault="00F15FA0" w:rsidP="007C1F62">
            <w:pPr>
              <w:ind w:left="0" w:hanging="2"/>
              <w:rPr>
                <w:b/>
              </w:rPr>
            </w:pPr>
          </w:p>
        </w:tc>
      </w:tr>
    </w:tbl>
    <w:p w14:paraId="14BB9815" w14:textId="77777777" w:rsidR="00F15FA0" w:rsidRPr="006B4862" w:rsidRDefault="00F15FA0" w:rsidP="00F15FA0">
      <w:pPr>
        <w:ind w:left="0" w:hanging="2"/>
        <w:rPr>
          <w:b/>
          <w:sz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4961"/>
      </w:tblGrid>
      <w:tr w:rsidR="00F15FA0" w:rsidRPr="006B4862" w14:paraId="449BEA1D" w14:textId="77777777" w:rsidTr="007C1F62">
        <w:trPr>
          <w:trHeight w:val="2080"/>
        </w:trPr>
        <w:tc>
          <w:tcPr>
            <w:tcW w:w="4962" w:type="dxa"/>
            <w:tcBorders>
              <w:top w:val="nil"/>
              <w:left w:val="nil"/>
              <w:bottom w:val="nil"/>
              <w:right w:val="nil"/>
            </w:tcBorders>
          </w:tcPr>
          <w:p w14:paraId="7BC617D8" w14:textId="77777777" w:rsidR="00F15FA0" w:rsidRPr="006B4862" w:rsidRDefault="00F15FA0" w:rsidP="007C1F62">
            <w:pPr>
              <w:ind w:left="0" w:hanging="2"/>
              <w:rPr>
                <w:b/>
                <w:bCs/>
                <w:sz w:val="22"/>
              </w:rPr>
            </w:pPr>
            <w:r w:rsidRPr="006B4862">
              <w:rPr>
                <w:b/>
                <w:sz w:val="22"/>
              </w:rPr>
              <w:t>Заказчик:</w:t>
            </w:r>
            <w:r w:rsidRPr="006B4862">
              <w:rPr>
                <w:b/>
                <w:bCs/>
                <w:sz w:val="22"/>
              </w:rPr>
              <w:t xml:space="preserve"> </w:t>
            </w:r>
          </w:p>
          <w:p w14:paraId="798DBED7" w14:textId="77777777" w:rsidR="00F15FA0" w:rsidRPr="006B4862" w:rsidRDefault="00F15FA0" w:rsidP="007C1F62">
            <w:pPr>
              <w:ind w:left="0" w:hanging="2"/>
              <w:rPr>
                <w:b/>
                <w:sz w:val="22"/>
                <w:lang w:eastAsia="zh-CN"/>
              </w:rPr>
            </w:pPr>
            <w:r w:rsidRPr="006B4862">
              <w:rPr>
                <w:b/>
                <w:sz w:val="22"/>
                <w:lang w:eastAsia="zh-CN"/>
              </w:rPr>
              <w:t>Общество с ограниченной ответственностью «Смежная сетевая компания «Интеграция»</w:t>
            </w:r>
          </w:p>
          <w:p w14:paraId="4DDF243B" w14:textId="77777777" w:rsidR="00F15FA0" w:rsidRPr="006B4862" w:rsidRDefault="00F15FA0" w:rsidP="007C1F62">
            <w:pPr>
              <w:ind w:left="0" w:hanging="2"/>
              <w:rPr>
                <w:bCs/>
                <w:sz w:val="22"/>
              </w:rPr>
            </w:pPr>
          </w:p>
          <w:p w14:paraId="047DDB75" w14:textId="77777777" w:rsidR="00F15FA0" w:rsidRPr="006B4862" w:rsidRDefault="00F15FA0" w:rsidP="007C1F62">
            <w:pPr>
              <w:ind w:left="0" w:hanging="2"/>
              <w:rPr>
                <w:bCs/>
                <w:sz w:val="22"/>
              </w:rPr>
            </w:pPr>
          </w:p>
          <w:p w14:paraId="6B58B9D2" w14:textId="60CF3C17" w:rsidR="00F15FA0" w:rsidRPr="006B4862" w:rsidRDefault="00F15FA0" w:rsidP="007C1F62">
            <w:pPr>
              <w:ind w:left="0" w:hanging="2"/>
              <w:rPr>
                <w:b/>
                <w:bCs/>
                <w:sz w:val="22"/>
              </w:rPr>
            </w:pPr>
            <w:r w:rsidRPr="006B4862">
              <w:rPr>
                <w:b/>
                <w:bCs/>
                <w:sz w:val="22"/>
              </w:rPr>
              <w:t>________________/</w:t>
            </w:r>
            <w:r w:rsidR="00D20BA4">
              <w:rPr>
                <w:b/>
                <w:bCs/>
                <w:sz w:val="22"/>
              </w:rPr>
              <w:t>Д. Ф. Камаев</w:t>
            </w:r>
            <w:r w:rsidRPr="006B4862">
              <w:rPr>
                <w:b/>
                <w:bCs/>
                <w:sz w:val="22"/>
              </w:rPr>
              <w:t xml:space="preserve"> /</w:t>
            </w:r>
          </w:p>
          <w:p w14:paraId="45DD8E79" w14:textId="77777777" w:rsidR="00F15FA0" w:rsidRPr="006B4862" w:rsidRDefault="00F15FA0" w:rsidP="007C1F62">
            <w:pPr>
              <w:snapToGrid w:val="0"/>
              <w:ind w:left="0" w:hanging="2"/>
              <w:rPr>
                <w:spacing w:val="20"/>
                <w:sz w:val="22"/>
              </w:rPr>
            </w:pPr>
            <w:r w:rsidRPr="006B4862">
              <w:rPr>
                <w:bCs/>
                <w:sz w:val="22"/>
              </w:rPr>
              <w:t>М.П.</w:t>
            </w:r>
          </w:p>
        </w:tc>
        <w:tc>
          <w:tcPr>
            <w:tcW w:w="4961" w:type="dxa"/>
            <w:tcBorders>
              <w:top w:val="nil"/>
              <w:left w:val="nil"/>
              <w:bottom w:val="nil"/>
              <w:right w:val="nil"/>
            </w:tcBorders>
          </w:tcPr>
          <w:p w14:paraId="5FAF820F" w14:textId="77777777" w:rsidR="00F15FA0" w:rsidRPr="006B4862" w:rsidRDefault="00F15FA0" w:rsidP="007C1F62">
            <w:pPr>
              <w:snapToGrid w:val="0"/>
              <w:ind w:left="0" w:hanging="2"/>
              <w:rPr>
                <w:b/>
                <w:sz w:val="22"/>
              </w:rPr>
            </w:pPr>
            <w:r w:rsidRPr="006B4862">
              <w:rPr>
                <w:b/>
                <w:sz w:val="22"/>
              </w:rPr>
              <w:t>Подрядчик:</w:t>
            </w:r>
          </w:p>
          <w:p w14:paraId="6B1D6BF0" w14:textId="77777777" w:rsidR="00F15FA0" w:rsidRPr="006B4862" w:rsidRDefault="00F15FA0" w:rsidP="007C1F62">
            <w:pPr>
              <w:ind w:left="0" w:hanging="2"/>
              <w:rPr>
                <w:b/>
                <w:sz w:val="22"/>
                <w:lang w:eastAsia="zh-CN"/>
              </w:rPr>
            </w:pPr>
          </w:p>
          <w:p w14:paraId="62C2C501" w14:textId="77777777" w:rsidR="00F15FA0" w:rsidRPr="006B4862" w:rsidRDefault="00F15FA0" w:rsidP="007C1F62">
            <w:pPr>
              <w:ind w:left="0" w:hanging="2"/>
              <w:rPr>
                <w:b/>
                <w:sz w:val="22"/>
                <w:lang w:eastAsia="zh-CN"/>
              </w:rPr>
            </w:pPr>
          </w:p>
          <w:p w14:paraId="650CAA14" w14:textId="77777777" w:rsidR="00F15FA0" w:rsidRPr="006B4862" w:rsidRDefault="00F15FA0" w:rsidP="007C1F62">
            <w:pPr>
              <w:ind w:left="0" w:hanging="2"/>
              <w:rPr>
                <w:b/>
                <w:sz w:val="22"/>
                <w:lang w:eastAsia="zh-CN"/>
              </w:rPr>
            </w:pPr>
          </w:p>
          <w:p w14:paraId="31E59EA1" w14:textId="77777777" w:rsidR="00F15FA0" w:rsidRPr="006B4862" w:rsidRDefault="00F15FA0" w:rsidP="007C1F62">
            <w:pPr>
              <w:ind w:left="0" w:hanging="2"/>
              <w:rPr>
                <w:b/>
                <w:sz w:val="22"/>
                <w:lang w:eastAsia="zh-CN"/>
              </w:rPr>
            </w:pPr>
          </w:p>
          <w:p w14:paraId="51034667" w14:textId="77777777" w:rsidR="00F15FA0" w:rsidRPr="006B4862" w:rsidRDefault="00F15FA0" w:rsidP="007C1F62">
            <w:pPr>
              <w:ind w:left="0" w:hanging="2"/>
              <w:rPr>
                <w:b/>
                <w:bCs/>
                <w:sz w:val="22"/>
              </w:rPr>
            </w:pPr>
            <w:r w:rsidRPr="006B4862">
              <w:rPr>
                <w:b/>
                <w:bCs/>
                <w:sz w:val="22"/>
              </w:rPr>
              <w:t>________________/_____________ /</w:t>
            </w:r>
          </w:p>
          <w:p w14:paraId="05B0B4F0" w14:textId="77777777" w:rsidR="00F15FA0" w:rsidRPr="006B4862" w:rsidRDefault="00F15FA0" w:rsidP="007C1F62">
            <w:pPr>
              <w:keepNext/>
              <w:ind w:left="0" w:hanging="2"/>
              <w:jc w:val="both"/>
              <w:rPr>
                <w:b/>
                <w:bCs/>
                <w:sz w:val="22"/>
              </w:rPr>
            </w:pPr>
            <w:r w:rsidRPr="006B4862">
              <w:rPr>
                <w:bCs/>
                <w:sz w:val="22"/>
              </w:rPr>
              <w:t>М.П.</w:t>
            </w:r>
          </w:p>
          <w:p w14:paraId="671A14A8" w14:textId="77777777" w:rsidR="00F15FA0" w:rsidRDefault="00F15FA0" w:rsidP="007C1F62">
            <w:pPr>
              <w:keepNext/>
              <w:ind w:left="0" w:hanging="2"/>
              <w:jc w:val="both"/>
              <w:rPr>
                <w:b/>
                <w:sz w:val="22"/>
              </w:rPr>
            </w:pPr>
          </w:p>
          <w:p w14:paraId="6E975715" w14:textId="77777777" w:rsidR="00F15FA0" w:rsidRDefault="00F15FA0" w:rsidP="007C1F62">
            <w:pPr>
              <w:keepNext/>
              <w:ind w:left="0" w:hanging="2"/>
              <w:jc w:val="both"/>
              <w:rPr>
                <w:b/>
                <w:sz w:val="22"/>
              </w:rPr>
            </w:pPr>
          </w:p>
          <w:p w14:paraId="3EF4A99B" w14:textId="77777777" w:rsidR="00F15FA0" w:rsidRDefault="00F15FA0" w:rsidP="007C1F62">
            <w:pPr>
              <w:keepNext/>
              <w:ind w:left="0" w:hanging="2"/>
              <w:jc w:val="both"/>
              <w:rPr>
                <w:b/>
                <w:sz w:val="22"/>
              </w:rPr>
            </w:pPr>
          </w:p>
          <w:p w14:paraId="4B1B6537" w14:textId="77777777" w:rsidR="00F15FA0" w:rsidRDefault="00F15FA0" w:rsidP="007C1F62">
            <w:pPr>
              <w:keepNext/>
              <w:ind w:left="0" w:hanging="2"/>
              <w:jc w:val="both"/>
              <w:rPr>
                <w:b/>
                <w:sz w:val="22"/>
              </w:rPr>
            </w:pPr>
          </w:p>
          <w:p w14:paraId="7506DAE0" w14:textId="77777777" w:rsidR="00F15FA0" w:rsidRDefault="00F15FA0" w:rsidP="007C1F62">
            <w:pPr>
              <w:keepNext/>
              <w:ind w:left="0" w:hanging="2"/>
              <w:jc w:val="both"/>
              <w:rPr>
                <w:b/>
                <w:sz w:val="22"/>
              </w:rPr>
            </w:pPr>
          </w:p>
          <w:p w14:paraId="2307B2CC" w14:textId="77777777" w:rsidR="00F15FA0" w:rsidRPr="006B4862" w:rsidRDefault="00F15FA0" w:rsidP="007C1F62">
            <w:pPr>
              <w:keepNext/>
              <w:ind w:left="0" w:hanging="2"/>
              <w:jc w:val="both"/>
              <w:rPr>
                <w:b/>
                <w:sz w:val="22"/>
              </w:rPr>
            </w:pPr>
          </w:p>
          <w:p w14:paraId="7962F37A" w14:textId="77777777" w:rsidR="00F15FA0" w:rsidRPr="006B4862" w:rsidRDefault="00F15FA0" w:rsidP="007C1F62">
            <w:pPr>
              <w:keepNext/>
              <w:ind w:left="0" w:hanging="2"/>
              <w:jc w:val="both"/>
              <w:rPr>
                <w:b/>
                <w:sz w:val="22"/>
              </w:rPr>
            </w:pPr>
          </w:p>
          <w:p w14:paraId="64239870" w14:textId="77777777" w:rsidR="00F15FA0" w:rsidRPr="006B4862" w:rsidRDefault="00F15FA0" w:rsidP="007C1F62">
            <w:pPr>
              <w:keepNext/>
              <w:ind w:left="0" w:hanging="2"/>
              <w:jc w:val="both"/>
              <w:rPr>
                <w:b/>
                <w:sz w:val="22"/>
              </w:rPr>
            </w:pPr>
          </w:p>
        </w:tc>
      </w:tr>
    </w:tbl>
    <w:p w14:paraId="2C7123D1" w14:textId="77777777" w:rsidR="00F15FA0" w:rsidRDefault="00F15FA0" w:rsidP="00F15FA0">
      <w:pPr>
        <w:spacing w:before="210"/>
        <w:ind w:left="0" w:right="-555" w:hanging="2"/>
        <w:contextualSpacing/>
        <w:jc w:val="both"/>
        <w:rPr>
          <w:bCs/>
          <w:noProof/>
          <w:sz w:val="24"/>
          <w:szCs w:val="24"/>
        </w:rPr>
      </w:pPr>
      <w:r>
        <w:rPr>
          <w:bCs/>
          <w:noProof/>
          <w:sz w:val="24"/>
          <w:szCs w:val="24"/>
        </w:rPr>
        <w:br w:type="page"/>
      </w:r>
    </w:p>
    <w:p w14:paraId="0F38226A" w14:textId="77777777" w:rsidR="00F15FA0" w:rsidRPr="00175AB5" w:rsidRDefault="00F15FA0" w:rsidP="00720915">
      <w:pPr>
        <w:ind w:leftChars="3472" w:left="6946" w:right="-696" w:hanging="2"/>
        <w:rPr>
          <w:bCs/>
        </w:rPr>
      </w:pPr>
      <w:r w:rsidRPr="00175AB5">
        <w:rPr>
          <w:bCs/>
        </w:rPr>
        <w:lastRenderedPageBreak/>
        <w:t>Приложение №</w:t>
      </w:r>
      <w:r>
        <w:rPr>
          <w:bCs/>
        </w:rPr>
        <w:t>3</w:t>
      </w:r>
    </w:p>
    <w:p w14:paraId="778D04A9" w14:textId="77777777" w:rsidR="00F15FA0" w:rsidRPr="006B4862" w:rsidRDefault="00F15FA0" w:rsidP="00720915">
      <w:pPr>
        <w:spacing w:before="157" w:after="157"/>
        <w:ind w:leftChars="3472" w:left="6946" w:right="-696" w:hanging="2"/>
        <w:contextualSpacing/>
        <w:rPr>
          <w:bCs/>
        </w:rPr>
      </w:pPr>
      <w:r w:rsidRPr="006B4862">
        <w:rPr>
          <w:bCs/>
        </w:rPr>
        <w:t>к Д</w:t>
      </w:r>
      <w:r w:rsidRPr="006B4862">
        <w:rPr>
          <w:rFonts w:eastAsia="source serif 4"/>
          <w:bCs/>
          <w:color w:val="000000"/>
        </w:rPr>
        <w:t>оговору № ___</w:t>
      </w:r>
    </w:p>
    <w:p w14:paraId="77F8C486" w14:textId="77777777" w:rsidR="00F15FA0" w:rsidRPr="006B4862" w:rsidRDefault="00F15FA0" w:rsidP="00720915">
      <w:pPr>
        <w:spacing w:line="240" w:lineRule="auto"/>
        <w:ind w:leftChars="3472" w:left="6946" w:right="-696" w:hanging="2"/>
        <w:rPr>
          <w:rFonts w:eastAsia="source serif 4"/>
          <w:bCs/>
          <w:color w:val="000000"/>
        </w:rPr>
      </w:pPr>
      <w:r w:rsidRPr="006B4862">
        <w:rPr>
          <w:rFonts w:eastAsia="source serif 4"/>
          <w:bCs/>
          <w:color w:val="000000"/>
        </w:rPr>
        <w:t>на разработку проектной документации</w:t>
      </w:r>
    </w:p>
    <w:p w14:paraId="1D982FB5" w14:textId="77777777" w:rsidR="00F15FA0" w:rsidRPr="006B4862" w:rsidRDefault="00F15FA0" w:rsidP="00720915">
      <w:pPr>
        <w:ind w:leftChars="3472" w:left="6946" w:right="-696" w:hanging="2"/>
        <w:rPr>
          <w:bCs/>
        </w:rPr>
      </w:pPr>
      <w:r w:rsidRPr="006B4862">
        <w:rPr>
          <w:bCs/>
        </w:rPr>
        <w:t>от «______»_________20___г.</w:t>
      </w:r>
    </w:p>
    <w:p w14:paraId="726B034D" w14:textId="77777777" w:rsidR="00F15FA0" w:rsidRDefault="00F15FA0" w:rsidP="00F15FA0">
      <w:pPr>
        <w:spacing w:before="315" w:after="105"/>
        <w:ind w:left="0" w:right="-555" w:hanging="2"/>
        <w:contextualSpacing/>
        <w:jc w:val="center"/>
        <w:rPr>
          <w:rFonts w:eastAsia="source serif 4"/>
          <w:b/>
          <w:color w:val="000000"/>
          <w:sz w:val="24"/>
          <w:szCs w:val="24"/>
        </w:rPr>
      </w:pPr>
    </w:p>
    <w:p w14:paraId="46C64278" w14:textId="77777777" w:rsidR="00720915" w:rsidRDefault="00720915" w:rsidP="00F15FA0">
      <w:pPr>
        <w:spacing w:before="315" w:after="105"/>
        <w:ind w:left="0" w:right="-555" w:hanging="2"/>
        <w:contextualSpacing/>
        <w:jc w:val="center"/>
        <w:rPr>
          <w:rFonts w:eastAsia="source serif 4"/>
          <w:b/>
          <w:color w:val="000000"/>
          <w:sz w:val="24"/>
          <w:szCs w:val="24"/>
        </w:rPr>
      </w:pPr>
    </w:p>
    <w:p w14:paraId="0E6A84EE" w14:textId="77777777" w:rsidR="00F15FA0" w:rsidRPr="006B4862" w:rsidRDefault="00F15FA0" w:rsidP="00F15FA0">
      <w:pPr>
        <w:spacing w:before="315" w:after="105"/>
        <w:ind w:left="0" w:right="-555" w:hanging="2"/>
        <w:contextualSpacing/>
        <w:jc w:val="center"/>
        <w:rPr>
          <w:b/>
          <w:sz w:val="24"/>
          <w:szCs w:val="24"/>
        </w:rPr>
      </w:pPr>
      <w:r w:rsidRPr="006B4862">
        <w:rPr>
          <w:rFonts w:eastAsia="source serif 4"/>
          <w:b/>
          <w:color w:val="000000"/>
          <w:sz w:val="24"/>
          <w:szCs w:val="24"/>
        </w:rPr>
        <w:t>Календарный планы выполнения работ</w:t>
      </w:r>
    </w:p>
    <w:p w14:paraId="277A5DED" w14:textId="77777777" w:rsidR="00F15FA0" w:rsidRDefault="00F15FA0" w:rsidP="00F15FA0">
      <w:pPr>
        <w:spacing w:after="210"/>
        <w:ind w:left="0" w:right="154" w:hanging="2"/>
        <w:contextualSpacing/>
        <w:jc w:val="center"/>
        <w:rPr>
          <w:rFonts w:eastAsia="source serif 4"/>
          <w:b/>
          <w:color w:val="000000"/>
          <w:sz w:val="24"/>
          <w:szCs w:val="24"/>
        </w:rPr>
      </w:pPr>
      <w:r w:rsidRPr="006B4862">
        <w:rPr>
          <w:rFonts w:eastAsia="source serif 4"/>
          <w:b/>
          <w:color w:val="000000"/>
          <w:sz w:val="24"/>
          <w:szCs w:val="24"/>
        </w:rPr>
        <w:t>к Договору</w:t>
      </w:r>
      <w:r>
        <w:rPr>
          <w:rFonts w:eastAsia="source serif 4"/>
          <w:b/>
          <w:color w:val="000000"/>
          <w:sz w:val="24"/>
          <w:szCs w:val="24"/>
        </w:rPr>
        <w:t xml:space="preserve"> на разработку проектной документации</w:t>
      </w:r>
    </w:p>
    <w:p w14:paraId="1C72212B" w14:textId="77777777" w:rsidR="00F15FA0" w:rsidRDefault="00F15FA0" w:rsidP="00F15FA0">
      <w:pPr>
        <w:spacing w:after="210"/>
        <w:ind w:left="0" w:right="154" w:hanging="2"/>
        <w:contextualSpacing/>
        <w:jc w:val="center"/>
        <w:rPr>
          <w:rFonts w:eastAsia="source serif 4"/>
          <w:b/>
          <w:color w:val="000000"/>
          <w:sz w:val="24"/>
          <w:szCs w:val="24"/>
        </w:rPr>
      </w:pPr>
      <w:r w:rsidRPr="006B4862">
        <w:rPr>
          <w:rFonts w:eastAsia="source serif 4"/>
          <w:b/>
          <w:color w:val="000000"/>
          <w:sz w:val="24"/>
          <w:szCs w:val="24"/>
        </w:rPr>
        <w:t xml:space="preserve"> № ___ от «___» __________ 2026 г.</w:t>
      </w:r>
    </w:p>
    <w:p w14:paraId="616F40D1" w14:textId="77777777" w:rsidR="00F15FA0" w:rsidRPr="006B4862" w:rsidRDefault="00F15FA0" w:rsidP="00F15FA0">
      <w:pPr>
        <w:spacing w:after="210"/>
        <w:ind w:left="0" w:right="154" w:hanging="2"/>
        <w:contextualSpacing/>
        <w:jc w:val="center"/>
        <w:rPr>
          <w:b/>
          <w:sz w:val="24"/>
          <w:szCs w:val="24"/>
        </w:rPr>
      </w:pPr>
    </w:p>
    <w:tbl>
      <w:tblPr>
        <w:tblStyle w:val="NormalGrid"/>
        <w:tblW w:w="10203" w:type="dxa"/>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721"/>
        <w:gridCol w:w="4814"/>
        <w:gridCol w:w="4668"/>
      </w:tblGrid>
      <w:tr w:rsidR="00F15FA0" w:rsidRPr="006B4862" w14:paraId="2800218C" w14:textId="77777777" w:rsidTr="007C1F62">
        <w:trPr>
          <w:cantSplit/>
          <w:tblCellSpacing w:w="0" w:type="dxa"/>
          <w:jc w:val="center"/>
        </w:trPr>
        <w:tc>
          <w:tcPr>
            <w:tcW w:w="706" w:type="dxa"/>
            <w:tcBorders>
              <w:top w:val="single" w:sz="1" w:space="0" w:color="000000"/>
              <w:bottom w:val="single" w:sz="1" w:space="0" w:color="000000"/>
              <w:right w:val="single" w:sz="1" w:space="0" w:color="000000"/>
            </w:tcBorders>
          </w:tcPr>
          <w:p w14:paraId="041675BC" w14:textId="77777777" w:rsidR="00F15FA0" w:rsidRPr="006B4862" w:rsidRDefault="00F15FA0" w:rsidP="007C1F62">
            <w:pPr>
              <w:spacing w:line="240" w:lineRule="atLeast"/>
              <w:ind w:left="0" w:right="154" w:hanging="2"/>
              <w:contextualSpacing/>
              <w:jc w:val="center"/>
              <w:rPr>
                <w:rFonts w:ascii="Times New Roman" w:hAnsi="Times New Roman" w:cs="Times New Roman"/>
                <w:b/>
                <w:sz w:val="24"/>
                <w:szCs w:val="24"/>
              </w:rPr>
            </w:pPr>
            <w:r w:rsidRPr="006B4862">
              <w:rPr>
                <w:rFonts w:ascii="Times New Roman" w:eastAsia="source sans 3" w:hAnsi="Times New Roman" w:cs="Times New Roman"/>
                <w:b/>
                <w:color w:val="000000"/>
                <w:sz w:val="24"/>
                <w:szCs w:val="24"/>
              </w:rPr>
              <w:t>№</w:t>
            </w:r>
          </w:p>
        </w:tc>
        <w:tc>
          <w:tcPr>
            <w:tcW w:w="0" w:type="auto"/>
            <w:tcBorders>
              <w:top w:val="single" w:sz="1" w:space="0" w:color="000000"/>
              <w:bottom w:val="single" w:sz="1" w:space="0" w:color="000000"/>
              <w:right w:val="single" w:sz="1" w:space="0" w:color="000000"/>
            </w:tcBorders>
          </w:tcPr>
          <w:p w14:paraId="6CAF5EAC" w14:textId="77777777" w:rsidR="00F15FA0" w:rsidRPr="006B4862" w:rsidRDefault="00F15FA0" w:rsidP="007C1F62">
            <w:pPr>
              <w:spacing w:line="240" w:lineRule="atLeast"/>
              <w:ind w:left="0" w:right="154" w:hanging="2"/>
              <w:contextualSpacing/>
              <w:jc w:val="center"/>
              <w:rPr>
                <w:rFonts w:ascii="Times New Roman" w:hAnsi="Times New Roman" w:cs="Times New Roman"/>
                <w:b/>
                <w:sz w:val="24"/>
                <w:szCs w:val="24"/>
              </w:rPr>
            </w:pPr>
            <w:r w:rsidRPr="006B4862">
              <w:rPr>
                <w:rFonts w:ascii="Times New Roman" w:eastAsia="source sans 3" w:hAnsi="Times New Roman" w:cs="Times New Roman"/>
                <w:b/>
                <w:color w:val="000000"/>
                <w:sz w:val="24"/>
                <w:szCs w:val="24"/>
              </w:rPr>
              <w:t>Этап / результат</w:t>
            </w:r>
          </w:p>
        </w:tc>
        <w:tc>
          <w:tcPr>
            <w:tcW w:w="4668" w:type="dxa"/>
            <w:tcBorders>
              <w:top w:val="single" w:sz="1" w:space="0" w:color="000000"/>
              <w:bottom w:val="single" w:sz="1" w:space="0" w:color="000000"/>
            </w:tcBorders>
          </w:tcPr>
          <w:p w14:paraId="1ECFE13A" w14:textId="77777777" w:rsidR="00F15FA0" w:rsidRPr="006B4862" w:rsidRDefault="00F15FA0" w:rsidP="007C1F62">
            <w:pPr>
              <w:spacing w:line="240" w:lineRule="atLeast"/>
              <w:ind w:left="0" w:right="154" w:hanging="2"/>
              <w:contextualSpacing/>
              <w:jc w:val="center"/>
              <w:rPr>
                <w:rFonts w:ascii="Times New Roman" w:hAnsi="Times New Roman" w:cs="Times New Roman"/>
                <w:b/>
                <w:sz w:val="24"/>
                <w:szCs w:val="24"/>
              </w:rPr>
            </w:pPr>
            <w:r w:rsidRPr="006B4862">
              <w:rPr>
                <w:rFonts w:ascii="Times New Roman" w:eastAsia="source sans 3" w:hAnsi="Times New Roman" w:cs="Times New Roman"/>
                <w:b/>
                <w:color w:val="000000"/>
                <w:sz w:val="24"/>
                <w:szCs w:val="24"/>
              </w:rPr>
              <w:t>Срок выполнения</w:t>
            </w:r>
          </w:p>
        </w:tc>
      </w:tr>
      <w:tr w:rsidR="00F15FA0" w:rsidRPr="00B329F7" w14:paraId="6D6F05FE" w14:textId="77777777" w:rsidTr="007C1F62">
        <w:trPr>
          <w:cantSplit/>
          <w:tblCellSpacing w:w="0" w:type="dxa"/>
          <w:jc w:val="center"/>
        </w:trPr>
        <w:tc>
          <w:tcPr>
            <w:tcW w:w="706" w:type="dxa"/>
            <w:tcBorders>
              <w:top w:val="single" w:sz="1" w:space="0" w:color="000000"/>
              <w:bottom w:val="single" w:sz="1" w:space="0" w:color="000000"/>
              <w:right w:val="single" w:sz="1" w:space="0" w:color="000000"/>
            </w:tcBorders>
          </w:tcPr>
          <w:p w14:paraId="2813C988"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1</w:t>
            </w:r>
          </w:p>
        </w:tc>
        <w:tc>
          <w:tcPr>
            <w:tcW w:w="0" w:type="auto"/>
            <w:tcBorders>
              <w:top w:val="single" w:sz="1" w:space="0" w:color="000000"/>
              <w:bottom w:val="single" w:sz="1" w:space="0" w:color="000000"/>
              <w:right w:val="single" w:sz="1" w:space="0" w:color="000000"/>
            </w:tcBorders>
          </w:tcPr>
          <w:p w14:paraId="1A273FCC"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Сбор и анализ исходных данных, организация изысканий</w:t>
            </w:r>
          </w:p>
        </w:tc>
        <w:tc>
          <w:tcPr>
            <w:tcW w:w="4668" w:type="dxa"/>
            <w:tcBorders>
              <w:top w:val="single" w:sz="1" w:space="0" w:color="000000"/>
              <w:bottom w:val="single" w:sz="1" w:space="0" w:color="000000"/>
            </w:tcBorders>
          </w:tcPr>
          <w:p w14:paraId="6EC74355"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Не позднее 5 календарных дней с даты заключения Договора</w:t>
            </w:r>
          </w:p>
        </w:tc>
      </w:tr>
      <w:tr w:rsidR="00F15FA0" w:rsidRPr="00B329F7" w14:paraId="41ACB791" w14:textId="77777777" w:rsidTr="007C1F62">
        <w:trPr>
          <w:cantSplit/>
          <w:tblCellSpacing w:w="0" w:type="dxa"/>
          <w:jc w:val="center"/>
        </w:trPr>
        <w:tc>
          <w:tcPr>
            <w:tcW w:w="706" w:type="dxa"/>
            <w:tcBorders>
              <w:top w:val="single" w:sz="1" w:space="0" w:color="000000"/>
              <w:bottom w:val="single" w:sz="1" w:space="0" w:color="000000"/>
              <w:right w:val="single" w:sz="1" w:space="0" w:color="000000"/>
            </w:tcBorders>
          </w:tcPr>
          <w:p w14:paraId="5745D3B0"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2</w:t>
            </w:r>
          </w:p>
        </w:tc>
        <w:tc>
          <w:tcPr>
            <w:tcW w:w="0" w:type="auto"/>
            <w:tcBorders>
              <w:top w:val="single" w:sz="1" w:space="0" w:color="000000"/>
              <w:bottom w:val="single" w:sz="1" w:space="0" w:color="000000"/>
              <w:right w:val="single" w:sz="1" w:space="0" w:color="000000"/>
            </w:tcBorders>
          </w:tcPr>
          <w:p w14:paraId="2CD6EEDD"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Топографическая съёмка и необходимые инженерные изыскания</w:t>
            </w:r>
          </w:p>
        </w:tc>
        <w:tc>
          <w:tcPr>
            <w:tcW w:w="4668" w:type="dxa"/>
            <w:tcBorders>
              <w:top w:val="single" w:sz="1" w:space="0" w:color="000000"/>
              <w:bottom w:val="single" w:sz="1" w:space="0" w:color="000000"/>
            </w:tcBorders>
          </w:tcPr>
          <w:p w14:paraId="4C966BA7"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В пределах общего срока выполнения Работ</w:t>
            </w:r>
          </w:p>
        </w:tc>
      </w:tr>
      <w:tr w:rsidR="00F15FA0" w:rsidRPr="00B329F7" w14:paraId="6210C8B7" w14:textId="77777777" w:rsidTr="007C1F62">
        <w:trPr>
          <w:cantSplit/>
          <w:tblCellSpacing w:w="0" w:type="dxa"/>
          <w:jc w:val="center"/>
        </w:trPr>
        <w:tc>
          <w:tcPr>
            <w:tcW w:w="706" w:type="dxa"/>
            <w:tcBorders>
              <w:top w:val="single" w:sz="1" w:space="0" w:color="000000"/>
              <w:bottom w:val="single" w:sz="1" w:space="0" w:color="000000"/>
              <w:right w:val="single" w:sz="1" w:space="0" w:color="000000"/>
            </w:tcBorders>
          </w:tcPr>
          <w:p w14:paraId="1A0AFD9C"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3</w:t>
            </w:r>
          </w:p>
        </w:tc>
        <w:tc>
          <w:tcPr>
            <w:tcW w:w="0" w:type="auto"/>
            <w:tcBorders>
              <w:top w:val="single" w:sz="1" w:space="0" w:color="000000"/>
              <w:bottom w:val="single" w:sz="1" w:space="0" w:color="000000"/>
              <w:right w:val="single" w:sz="1" w:space="0" w:color="000000"/>
            </w:tcBorders>
          </w:tcPr>
          <w:p w14:paraId="32B00B89"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Разработка проектных решений, расчётов и технико-экономического сравнения вариантов</w:t>
            </w:r>
          </w:p>
        </w:tc>
        <w:tc>
          <w:tcPr>
            <w:tcW w:w="4668" w:type="dxa"/>
            <w:tcBorders>
              <w:top w:val="single" w:sz="1" w:space="0" w:color="000000"/>
              <w:bottom w:val="single" w:sz="1" w:space="0" w:color="000000"/>
            </w:tcBorders>
          </w:tcPr>
          <w:p w14:paraId="26B753A6"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В пределах общего срока выполнения Работ</w:t>
            </w:r>
          </w:p>
        </w:tc>
      </w:tr>
      <w:tr w:rsidR="00F15FA0" w:rsidRPr="00B329F7" w14:paraId="38FFBE9D" w14:textId="77777777" w:rsidTr="007C1F62">
        <w:trPr>
          <w:cantSplit/>
          <w:tblCellSpacing w:w="0" w:type="dxa"/>
          <w:jc w:val="center"/>
        </w:trPr>
        <w:tc>
          <w:tcPr>
            <w:tcW w:w="706" w:type="dxa"/>
            <w:tcBorders>
              <w:top w:val="single" w:sz="1" w:space="0" w:color="000000"/>
              <w:bottom w:val="single" w:sz="1" w:space="0" w:color="000000"/>
              <w:right w:val="single" w:sz="1" w:space="0" w:color="000000"/>
            </w:tcBorders>
          </w:tcPr>
          <w:p w14:paraId="38F10446"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4</w:t>
            </w:r>
          </w:p>
        </w:tc>
        <w:tc>
          <w:tcPr>
            <w:tcW w:w="0" w:type="auto"/>
            <w:tcBorders>
              <w:top w:val="single" w:sz="1" w:space="0" w:color="000000"/>
              <w:bottom w:val="single" w:sz="1" w:space="0" w:color="000000"/>
              <w:right w:val="single" w:sz="1" w:space="0" w:color="000000"/>
            </w:tcBorders>
          </w:tcPr>
          <w:p w14:paraId="113DCB92"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Согласование документации с Заказчиком, сетевой организацией и заинтересованными лицами</w:t>
            </w:r>
          </w:p>
        </w:tc>
        <w:tc>
          <w:tcPr>
            <w:tcW w:w="4668" w:type="dxa"/>
            <w:tcBorders>
              <w:top w:val="single" w:sz="1" w:space="0" w:color="000000"/>
              <w:bottom w:val="single" w:sz="1" w:space="0" w:color="000000"/>
            </w:tcBorders>
          </w:tcPr>
          <w:p w14:paraId="0AB76739"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В пределах общего срока выполнения Работ</w:t>
            </w:r>
          </w:p>
        </w:tc>
      </w:tr>
      <w:tr w:rsidR="00F15FA0" w:rsidRPr="00B329F7" w14:paraId="132FF29B" w14:textId="77777777" w:rsidTr="007C1F62">
        <w:trPr>
          <w:cantSplit/>
          <w:tblCellSpacing w:w="0" w:type="dxa"/>
          <w:jc w:val="center"/>
        </w:trPr>
        <w:tc>
          <w:tcPr>
            <w:tcW w:w="706" w:type="dxa"/>
            <w:tcBorders>
              <w:top w:val="single" w:sz="1" w:space="0" w:color="000000"/>
              <w:bottom w:val="single" w:sz="1" w:space="0" w:color="000000"/>
              <w:right w:val="single" w:sz="1" w:space="0" w:color="000000"/>
            </w:tcBorders>
          </w:tcPr>
          <w:p w14:paraId="46405CC2"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5</w:t>
            </w:r>
          </w:p>
        </w:tc>
        <w:tc>
          <w:tcPr>
            <w:tcW w:w="0" w:type="auto"/>
            <w:tcBorders>
              <w:top w:val="single" w:sz="1" w:space="0" w:color="000000"/>
              <w:bottom w:val="single" w:sz="1" w:space="0" w:color="000000"/>
              <w:right w:val="single" w:sz="1" w:space="0" w:color="000000"/>
            </w:tcBorders>
          </w:tcPr>
          <w:p w14:paraId="2E336282"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Передача полного согласованного комплекта документации</w:t>
            </w:r>
          </w:p>
        </w:tc>
        <w:tc>
          <w:tcPr>
            <w:tcW w:w="4668" w:type="dxa"/>
            <w:tcBorders>
              <w:top w:val="single" w:sz="1" w:space="0" w:color="000000"/>
              <w:bottom w:val="single" w:sz="1" w:space="0" w:color="000000"/>
            </w:tcBorders>
          </w:tcPr>
          <w:p w14:paraId="0456DB83" w14:textId="77777777" w:rsidR="00F15FA0" w:rsidRPr="00B329F7" w:rsidRDefault="00F15FA0" w:rsidP="007C1F62">
            <w:pPr>
              <w:spacing w:line="240" w:lineRule="atLeast"/>
              <w:ind w:left="0" w:right="154" w:hanging="2"/>
              <w:contextualSpacing/>
              <w:rPr>
                <w:rFonts w:ascii="Times New Roman" w:hAnsi="Times New Roman" w:cs="Times New Roman"/>
                <w:bCs/>
                <w:sz w:val="24"/>
                <w:szCs w:val="24"/>
              </w:rPr>
            </w:pPr>
            <w:r w:rsidRPr="00B329F7">
              <w:rPr>
                <w:rFonts w:ascii="Times New Roman" w:eastAsia="source sans 3" w:hAnsi="Times New Roman" w:cs="Times New Roman"/>
                <w:bCs/>
                <w:color w:val="000000"/>
                <w:sz w:val="24"/>
                <w:szCs w:val="24"/>
              </w:rPr>
              <w:t>Не позднее 50 календарных дней с даты заключения Договора</w:t>
            </w:r>
          </w:p>
        </w:tc>
      </w:tr>
    </w:tbl>
    <w:p w14:paraId="317AD8C2" w14:textId="77777777" w:rsidR="00F15FA0" w:rsidRPr="00B329F7" w:rsidRDefault="00F15FA0" w:rsidP="00F15FA0">
      <w:pPr>
        <w:ind w:left="0" w:right="-555" w:hanging="2"/>
        <w:contextualSpacing/>
        <w:jc w:val="both"/>
        <w:rPr>
          <w:bCs/>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4961"/>
      </w:tblGrid>
      <w:tr w:rsidR="00F15FA0" w:rsidRPr="006B4862" w14:paraId="1F16026A" w14:textId="77777777" w:rsidTr="007C1F62">
        <w:trPr>
          <w:trHeight w:val="2080"/>
        </w:trPr>
        <w:tc>
          <w:tcPr>
            <w:tcW w:w="4962" w:type="dxa"/>
            <w:tcBorders>
              <w:top w:val="nil"/>
              <w:left w:val="nil"/>
              <w:bottom w:val="nil"/>
              <w:right w:val="nil"/>
            </w:tcBorders>
          </w:tcPr>
          <w:p w14:paraId="50DA6A02" w14:textId="77777777" w:rsidR="00F15FA0" w:rsidRPr="006B4862" w:rsidRDefault="00F15FA0" w:rsidP="007C1F62">
            <w:pPr>
              <w:ind w:left="0" w:hanging="2"/>
              <w:rPr>
                <w:b/>
                <w:bCs/>
                <w:sz w:val="22"/>
              </w:rPr>
            </w:pPr>
            <w:r w:rsidRPr="006B4862">
              <w:rPr>
                <w:b/>
                <w:sz w:val="22"/>
              </w:rPr>
              <w:t>Заказчик:</w:t>
            </w:r>
            <w:r w:rsidRPr="006B4862">
              <w:rPr>
                <w:b/>
                <w:bCs/>
                <w:sz w:val="22"/>
              </w:rPr>
              <w:t xml:space="preserve"> </w:t>
            </w:r>
          </w:p>
          <w:p w14:paraId="6621BF44" w14:textId="77777777" w:rsidR="00F15FA0" w:rsidRPr="006B4862" w:rsidRDefault="00F15FA0" w:rsidP="007C1F62">
            <w:pPr>
              <w:ind w:left="0" w:hanging="2"/>
              <w:rPr>
                <w:b/>
                <w:sz w:val="22"/>
                <w:lang w:eastAsia="zh-CN"/>
              </w:rPr>
            </w:pPr>
            <w:r w:rsidRPr="006B4862">
              <w:rPr>
                <w:b/>
                <w:sz w:val="22"/>
                <w:lang w:eastAsia="zh-CN"/>
              </w:rPr>
              <w:t>Общество с ограниченной ответственностью «Смежная сетевая компания «Интеграция»</w:t>
            </w:r>
          </w:p>
          <w:p w14:paraId="37B38D2A" w14:textId="77777777" w:rsidR="00F15FA0" w:rsidRPr="006B4862" w:rsidRDefault="00F15FA0" w:rsidP="007C1F62">
            <w:pPr>
              <w:ind w:left="0" w:hanging="2"/>
              <w:rPr>
                <w:bCs/>
                <w:sz w:val="22"/>
              </w:rPr>
            </w:pPr>
          </w:p>
          <w:p w14:paraId="7E3B4897" w14:textId="77777777" w:rsidR="00F15FA0" w:rsidRPr="006B4862" w:rsidRDefault="00F15FA0" w:rsidP="007C1F62">
            <w:pPr>
              <w:ind w:left="0" w:hanging="2"/>
              <w:rPr>
                <w:bCs/>
                <w:sz w:val="22"/>
              </w:rPr>
            </w:pPr>
          </w:p>
          <w:p w14:paraId="435CBBDF" w14:textId="6F94A7EC" w:rsidR="00F15FA0" w:rsidRPr="006B4862" w:rsidRDefault="00F15FA0" w:rsidP="007C1F62">
            <w:pPr>
              <w:ind w:left="0" w:hanging="2"/>
              <w:rPr>
                <w:b/>
                <w:bCs/>
                <w:sz w:val="22"/>
              </w:rPr>
            </w:pPr>
            <w:r w:rsidRPr="006B4862">
              <w:rPr>
                <w:b/>
                <w:bCs/>
                <w:sz w:val="22"/>
              </w:rPr>
              <w:t>________________/</w:t>
            </w:r>
            <w:r>
              <w:rPr>
                <w:b/>
                <w:bCs/>
                <w:sz w:val="22"/>
              </w:rPr>
              <w:t>Д. Ф. Камаев</w:t>
            </w:r>
            <w:r w:rsidRPr="006B4862">
              <w:rPr>
                <w:b/>
                <w:bCs/>
                <w:sz w:val="22"/>
              </w:rPr>
              <w:t xml:space="preserve"> /</w:t>
            </w:r>
          </w:p>
          <w:p w14:paraId="57A02CF5" w14:textId="77777777" w:rsidR="00F15FA0" w:rsidRPr="006B4862" w:rsidRDefault="00F15FA0" w:rsidP="007C1F62">
            <w:pPr>
              <w:snapToGrid w:val="0"/>
              <w:ind w:left="0" w:hanging="2"/>
              <w:rPr>
                <w:spacing w:val="20"/>
                <w:sz w:val="22"/>
              </w:rPr>
            </w:pPr>
            <w:r w:rsidRPr="006B4862">
              <w:rPr>
                <w:bCs/>
                <w:sz w:val="22"/>
              </w:rPr>
              <w:t>М.П.</w:t>
            </w:r>
          </w:p>
        </w:tc>
        <w:tc>
          <w:tcPr>
            <w:tcW w:w="4961" w:type="dxa"/>
            <w:tcBorders>
              <w:top w:val="nil"/>
              <w:left w:val="nil"/>
              <w:bottom w:val="nil"/>
              <w:right w:val="nil"/>
            </w:tcBorders>
          </w:tcPr>
          <w:p w14:paraId="36E98FC4" w14:textId="77777777" w:rsidR="00F15FA0" w:rsidRPr="006B4862" w:rsidRDefault="00F15FA0" w:rsidP="007C1F62">
            <w:pPr>
              <w:snapToGrid w:val="0"/>
              <w:ind w:left="0" w:hanging="2"/>
              <w:rPr>
                <w:b/>
                <w:sz w:val="22"/>
              </w:rPr>
            </w:pPr>
            <w:r w:rsidRPr="006B4862">
              <w:rPr>
                <w:b/>
                <w:sz w:val="22"/>
              </w:rPr>
              <w:t>Подрядчик:</w:t>
            </w:r>
          </w:p>
          <w:p w14:paraId="393D2719" w14:textId="77777777" w:rsidR="00F15FA0" w:rsidRPr="006B4862" w:rsidRDefault="00F15FA0" w:rsidP="007C1F62">
            <w:pPr>
              <w:ind w:left="0" w:hanging="2"/>
              <w:rPr>
                <w:b/>
                <w:sz w:val="22"/>
                <w:lang w:eastAsia="zh-CN"/>
              </w:rPr>
            </w:pPr>
          </w:p>
          <w:p w14:paraId="7A11BC33" w14:textId="77777777" w:rsidR="00F15FA0" w:rsidRPr="006B4862" w:rsidRDefault="00F15FA0" w:rsidP="007C1F62">
            <w:pPr>
              <w:ind w:left="0" w:hanging="2"/>
              <w:rPr>
                <w:b/>
                <w:sz w:val="22"/>
                <w:lang w:eastAsia="zh-CN"/>
              </w:rPr>
            </w:pPr>
          </w:p>
          <w:p w14:paraId="156DF3BB" w14:textId="77777777" w:rsidR="00F15FA0" w:rsidRPr="006B4862" w:rsidRDefault="00F15FA0" w:rsidP="007C1F62">
            <w:pPr>
              <w:ind w:left="0" w:hanging="2"/>
              <w:rPr>
                <w:b/>
                <w:sz w:val="22"/>
                <w:lang w:eastAsia="zh-CN"/>
              </w:rPr>
            </w:pPr>
          </w:p>
          <w:p w14:paraId="362C0282" w14:textId="77777777" w:rsidR="00F15FA0" w:rsidRPr="006B4862" w:rsidRDefault="00F15FA0" w:rsidP="007C1F62">
            <w:pPr>
              <w:ind w:left="0" w:hanging="2"/>
              <w:rPr>
                <w:b/>
                <w:sz w:val="22"/>
                <w:lang w:eastAsia="zh-CN"/>
              </w:rPr>
            </w:pPr>
          </w:p>
          <w:p w14:paraId="51690A32" w14:textId="77777777" w:rsidR="00F15FA0" w:rsidRPr="006B4862" w:rsidRDefault="00F15FA0" w:rsidP="007C1F62">
            <w:pPr>
              <w:ind w:left="0" w:hanging="2"/>
              <w:rPr>
                <w:b/>
                <w:bCs/>
                <w:sz w:val="22"/>
              </w:rPr>
            </w:pPr>
            <w:r w:rsidRPr="006B4862">
              <w:rPr>
                <w:b/>
                <w:bCs/>
                <w:sz w:val="22"/>
              </w:rPr>
              <w:t>________________/_____________ /</w:t>
            </w:r>
          </w:p>
          <w:p w14:paraId="45B8F941" w14:textId="77777777" w:rsidR="00F15FA0" w:rsidRPr="006B4862" w:rsidRDefault="00F15FA0" w:rsidP="007C1F62">
            <w:pPr>
              <w:keepNext/>
              <w:ind w:left="0" w:hanging="2"/>
              <w:jc w:val="both"/>
              <w:rPr>
                <w:b/>
                <w:bCs/>
                <w:sz w:val="22"/>
              </w:rPr>
            </w:pPr>
            <w:r w:rsidRPr="006B4862">
              <w:rPr>
                <w:bCs/>
                <w:sz w:val="22"/>
              </w:rPr>
              <w:t>М.П.</w:t>
            </w:r>
          </w:p>
          <w:p w14:paraId="643F0B54" w14:textId="77777777" w:rsidR="00F15FA0" w:rsidRPr="006B4862" w:rsidRDefault="00F15FA0" w:rsidP="007C1F62">
            <w:pPr>
              <w:keepNext/>
              <w:ind w:left="0" w:hanging="2"/>
              <w:jc w:val="both"/>
              <w:rPr>
                <w:b/>
                <w:sz w:val="22"/>
              </w:rPr>
            </w:pPr>
          </w:p>
          <w:p w14:paraId="61A271C0" w14:textId="77777777" w:rsidR="00F15FA0" w:rsidRPr="006B4862" w:rsidRDefault="00F15FA0" w:rsidP="007C1F62">
            <w:pPr>
              <w:keepNext/>
              <w:ind w:left="0" w:hanging="2"/>
              <w:jc w:val="both"/>
              <w:rPr>
                <w:b/>
                <w:sz w:val="22"/>
              </w:rPr>
            </w:pPr>
          </w:p>
          <w:p w14:paraId="2FF2C398" w14:textId="77777777" w:rsidR="00F15FA0" w:rsidRPr="006B4862" w:rsidRDefault="00F15FA0" w:rsidP="007C1F62">
            <w:pPr>
              <w:keepNext/>
              <w:ind w:left="0" w:hanging="2"/>
              <w:jc w:val="both"/>
              <w:rPr>
                <w:b/>
                <w:sz w:val="22"/>
              </w:rPr>
            </w:pPr>
          </w:p>
          <w:p w14:paraId="0F4666D4" w14:textId="77777777" w:rsidR="00F15FA0" w:rsidRDefault="00F15FA0" w:rsidP="007C1F62">
            <w:pPr>
              <w:keepNext/>
              <w:ind w:left="0" w:hanging="2"/>
              <w:jc w:val="both"/>
              <w:rPr>
                <w:b/>
                <w:sz w:val="22"/>
              </w:rPr>
            </w:pPr>
          </w:p>
          <w:p w14:paraId="1AE386DE" w14:textId="77777777" w:rsidR="00F15FA0" w:rsidRPr="006B4862" w:rsidRDefault="00F15FA0" w:rsidP="007C1F62">
            <w:pPr>
              <w:keepNext/>
              <w:ind w:left="0" w:hanging="2"/>
              <w:jc w:val="both"/>
              <w:rPr>
                <w:b/>
                <w:sz w:val="22"/>
              </w:rPr>
            </w:pPr>
          </w:p>
          <w:p w14:paraId="25B9C0CD" w14:textId="77777777" w:rsidR="00F15FA0" w:rsidRDefault="00F15FA0" w:rsidP="007C1F62">
            <w:pPr>
              <w:keepNext/>
              <w:ind w:left="0" w:hanging="2"/>
              <w:jc w:val="both"/>
              <w:rPr>
                <w:b/>
                <w:sz w:val="22"/>
              </w:rPr>
            </w:pPr>
          </w:p>
          <w:p w14:paraId="62263D41" w14:textId="77777777" w:rsidR="00F15FA0" w:rsidRDefault="00F15FA0" w:rsidP="007C1F62">
            <w:pPr>
              <w:keepNext/>
              <w:ind w:left="0" w:hanging="2"/>
              <w:jc w:val="both"/>
              <w:rPr>
                <w:b/>
                <w:sz w:val="22"/>
              </w:rPr>
            </w:pPr>
          </w:p>
          <w:p w14:paraId="7008DD13" w14:textId="77777777" w:rsidR="00F15FA0" w:rsidRPr="006B4862" w:rsidRDefault="00F15FA0" w:rsidP="007C1F62">
            <w:pPr>
              <w:keepNext/>
              <w:ind w:left="0" w:hanging="2"/>
              <w:jc w:val="both"/>
              <w:rPr>
                <w:b/>
                <w:sz w:val="22"/>
              </w:rPr>
            </w:pPr>
          </w:p>
        </w:tc>
      </w:tr>
    </w:tbl>
    <w:p w14:paraId="2A674E30" w14:textId="77777777" w:rsidR="00F15FA0" w:rsidRPr="00B329F7" w:rsidRDefault="00F15FA0" w:rsidP="00F15FA0">
      <w:pPr>
        <w:spacing w:before="210"/>
        <w:ind w:left="0" w:right="-555" w:hanging="2"/>
        <w:contextualSpacing/>
        <w:jc w:val="both"/>
        <w:rPr>
          <w:bCs/>
          <w:sz w:val="24"/>
          <w:szCs w:val="24"/>
        </w:rPr>
      </w:pPr>
    </w:p>
    <w:p w14:paraId="22769899" w14:textId="77777777" w:rsidR="00164391" w:rsidRPr="00164391" w:rsidRDefault="00164391" w:rsidP="00F15FA0">
      <w:pPr>
        <w:spacing w:line="240" w:lineRule="auto"/>
        <w:ind w:left="0" w:hanging="2"/>
        <w:jc w:val="center"/>
        <w:rPr>
          <w:b/>
          <w:snapToGrid/>
          <w:position w:val="0"/>
          <w:sz w:val="24"/>
          <w:szCs w:val="24"/>
        </w:rPr>
      </w:pPr>
    </w:p>
    <w:sectPr w:rsidR="00164391" w:rsidRPr="00164391" w:rsidSect="00720915">
      <w:headerReference w:type="even" r:id="rId33"/>
      <w:pgSz w:w="11906" w:h="16838"/>
      <w:pgMar w:top="709" w:right="849" w:bottom="1418"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26F5ED" w14:textId="77777777" w:rsidR="004E56B9" w:rsidRDefault="004E56B9">
      <w:pPr>
        <w:spacing w:line="240" w:lineRule="auto"/>
        <w:ind w:left="0" w:hanging="2"/>
      </w:pPr>
      <w:r>
        <w:separator/>
      </w:r>
    </w:p>
  </w:endnote>
  <w:endnote w:type="continuationSeparator" w:id="0">
    <w:p w14:paraId="400B5143" w14:textId="77777777" w:rsidR="004E56B9" w:rsidRDefault="004E56B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MS Gothic"/>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panose1 w:val="00000000000000000000"/>
    <w:charset w:val="00"/>
    <w:family w:val="auto"/>
    <w:notTrueType/>
    <w:pitch w:val="variable"/>
    <w:sig w:usb0="00000003" w:usb1="00000000" w:usb2="00000000" w:usb3="00000000" w:csb0="00000001" w:csb1="00000000"/>
  </w:font>
  <w:font w:name="DejaVu Sans">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 w:name="GaramondC">
    <w:altName w:val="Times New Roman"/>
    <w:panose1 w:val="00000000000000000000"/>
    <w:charset w:val="CC"/>
    <w:family w:val="roman"/>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ource serif 4">
    <w:altName w:val="Cambria"/>
    <w:panose1 w:val="00000000000000000000"/>
    <w:charset w:val="00"/>
    <w:family w:val="roman"/>
    <w:notTrueType/>
    <w:pitch w:val="default"/>
  </w:font>
  <w:font w:name="source sans 3">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F5DE8D" w14:textId="77777777" w:rsidR="006317E0" w:rsidRDefault="006317E0">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AFAD21" w14:textId="77777777" w:rsidR="006317E0" w:rsidRDefault="006317E0">
    <w:pPr>
      <w:pBdr>
        <w:top w:val="nil"/>
        <w:left w:val="nil"/>
        <w:bottom w:val="nil"/>
        <w:right w:val="nil"/>
        <w:between w:val="nil"/>
      </w:pBdr>
      <w:tabs>
        <w:tab w:val="center" w:pos="4677"/>
        <w:tab w:val="right" w:pos="9355"/>
      </w:tabs>
      <w:spacing w:line="240" w:lineRule="auto"/>
      <w:ind w:left="1" w:hanging="3"/>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A50C00">
      <w:rPr>
        <w:noProof/>
        <w:color w:val="000000"/>
        <w:sz w:val="28"/>
        <w:szCs w:val="28"/>
      </w:rPr>
      <w:t>32</w:t>
    </w:r>
    <w:r>
      <w:rPr>
        <w:color w:val="000000"/>
        <w:sz w:val="28"/>
        <w:szCs w:val="28"/>
      </w:rPr>
      <w:fldChar w:fldCharType="end"/>
    </w:r>
  </w:p>
  <w:p w14:paraId="6591A653" w14:textId="77777777" w:rsidR="006317E0" w:rsidRDefault="006317E0">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9DFF29" w14:textId="77777777" w:rsidR="006317E0" w:rsidRDefault="006317E0">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DCC84C" w14:textId="77777777" w:rsidR="004E56B9" w:rsidRDefault="004E56B9">
      <w:pPr>
        <w:spacing w:line="240" w:lineRule="auto"/>
        <w:ind w:left="0" w:hanging="2"/>
      </w:pPr>
      <w:r>
        <w:separator/>
      </w:r>
    </w:p>
  </w:footnote>
  <w:footnote w:type="continuationSeparator" w:id="0">
    <w:p w14:paraId="09F34CE1" w14:textId="77777777" w:rsidR="004E56B9" w:rsidRDefault="004E56B9">
      <w:pPr>
        <w:spacing w:line="240" w:lineRule="auto"/>
        <w:ind w:left="0" w:hanging="2"/>
      </w:pPr>
      <w:r>
        <w:continuationSeparator/>
      </w:r>
    </w:p>
  </w:footnote>
  <w:footnote w:id="1">
    <w:p w14:paraId="372D7C6A" w14:textId="77777777" w:rsidR="006317E0" w:rsidRPr="00CB4190" w:rsidRDefault="006317E0" w:rsidP="00CB4190">
      <w:pPr>
        <w:pBdr>
          <w:top w:val="nil"/>
          <w:left w:val="nil"/>
          <w:bottom w:val="nil"/>
          <w:right w:val="nil"/>
          <w:between w:val="nil"/>
        </w:pBdr>
        <w:spacing w:line="240" w:lineRule="auto"/>
        <w:ind w:left="0" w:hanging="2"/>
        <w:jc w:val="both"/>
        <w:rPr>
          <w:bCs/>
          <w:i/>
          <w:iCs/>
          <w:snapToGrid/>
          <w:position w:val="0"/>
        </w:rPr>
      </w:pPr>
      <w:bookmarkStart w:id="25" w:name="_heading=h.2s8eyo1" w:colFirst="0" w:colLast="0"/>
      <w:bookmarkEnd w:id="25"/>
      <w:r>
        <w:rPr>
          <w:vertAlign w:val="superscript"/>
        </w:rPr>
        <w:footnoteRef/>
      </w:r>
      <w:r>
        <w:rPr>
          <w:color w:val="000000"/>
        </w:rPr>
        <w:t>,</w:t>
      </w:r>
      <w:r>
        <w:rPr>
          <w:color w:val="000000"/>
          <w:vertAlign w:val="superscript"/>
        </w:rPr>
        <w:t>2</w:t>
      </w:r>
      <w:r>
        <w:rPr>
          <w:color w:val="000000"/>
        </w:rPr>
        <w:t>,</w:t>
      </w:r>
      <w:r>
        <w:rPr>
          <w:color w:val="000000"/>
          <w:vertAlign w:val="superscript"/>
        </w:rPr>
        <w:t>3,4</w:t>
      </w:r>
      <w:r>
        <w:rPr>
          <w:color w:val="000000"/>
        </w:rPr>
        <w:t xml:space="preserve"> </w:t>
      </w:r>
      <w:r w:rsidRPr="001517AC">
        <w:rPr>
          <w:i/>
          <w:iCs/>
          <w:color w:val="000000"/>
        </w:rPr>
        <w:t xml:space="preserve">Требование установлено в соответствии с </w:t>
      </w:r>
      <w:r w:rsidRPr="003C3C06">
        <w:rPr>
          <w:bCs/>
          <w:i/>
          <w:iCs/>
          <w:snapToGrid/>
          <w:kern w:val="2"/>
          <w:position w:val="0"/>
        </w:rPr>
        <w:t>Постановлением Правительства РФ № 1875 от 23.12.2024 г. «</w:t>
      </w:r>
      <w:r w:rsidRPr="003C3C06">
        <w:rPr>
          <w:bCs/>
          <w:i/>
          <w:iCs/>
          <w:snapToGrid/>
          <w:position w:val="0"/>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footnote>
  <w:footnote w:id="2">
    <w:p w14:paraId="670AB025" w14:textId="77777777" w:rsidR="006317E0" w:rsidRPr="00643CD9" w:rsidRDefault="006317E0">
      <w:pPr>
        <w:pBdr>
          <w:top w:val="nil"/>
          <w:left w:val="nil"/>
          <w:bottom w:val="nil"/>
          <w:right w:val="nil"/>
          <w:between w:val="nil"/>
        </w:pBdr>
        <w:spacing w:line="240" w:lineRule="auto"/>
        <w:ind w:left="0" w:hanging="2"/>
        <w:jc w:val="both"/>
        <w:rPr>
          <w:color w:val="000000"/>
        </w:rPr>
      </w:pPr>
      <w:bookmarkStart w:id="27" w:name="_heading=h.17dp8vu" w:colFirst="0" w:colLast="0"/>
      <w:bookmarkEnd w:id="27"/>
      <w:r w:rsidRPr="00643CD9">
        <w:rPr>
          <w:color w:val="000000"/>
        </w:rPr>
        <w:t xml:space="preserve">В отношении промышленной продукции, произведенной на территории Российской Федерации, а также на территории государства - члена Евразийского экономического союза: Участник закупки указывает </w:t>
      </w:r>
      <w:r w:rsidRPr="00643CD9">
        <w:rPr>
          <w:b/>
          <w:bCs/>
          <w:i/>
          <w:iCs/>
          <w:color w:val="000000"/>
        </w:rPr>
        <w:t>номер реестровой записи в Едином реестре промышленной продукции, произведенной на территории Российской Федерации, номер реестровой записи в Едином реестре промышленной продукции,</w:t>
      </w:r>
      <w:r w:rsidRPr="00643CD9">
        <w:rPr>
          <w:color w:val="000000"/>
        </w:rPr>
        <w:t xml:space="preserve"> произведенной на территории государства - члена Евразийского экономического союза, за исключением Российской Федерации и номер реестровой записи в Едином реестре российской радиоэлектронной продукции, в случае наличия предлагаемой им продукции в вышеуказанных реестрах.</w:t>
      </w:r>
    </w:p>
    <w:p w14:paraId="201459C7" w14:textId="77777777" w:rsidR="006317E0" w:rsidRPr="001517AC" w:rsidRDefault="006317E0" w:rsidP="00CB4190">
      <w:pPr>
        <w:pBdr>
          <w:top w:val="nil"/>
          <w:left w:val="nil"/>
          <w:bottom w:val="nil"/>
          <w:right w:val="nil"/>
          <w:between w:val="nil"/>
        </w:pBdr>
        <w:spacing w:line="240" w:lineRule="auto"/>
        <w:ind w:left="0" w:hanging="2"/>
        <w:jc w:val="both"/>
        <w:rPr>
          <w:color w:val="000000"/>
        </w:rPr>
      </w:pPr>
      <w:r w:rsidRPr="00643CD9">
        <w:rPr>
          <w:color w:val="000000"/>
        </w:rPr>
        <w:t>Отсутствие в заявке Участника закупки указания на то, что предлагаемая продукция включена в Единый реестр промышленной продукции, произведенной на территории Российской Федерации, в Единый реестр промышленной продукции, произведенной на территории государства - члена Евразийского экономического союза, за исключением Российской Федерации и в Единый реестр российской радиоэлектронной продукции, и (или) отсутствие указания номера реестровой записи в означенном реестре и (или) указание несуществующего номера реестровой записи в означенном реестре, влечет за собой признание такой заявки предлагающей Товар иностранного происхождения, вне зависимости от указания (декларирования) страны происхождения Товара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E5F1B" w14:textId="77777777" w:rsidR="006317E0" w:rsidRDefault="006317E0">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FB510" w14:textId="77777777" w:rsidR="006317E0" w:rsidRDefault="006317E0">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BC124" w14:textId="77777777" w:rsidR="006317E0" w:rsidRDefault="006317E0">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B640A" w14:textId="77777777" w:rsidR="006317E0" w:rsidRDefault="006317E0">
    <w:pPr>
      <w:pStyle w:val="afc"/>
      <w:framePr w:wrap="around" w:vAnchor="text" w:hAnchor="margin" w:xAlign="center" w:y="1"/>
      <w:ind w:left="1" w:hanging="3"/>
      <w:rPr>
        <w:rStyle w:val="af0"/>
      </w:rPr>
    </w:pPr>
    <w:r>
      <w:rPr>
        <w:rStyle w:val="af0"/>
      </w:rPr>
      <w:fldChar w:fldCharType="begin"/>
    </w:r>
    <w:r>
      <w:rPr>
        <w:rStyle w:val="af0"/>
      </w:rPr>
      <w:instrText xml:space="preserve">PAGE  </w:instrText>
    </w:r>
    <w:r>
      <w:rPr>
        <w:rStyle w:val="af0"/>
      </w:rPr>
      <w:fldChar w:fldCharType="end"/>
    </w:r>
  </w:p>
  <w:p w14:paraId="5BF9A142" w14:textId="77777777" w:rsidR="006317E0" w:rsidRDefault="006317E0">
    <w:pPr>
      <w:pStyle w:val="afc"/>
      <w:ind w:left="1" w:hanging="3"/>
    </w:pPr>
  </w:p>
  <w:p w14:paraId="12AC41B6" w14:textId="77777777" w:rsidR="006317E0" w:rsidRDefault="006317E0">
    <w:pP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A7EF5"/>
    <w:multiLevelType w:val="multilevel"/>
    <w:tmpl w:val="3528D076"/>
    <w:lvl w:ilvl="0">
      <w:start w:val="1"/>
      <w:numFmt w:val="decimal"/>
      <w:lvlText w:val="%1"/>
      <w:lvlJc w:val="left"/>
      <w:pPr>
        <w:ind w:left="4112" w:hanging="360"/>
      </w:pPr>
      <w:rPr>
        <w:rFonts w:hint="default"/>
      </w:rPr>
    </w:lvl>
    <w:lvl w:ilvl="1">
      <w:start w:val="1"/>
      <w:numFmt w:val="decimal"/>
      <w:lvlText w:val="%1.%2"/>
      <w:lvlJc w:val="left"/>
      <w:pPr>
        <w:ind w:left="4821" w:hanging="360"/>
      </w:pPr>
      <w:rPr>
        <w:rFonts w:hint="default"/>
      </w:rPr>
    </w:lvl>
    <w:lvl w:ilvl="2">
      <w:start w:val="1"/>
      <w:numFmt w:val="decimal"/>
      <w:lvlText w:val="%1.%2.%3"/>
      <w:lvlJc w:val="left"/>
      <w:pPr>
        <w:ind w:left="5890" w:hanging="720"/>
      </w:pPr>
      <w:rPr>
        <w:rFonts w:hint="default"/>
      </w:rPr>
    </w:lvl>
    <w:lvl w:ilvl="3">
      <w:start w:val="1"/>
      <w:numFmt w:val="decimal"/>
      <w:lvlText w:val="%1.%2.%3.%4"/>
      <w:lvlJc w:val="left"/>
      <w:pPr>
        <w:ind w:left="6599"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8377" w:hanging="1080"/>
      </w:pPr>
      <w:rPr>
        <w:rFonts w:hint="default"/>
      </w:rPr>
    </w:lvl>
    <w:lvl w:ilvl="6">
      <w:start w:val="1"/>
      <w:numFmt w:val="decimal"/>
      <w:lvlText w:val="%1.%2.%3.%4.%5.%6.%7"/>
      <w:lvlJc w:val="left"/>
      <w:pPr>
        <w:ind w:left="9446" w:hanging="1440"/>
      </w:pPr>
      <w:rPr>
        <w:rFonts w:hint="default"/>
      </w:rPr>
    </w:lvl>
    <w:lvl w:ilvl="7">
      <w:start w:val="1"/>
      <w:numFmt w:val="decimal"/>
      <w:lvlText w:val="%1.%2.%3.%4.%5.%6.%7.%8"/>
      <w:lvlJc w:val="left"/>
      <w:pPr>
        <w:ind w:left="10155" w:hanging="1440"/>
      </w:pPr>
      <w:rPr>
        <w:rFonts w:hint="default"/>
      </w:rPr>
    </w:lvl>
    <w:lvl w:ilvl="8">
      <w:start w:val="1"/>
      <w:numFmt w:val="decimal"/>
      <w:lvlText w:val="%1.%2.%3.%4.%5.%6.%7.%8.%9"/>
      <w:lvlJc w:val="left"/>
      <w:pPr>
        <w:ind w:left="11224" w:hanging="1800"/>
      </w:pPr>
      <w:rPr>
        <w:rFonts w:hint="default"/>
      </w:rPr>
    </w:lvl>
  </w:abstractNum>
  <w:abstractNum w:abstractNumId="1" w15:restartNumberingAfterBreak="0">
    <w:nsid w:val="06E350EF"/>
    <w:multiLevelType w:val="multilevel"/>
    <w:tmpl w:val="652823E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4E79B0"/>
    <w:multiLevelType w:val="hybridMultilevel"/>
    <w:tmpl w:val="60B0A182"/>
    <w:lvl w:ilvl="0" w:tplc="29027A0A">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3" w15:restartNumberingAfterBreak="0">
    <w:nsid w:val="0B5A2C98"/>
    <w:multiLevelType w:val="multilevel"/>
    <w:tmpl w:val="0EC026B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C955E02"/>
    <w:multiLevelType w:val="hybridMultilevel"/>
    <w:tmpl w:val="8D6C11B4"/>
    <w:lvl w:ilvl="0" w:tplc="86FE31E6">
      <w:start w:val="1"/>
      <w:numFmt w:val="bullet"/>
      <w:suff w:val="space"/>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CA41827"/>
    <w:multiLevelType w:val="multilevel"/>
    <w:tmpl w:val="72A0029A"/>
    <w:lvl w:ilvl="0">
      <w:start w:val="1"/>
      <w:numFmt w:val="decimal"/>
      <w:lvlText w:val="%1."/>
      <w:lvlJc w:val="left"/>
      <w:pPr>
        <w:ind w:left="420" w:hanging="360"/>
      </w:pPr>
      <w:rPr>
        <w:rFonts w:hint="default"/>
      </w:rPr>
    </w:lvl>
    <w:lvl w:ilvl="1">
      <w:start w:val="4"/>
      <w:numFmt w:val="decimal"/>
      <w:isLgl/>
      <w:lvlText w:val="%1.%2."/>
      <w:lvlJc w:val="left"/>
      <w:pPr>
        <w:ind w:left="810" w:hanging="540"/>
      </w:pPr>
      <w:rPr>
        <w:rFonts w:hint="default"/>
      </w:rPr>
    </w:lvl>
    <w:lvl w:ilvl="2">
      <w:start w:val="2"/>
      <w:numFmt w:val="decimal"/>
      <w:isLgl/>
      <w:lvlText w:val="%1.%2.%3."/>
      <w:lvlJc w:val="left"/>
      <w:pPr>
        <w:ind w:left="1200" w:hanging="720"/>
      </w:pPr>
      <w:rPr>
        <w:rFonts w:hint="default"/>
      </w:rPr>
    </w:lvl>
    <w:lvl w:ilvl="3">
      <w:start w:val="1"/>
      <w:numFmt w:val="decimal"/>
      <w:isLgl/>
      <w:lvlText w:val="%1.%2.%3.%4."/>
      <w:lvlJc w:val="left"/>
      <w:pPr>
        <w:ind w:left="141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190" w:hanging="108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2970" w:hanging="1440"/>
      </w:pPr>
      <w:rPr>
        <w:rFonts w:hint="default"/>
      </w:rPr>
    </w:lvl>
    <w:lvl w:ilvl="8">
      <w:start w:val="1"/>
      <w:numFmt w:val="decimal"/>
      <w:isLgl/>
      <w:lvlText w:val="%1.%2.%3.%4.%5.%6.%7.%8.%9."/>
      <w:lvlJc w:val="left"/>
      <w:pPr>
        <w:ind w:left="3540" w:hanging="1800"/>
      </w:pPr>
      <w:rPr>
        <w:rFonts w:hint="default"/>
      </w:rPr>
    </w:lvl>
  </w:abstractNum>
  <w:abstractNum w:abstractNumId="6" w15:restartNumberingAfterBreak="0">
    <w:nsid w:val="0E550E1A"/>
    <w:multiLevelType w:val="multilevel"/>
    <w:tmpl w:val="69BCD9C8"/>
    <w:lvl w:ilvl="0">
      <w:start w:val="2"/>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7" w15:restartNumberingAfterBreak="0">
    <w:nsid w:val="0ED96045"/>
    <w:multiLevelType w:val="hybridMultilevel"/>
    <w:tmpl w:val="FBE2909E"/>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2B057C"/>
    <w:multiLevelType w:val="multilevel"/>
    <w:tmpl w:val="F0D012EA"/>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986D14"/>
    <w:multiLevelType w:val="multilevel"/>
    <w:tmpl w:val="BC0803E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DD2BD1"/>
    <w:multiLevelType w:val="multilevel"/>
    <w:tmpl w:val="5C2EA9D6"/>
    <w:styleLink w:val="1"/>
    <w:lvl w:ilvl="0">
      <w:start w:val="3"/>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bCs/>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17E318A6"/>
    <w:multiLevelType w:val="multilevel"/>
    <w:tmpl w:val="B242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BA54C1"/>
    <w:multiLevelType w:val="hybridMultilevel"/>
    <w:tmpl w:val="491E5C6C"/>
    <w:lvl w:ilvl="0" w:tplc="44D4C43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984223F"/>
    <w:multiLevelType w:val="hybridMultilevel"/>
    <w:tmpl w:val="189EC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347ADE"/>
    <w:multiLevelType w:val="multilevel"/>
    <w:tmpl w:val="CDD02EA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A9C7D69"/>
    <w:multiLevelType w:val="multilevel"/>
    <w:tmpl w:val="F69C5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7C40DF"/>
    <w:multiLevelType w:val="multilevel"/>
    <w:tmpl w:val="B574CEF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0FD38B4"/>
    <w:multiLevelType w:val="multilevel"/>
    <w:tmpl w:val="36329BC8"/>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264D1FFE"/>
    <w:multiLevelType w:val="multilevel"/>
    <w:tmpl w:val="19B6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080D99"/>
    <w:multiLevelType w:val="hybridMultilevel"/>
    <w:tmpl w:val="2D9649C2"/>
    <w:lvl w:ilvl="0" w:tplc="01348216">
      <w:start w:val="1"/>
      <w:numFmt w:val="bullet"/>
      <w:suff w:val="space"/>
      <w:lvlText w:val=""/>
      <w:lvlJc w:val="left"/>
      <w:pPr>
        <w:ind w:left="1180" w:hanging="360"/>
      </w:pPr>
      <w:rPr>
        <w:rFonts w:ascii="Symbol" w:hAnsi="Symbol" w:hint="default"/>
      </w:rPr>
    </w:lvl>
    <w:lvl w:ilvl="1" w:tplc="04190003" w:tentative="1">
      <w:start w:val="1"/>
      <w:numFmt w:val="bullet"/>
      <w:lvlText w:val="o"/>
      <w:lvlJc w:val="left"/>
      <w:pPr>
        <w:ind w:left="1900" w:hanging="360"/>
      </w:pPr>
      <w:rPr>
        <w:rFonts w:ascii="Courier New" w:hAnsi="Courier New" w:cs="Courier New" w:hint="default"/>
      </w:rPr>
    </w:lvl>
    <w:lvl w:ilvl="2" w:tplc="04190005" w:tentative="1">
      <w:start w:val="1"/>
      <w:numFmt w:val="bullet"/>
      <w:lvlText w:val=""/>
      <w:lvlJc w:val="left"/>
      <w:pPr>
        <w:ind w:left="2620" w:hanging="360"/>
      </w:pPr>
      <w:rPr>
        <w:rFonts w:ascii="Wingdings" w:hAnsi="Wingdings" w:hint="default"/>
      </w:rPr>
    </w:lvl>
    <w:lvl w:ilvl="3" w:tplc="04190001" w:tentative="1">
      <w:start w:val="1"/>
      <w:numFmt w:val="bullet"/>
      <w:lvlText w:val=""/>
      <w:lvlJc w:val="left"/>
      <w:pPr>
        <w:ind w:left="3340" w:hanging="360"/>
      </w:pPr>
      <w:rPr>
        <w:rFonts w:ascii="Symbol" w:hAnsi="Symbol" w:hint="default"/>
      </w:rPr>
    </w:lvl>
    <w:lvl w:ilvl="4" w:tplc="04190003" w:tentative="1">
      <w:start w:val="1"/>
      <w:numFmt w:val="bullet"/>
      <w:lvlText w:val="o"/>
      <w:lvlJc w:val="left"/>
      <w:pPr>
        <w:ind w:left="4060" w:hanging="360"/>
      </w:pPr>
      <w:rPr>
        <w:rFonts w:ascii="Courier New" w:hAnsi="Courier New" w:cs="Courier New" w:hint="default"/>
      </w:rPr>
    </w:lvl>
    <w:lvl w:ilvl="5" w:tplc="04190005" w:tentative="1">
      <w:start w:val="1"/>
      <w:numFmt w:val="bullet"/>
      <w:lvlText w:val=""/>
      <w:lvlJc w:val="left"/>
      <w:pPr>
        <w:ind w:left="4780" w:hanging="360"/>
      </w:pPr>
      <w:rPr>
        <w:rFonts w:ascii="Wingdings" w:hAnsi="Wingdings" w:hint="default"/>
      </w:rPr>
    </w:lvl>
    <w:lvl w:ilvl="6" w:tplc="04190001" w:tentative="1">
      <w:start w:val="1"/>
      <w:numFmt w:val="bullet"/>
      <w:lvlText w:val=""/>
      <w:lvlJc w:val="left"/>
      <w:pPr>
        <w:ind w:left="5500" w:hanging="360"/>
      </w:pPr>
      <w:rPr>
        <w:rFonts w:ascii="Symbol" w:hAnsi="Symbol" w:hint="default"/>
      </w:rPr>
    </w:lvl>
    <w:lvl w:ilvl="7" w:tplc="04190003" w:tentative="1">
      <w:start w:val="1"/>
      <w:numFmt w:val="bullet"/>
      <w:lvlText w:val="o"/>
      <w:lvlJc w:val="left"/>
      <w:pPr>
        <w:ind w:left="6220" w:hanging="360"/>
      </w:pPr>
      <w:rPr>
        <w:rFonts w:ascii="Courier New" w:hAnsi="Courier New" w:cs="Courier New" w:hint="default"/>
      </w:rPr>
    </w:lvl>
    <w:lvl w:ilvl="8" w:tplc="04190005" w:tentative="1">
      <w:start w:val="1"/>
      <w:numFmt w:val="bullet"/>
      <w:lvlText w:val=""/>
      <w:lvlJc w:val="left"/>
      <w:pPr>
        <w:ind w:left="6940" w:hanging="360"/>
      </w:pPr>
      <w:rPr>
        <w:rFonts w:ascii="Wingdings" w:hAnsi="Wingdings" w:hint="default"/>
      </w:rPr>
    </w:lvl>
  </w:abstractNum>
  <w:abstractNum w:abstractNumId="20" w15:restartNumberingAfterBreak="0">
    <w:nsid w:val="2BA34146"/>
    <w:multiLevelType w:val="multilevel"/>
    <w:tmpl w:val="F20A176E"/>
    <w:lvl w:ilvl="0">
      <w:start w:val="1"/>
      <w:numFmt w:val="decimal"/>
      <w:lvlText w:val="%1."/>
      <w:lvlJc w:val="left"/>
      <w:pPr>
        <w:ind w:left="1146" w:hanging="360"/>
      </w:p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21" w15:restartNumberingAfterBreak="0">
    <w:nsid w:val="2CC130C7"/>
    <w:multiLevelType w:val="multilevel"/>
    <w:tmpl w:val="1B4EC800"/>
    <w:lvl w:ilvl="0">
      <w:start w:val="4"/>
      <w:numFmt w:val="decimal"/>
      <w:pStyle w:val="a"/>
      <w:lvlText w:val="%1."/>
      <w:lvlJc w:val="left"/>
      <w:pPr>
        <w:ind w:left="360" w:hanging="360"/>
      </w:pPr>
      <w:rPr>
        <w:vertAlign w:val="baseline"/>
      </w:rPr>
    </w:lvl>
    <w:lvl w:ilvl="1">
      <w:start w:val="1"/>
      <w:numFmt w:val="decimal"/>
      <w:lvlText w:val="%1.%2."/>
      <w:lvlJc w:val="left"/>
      <w:pPr>
        <w:ind w:left="1065" w:hanging="360"/>
      </w:pPr>
      <w:rPr>
        <w:vertAlign w:val="baseline"/>
      </w:rPr>
    </w:lvl>
    <w:lvl w:ilvl="2">
      <w:start w:val="1"/>
      <w:numFmt w:val="decimal"/>
      <w:lvlText w:val="%1.%2.%3."/>
      <w:lvlJc w:val="left"/>
      <w:pPr>
        <w:ind w:left="2130" w:hanging="720"/>
      </w:pPr>
      <w:rPr>
        <w:vertAlign w:val="baseline"/>
      </w:rPr>
    </w:lvl>
    <w:lvl w:ilvl="3">
      <w:start w:val="1"/>
      <w:numFmt w:val="decimal"/>
      <w:lvlText w:val="%1.%2.%3.%4."/>
      <w:lvlJc w:val="left"/>
      <w:pPr>
        <w:ind w:left="2835" w:hanging="720"/>
      </w:pPr>
      <w:rPr>
        <w:vertAlign w:val="baseline"/>
      </w:rPr>
    </w:lvl>
    <w:lvl w:ilvl="4">
      <w:start w:val="1"/>
      <w:numFmt w:val="decimal"/>
      <w:lvlText w:val="%1.%2.%3.%4.%5."/>
      <w:lvlJc w:val="left"/>
      <w:pPr>
        <w:ind w:left="3900" w:hanging="1080"/>
      </w:pPr>
      <w:rPr>
        <w:vertAlign w:val="baseline"/>
      </w:rPr>
    </w:lvl>
    <w:lvl w:ilvl="5">
      <w:start w:val="1"/>
      <w:numFmt w:val="decimal"/>
      <w:lvlText w:val="%1.%2.%3.%4.%5.%6."/>
      <w:lvlJc w:val="left"/>
      <w:pPr>
        <w:ind w:left="4605" w:hanging="1080"/>
      </w:pPr>
      <w:rPr>
        <w:vertAlign w:val="baseline"/>
      </w:rPr>
    </w:lvl>
    <w:lvl w:ilvl="6">
      <w:start w:val="1"/>
      <w:numFmt w:val="decimal"/>
      <w:lvlText w:val="%1.%2.%3.%4.%5.%6.%7."/>
      <w:lvlJc w:val="left"/>
      <w:pPr>
        <w:ind w:left="5670" w:hanging="1440"/>
      </w:pPr>
      <w:rPr>
        <w:vertAlign w:val="baseline"/>
      </w:rPr>
    </w:lvl>
    <w:lvl w:ilvl="7">
      <w:start w:val="1"/>
      <w:numFmt w:val="decimal"/>
      <w:lvlText w:val="%1.%2.%3.%4.%5.%6.%7.%8."/>
      <w:lvlJc w:val="left"/>
      <w:pPr>
        <w:ind w:left="6375" w:hanging="1440"/>
      </w:pPr>
      <w:rPr>
        <w:vertAlign w:val="baseline"/>
      </w:rPr>
    </w:lvl>
    <w:lvl w:ilvl="8">
      <w:start w:val="1"/>
      <w:numFmt w:val="decimal"/>
      <w:lvlText w:val="%1.%2.%3.%4.%5.%6.%7.%8.%9."/>
      <w:lvlJc w:val="left"/>
      <w:pPr>
        <w:ind w:left="7440" w:hanging="1800"/>
      </w:pPr>
      <w:rPr>
        <w:vertAlign w:val="baseline"/>
      </w:rPr>
    </w:lvl>
  </w:abstractNum>
  <w:abstractNum w:abstractNumId="22" w15:restartNumberingAfterBreak="0">
    <w:nsid w:val="2D7E0448"/>
    <w:multiLevelType w:val="hybridMultilevel"/>
    <w:tmpl w:val="5D469CEA"/>
    <w:lvl w:ilvl="0" w:tplc="5BDEDBD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FBA29EF"/>
    <w:multiLevelType w:val="multilevel"/>
    <w:tmpl w:val="D458C6F0"/>
    <w:lvl w:ilvl="0">
      <w:start w:val="10"/>
      <w:numFmt w:val="decimal"/>
      <w:lvlText w:val="%1."/>
      <w:lvlJc w:val="left"/>
      <w:pPr>
        <w:ind w:left="1069" w:hanging="360"/>
      </w:pPr>
      <w:rPr>
        <w:vertAlign w:val="baseline"/>
      </w:rPr>
    </w:lvl>
    <w:lvl w:ilvl="1">
      <w:start w:val="1"/>
      <w:numFmt w:val="lowerLetter"/>
      <w:pStyle w:val="2"/>
      <w:lvlText w:val="%2."/>
      <w:lvlJc w:val="left"/>
      <w:pPr>
        <w:ind w:left="1789" w:hanging="360"/>
      </w:pPr>
      <w:rPr>
        <w:vertAlign w:val="baseline"/>
      </w:rPr>
    </w:lvl>
    <w:lvl w:ilvl="2">
      <w:start w:val="1"/>
      <w:numFmt w:val="lowerRoman"/>
      <w:pStyle w:val="a0"/>
      <w:lvlText w:val="%3."/>
      <w:lvlJc w:val="right"/>
      <w:pPr>
        <w:ind w:left="2509" w:hanging="180"/>
      </w:pPr>
      <w:rPr>
        <w:vertAlign w:val="baseline"/>
      </w:rPr>
    </w:lvl>
    <w:lvl w:ilvl="3">
      <w:start w:val="1"/>
      <w:numFmt w:val="decimal"/>
      <w:pStyle w:val="a1"/>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24" w15:restartNumberingAfterBreak="0">
    <w:nsid w:val="33B42EAC"/>
    <w:multiLevelType w:val="multilevel"/>
    <w:tmpl w:val="AAE00380"/>
    <w:lvl w:ilvl="0">
      <w:start w:val="1"/>
      <w:numFmt w:val="decimal"/>
      <w:lvlText w:val="%1."/>
      <w:lvlJc w:val="left"/>
      <w:pPr>
        <w:ind w:left="1069" w:hanging="360"/>
      </w:pPr>
      <w:rPr>
        <w:rFonts w:hint="default"/>
      </w:rPr>
    </w:lvl>
    <w:lvl w:ilvl="1">
      <w:start w:val="2"/>
      <w:numFmt w:val="decimal"/>
      <w:isLgl/>
      <w:lvlText w:val="%1.%2."/>
      <w:lvlJc w:val="left"/>
      <w:pPr>
        <w:ind w:left="1144" w:hanging="43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5" w15:restartNumberingAfterBreak="0">
    <w:nsid w:val="36DF3EC1"/>
    <w:multiLevelType w:val="multilevel"/>
    <w:tmpl w:val="55B0A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8B2DFA"/>
    <w:multiLevelType w:val="multilevel"/>
    <w:tmpl w:val="B400DD7A"/>
    <w:lvl w:ilvl="0">
      <w:start w:val="1"/>
      <w:numFmt w:val="decimal"/>
      <w:lvlText w:val="%1."/>
      <w:lvlJc w:val="left"/>
      <w:pPr>
        <w:ind w:left="1020" w:hanging="360"/>
      </w:pPr>
      <w:rPr>
        <w:b/>
        <w:sz w:val="22"/>
        <w:szCs w:val="22"/>
        <w:vertAlign w:val="baseline"/>
      </w:rPr>
    </w:lvl>
    <w:lvl w:ilvl="1">
      <w:start w:val="1"/>
      <w:numFmt w:val="decimal"/>
      <w:lvlText w:val="%1.%2."/>
      <w:lvlJc w:val="left"/>
      <w:pPr>
        <w:ind w:left="360" w:hanging="360"/>
      </w:pPr>
      <w:rPr>
        <w:b w:val="0"/>
        <w:sz w:val="24"/>
        <w:szCs w:val="24"/>
        <w:vertAlign w:val="baseline"/>
      </w:rPr>
    </w:lvl>
    <w:lvl w:ilvl="2">
      <w:start w:val="1"/>
      <w:numFmt w:val="decimal"/>
      <w:pStyle w:val="20"/>
      <w:lvlText w:val="%1.%2.%3."/>
      <w:lvlJc w:val="left"/>
      <w:pPr>
        <w:ind w:left="1380" w:hanging="720"/>
      </w:pPr>
      <w:rPr>
        <w:vertAlign w:val="baseline"/>
      </w:rPr>
    </w:lvl>
    <w:lvl w:ilvl="3">
      <w:start w:val="1"/>
      <w:numFmt w:val="decimal"/>
      <w:lvlText w:val="%1.%2.%3.%4."/>
      <w:lvlJc w:val="left"/>
      <w:pPr>
        <w:ind w:left="1380" w:hanging="720"/>
      </w:pPr>
      <w:rPr>
        <w:vertAlign w:val="baseline"/>
      </w:rPr>
    </w:lvl>
    <w:lvl w:ilvl="4">
      <w:start w:val="1"/>
      <w:numFmt w:val="decimal"/>
      <w:lvlText w:val="%1.%2.%3.%4.%5."/>
      <w:lvlJc w:val="left"/>
      <w:pPr>
        <w:ind w:left="1740" w:hanging="1080"/>
      </w:pPr>
      <w:rPr>
        <w:vertAlign w:val="baseline"/>
      </w:rPr>
    </w:lvl>
    <w:lvl w:ilvl="5">
      <w:start w:val="1"/>
      <w:numFmt w:val="decimal"/>
      <w:lvlText w:val="%1.%2.%3.%4.%5.%6."/>
      <w:lvlJc w:val="left"/>
      <w:pPr>
        <w:ind w:left="1740" w:hanging="1080"/>
      </w:pPr>
      <w:rPr>
        <w:vertAlign w:val="baseline"/>
      </w:rPr>
    </w:lvl>
    <w:lvl w:ilvl="6">
      <w:start w:val="1"/>
      <w:numFmt w:val="decimal"/>
      <w:lvlText w:val="%1.%2.%3.%4.%5.%6.%7."/>
      <w:lvlJc w:val="left"/>
      <w:pPr>
        <w:ind w:left="2100" w:hanging="1440"/>
      </w:pPr>
      <w:rPr>
        <w:vertAlign w:val="baseline"/>
      </w:rPr>
    </w:lvl>
    <w:lvl w:ilvl="7">
      <w:start w:val="1"/>
      <w:numFmt w:val="decimal"/>
      <w:lvlText w:val="%1.%2.%3.%4.%5.%6.%7.%8."/>
      <w:lvlJc w:val="left"/>
      <w:pPr>
        <w:ind w:left="2100" w:hanging="1440"/>
      </w:pPr>
      <w:rPr>
        <w:vertAlign w:val="baseline"/>
      </w:rPr>
    </w:lvl>
    <w:lvl w:ilvl="8">
      <w:start w:val="1"/>
      <w:numFmt w:val="decimal"/>
      <w:lvlText w:val="%1.%2.%3.%4.%5.%6.%7.%8.%9."/>
      <w:lvlJc w:val="left"/>
      <w:pPr>
        <w:ind w:left="2460" w:hanging="1800"/>
      </w:pPr>
      <w:rPr>
        <w:vertAlign w:val="baseline"/>
      </w:rPr>
    </w:lvl>
  </w:abstractNum>
  <w:abstractNum w:abstractNumId="27" w15:restartNumberingAfterBreak="0">
    <w:nsid w:val="41A6525C"/>
    <w:multiLevelType w:val="hybridMultilevel"/>
    <w:tmpl w:val="D6CA9E8C"/>
    <w:lvl w:ilvl="0" w:tplc="EAAED1E4">
      <w:start w:val="1"/>
      <w:numFmt w:val="bullet"/>
      <w:lvlText w:val=""/>
      <w:lvlJc w:val="left"/>
      <w:pPr>
        <w:tabs>
          <w:tab w:val="num" w:pos="900"/>
        </w:tabs>
        <w:ind w:left="540" w:hanging="360"/>
      </w:pPr>
      <w:rPr>
        <w:rFonts w:ascii="Symbol" w:hAnsi="Symbol" w:hint="default"/>
      </w:rPr>
    </w:lvl>
    <w:lvl w:ilvl="1" w:tplc="D98427AC">
      <w:numFmt w:val="decimal"/>
      <w:lvlText w:val=""/>
      <w:lvlJc w:val="left"/>
    </w:lvl>
    <w:lvl w:ilvl="2" w:tplc="68DE9094">
      <w:numFmt w:val="decimal"/>
      <w:lvlText w:val=""/>
      <w:lvlJc w:val="left"/>
    </w:lvl>
    <w:lvl w:ilvl="3" w:tplc="22BCD96E">
      <w:numFmt w:val="decimal"/>
      <w:lvlText w:val=""/>
      <w:lvlJc w:val="left"/>
    </w:lvl>
    <w:lvl w:ilvl="4" w:tplc="DC3A34DC">
      <w:numFmt w:val="decimal"/>
      <w:lvlText w:val=""/>
      <w:lvlJc w:val="left"/>
    </w:lvl>
    <w:lvl w:ilvl="5" w:tplc="5282E05C">
      <w:numFmt w:val="decimal"/>
      <w:lvlText w:val=""/>
      <w:lvlJc w:val="left"/>
    </w:lvl>
    <w:lvl w:ilvl="6" w:tplc="D0A622CE">
      <w:numFmt w:val="decimal"/>
      <w:lvlText w:val=""/>
      <w:lvlJc w:val="left"/>
    </w:lvl>
    <w:lvl w:ilvl="7" w:tplc="A0FEC374">
      <w:numFmt w:val="decimal"/>
      <w:lvlText w:val=""/>
      <w:lvlJc w:val="left"/>
    </w:lvl>
    <w:lvl w:ilvl="8" w:tplc="DDDCCCA6">
      <w:numFmt w:val="decimal"/>
      <w:lvlText w:val=""/>
      <w:lvlJc w:val="left"/>
    </w:lvl>
  </w:abstractNum>
  <w:abstractNum w:abstractNumId="28" w15:restartNumberingAfterBreak="0">
    <w:nsid w:val="44070AB0"/>
    <w:multiLevelType w:val="multilevel"/>
    <w:tmpl w:val="0F323F7A"/>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9" w15:restartNumberingAfterBreak="0">
    <w:nsid w:val="47000159"/>
    <w:multiLevelType w:val="hybridMultilevel"/>
    <w:tmpl w:val="C19E6294"/>
    <w:lvl w:ilvl="0" w:tplc="5EA67C7C">
      <w:start w:val="1"/>
      <w:numFmt w:val="bullet"/>
      <w:lvlText w:val=""/>
      <w:lvlJc w:val="left"/>
      <w:pPr>
        <w:tabs>
          <w:tab w:val="num" w:pos="900"/>
        </w:tabs>
        <w:ind w:left="540" w:hanging="360"/>
      </w:pPr>
      <w:rPr>
        <w:rFonts w:ascii="Symbol" w:hAnsi="Symbol" w:hint="default"/>
      </w:rPr>
    </w:lvl>
    <w:lvl w:ilvl="1" w:tplc="00AE7E3E">
      <w:numFmt w:val="decimal"/>
      <w:lvlText w:val=""/>
      <w:lvlJc w:val="left"/>
    </w:lvl>
    <w:lvl w:ilvl="2" w:tplc="828A6C9E">
      <w:numFmt w:val="decimal"/>
      <w:lvlText w:val=""/>
      <w:lvlJc w:val="left"/>
    </w:lvl>
    <w:lvl w:ilvl="3" w:tplc="58DC4F2E">
      <w:numFmt w:val="decimal"/>
      <w:lvlText w:val=""/>
      <w:lvlJc w:val="left"/>
    </w:lvl>
    <w:lvl w:ilvl="4" w:tplc="01EE78CA">
      <w:numFmt w:val="decimal"/>
      <w:lvlText w:val=""/>
      <w:lvlJc w:val="left"/>
    </w:lvl>
    <w:lvl w:ilvl="5" w:tplc="6CEAA60E">
      <w:numFmt w:val="decimal"/>
      <w:lvlText w:val=""/>
      <w:lvlJc w:val="left"/>
    </w:lvl>
    <w:lvl w:ilvl="6" w:tplc="F5A43D70">
      <w:numFmt w:val="decimal"/>
      <w:lvlText w:val=""/>
      <w:lvlJc w:val="left"/>
    </w:lvl>
    <w:lvl w:ilvl="7" w:tplc="82DE219C">
      <w:numFmt w:val="decimal"/>
      <w:lvlText w:val=""/>
      <w:lvlJc w:val="left"/>
    </w:lvl>
    <w:lvl w:ilvl="8" w:tplc="E14CA184">
      <w:numFmt w:val="decimal"/>
      <w:lvlText w:val=""/>
      <w:lvlJc w:val="left"/>
    </w:lvl>
  </w:abstractNum>
  <w:abstractNum w:abstractNumId="30" w15:restartNumberingAfterBreak="0">
    <w:nsid w:val="50297BD2"/>
    <w:multiLevelType w:val="multilevel"/>
    <w:tmpl w:val="BC0803E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32335A9"/>
    <w:multiLevelType w:val="multilevel"/>
    <w:tmpl w:val="BC88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797E53"/>
    <w:multiLevelType w:val="hybridMultilevel"/>
    <w:tmpl w:val="7B003484"/>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3622A7"/>
    <w:multiLevelType w:val="hybridMultilevel"/>
    <w:tmpl w:val="5178F7D2"/>
    <w:lvl w:ilvl="0" w:tplc="86FE31E6">
      <w:start w:val="1"/>
      <w:numFmt w:val="bullet"/>
      <w:suff w:val="space"/>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9B4227E"/>
    <w:multiLevelType w:val="multilevel"/>
    <w:tmpl w:val="E148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3613CB"/>
    <w:multiLevelType w:val="hybridMultilevel"/>
    <w:tmpl w:val="D59EB0A2"/>
    <w:lvl w:ilvl="0" w:tplc="ED2E885C">
      <w:start w:val="2"/>
      <w:numFmt w:val="decimal"/>
      <w:lvlText w:val="%1."/>
      <w:lvlJc w:val="left"/>
      <w:pPr>
        <w:ind w:left="502" w:hanging="360"/>
      </w:pPr>
      <w:rPr>
        <w:rFonts w:hint="default"/>
        <w:b/>
        <w:bCs/>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5BB6188D"/>
    <w:multiLevelType w:val="hybridMultilevel"/>
    <w:tmpl w:val="18CE1E76"/>
    <w:lvl w:ilvl="0" w:tplc="04190001">
      <w:start w:val="1"/>
      <w:numFmt w:val="bullet"/>
      <w:pStyle w:val="10"/>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5C851F68"/>
    <w:multiLevelType w:val="multilevel"/>
    <w:tmpl w:val="144636A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14306EE"/>
    <w:multiLevelType w:val="hybridMultilevel"/>
    <w:tmpl w:val="8A601B18"/>
    <w:lvl w:ilvl="0" w:tplc="991E9514">
      <w:start w:val="1"/>
      <w:numFmt w:val="decimal"/>
      <w:lvlText w:val="%1."/>
      <w:lvlJc w:val="left"/>
      <w:pPr>
        <w:ind w:left="928"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663C5EF0"/>
    <w:multiLevelType w:val="hybridMultilevel"/>
    <w:tmpl w:val="F7541058"/>
    <w:lvl w:ilvl="0" w:tplc="58AADBFC">
      <w:start w:val="3"/>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0" w15:restartNumberingAfterBreak="0">
    <w:nsid w:val="68194D69"/>
    <w:multiLevelType w:val="hybridMultilevel"/>
    <w:tmpl w:val="41248B88"/>
    <w:lvl w:ilvl="0" w:tplc="2C40F1C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990381"/>
    <w:multiLevelType w:val="multilevel"/>
    <w:tmpl w:val="3388448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0497DC6"/>
    <w:multiLevelType w:val="multilevel"/>
    <w:tmpl w:val="CF1C1D3E"/>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91F7A86"/>
    <w:multiLevelType w:val="multilevel"/>
    <w:tmpl w:val="461886D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4" w15:restartNumberingAfterBreak="0">
    <w:nsid w:val="7C8136FA"/>
    <w:multiLevelType w:val="multilevel"/>
    <w:tmpl w:val="CADC0552"/>
    <w:lvl w:ilvl="0">
      <w:start w:val="7"/>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21"/>
  </w:num>
  <w:num w:numId="2">
    <w:abstractNumId w:val="23"/>
  </w:num>
  <w:num w:numId="3">
    <w:abstractNumId w:val="26"/>
  </w:num>
  <w:num w:numId="4">
    <w:abstractNumId w:val="36"/>
  </w:num>
  <w:num w:numId="5">
    <w:abstractNumId w:val="10"/>
  </w:num>
  <w:num w:numId="6">
    <w:abstractNumId w:val="2"/>
  </w:num>
  <w:num w:numId="7">
    <w:abstractNumId w:val="5"/>
  </w:num>
  <w:num w:numId="8">
    <w:abstractNumId w:val="42"/>
  </w:num>
  <w:num w:numId="9">
    <w:abstractNumId w:val="24"/>
  </w:num>
  <w:num w:numId="10">
    <w:abstractNumId w:val="8"/>
  </w:num>
  <w:num w:numId="11">
    <w:abstractNumId w:val="20"/>
  </w:num>
  <w:num w:numId="12">
    <w:abstractNumId w:val="19"/>
  </w:num>
  <w:num w:numId="13">
    <w:abstractNumId w:val="39"/>
  </w:num>
  <w:num w:numId="14">
    <w:abstractNumId w:val="3"/>
  </w:num>
  <w:num w:numId="15">
    <w:abstractNumId w:val="40"/>
  </w:num>
  <w:num w:numId="16">
    <w:abstractNumId w:val="12"/>
  </w:num>
  <w:num w:numId="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num>
  <w:num w:numId="20">
    <w:abstractNumId w:val="13"/>
  </w:num>
  <w:num w:numId="2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5"/>
  </w:num>
  <w:num w:numId="24">
    <w:abstractNumId w:val="18"/>
  </w:num>
  <w:num w:numId="25">
    <w:abstractNumId w:val="15"/>
  </w:num>
  <w:num w:numId="26">
    <w:abstractNumId w:val="11"/>
  </w:num>
  <w:num w:numId="27">
    <w:abstractNumId w:val="34"/>
  </w:num>
  <w:num w:numId="28">
    <w:abstractNumId w:val="31"/>
  </w:num>
  <w:num w:numId="29">
    <w:abstractNumId w:val="30"/>
  </w:num>
  <w:num w:numId="30">
    <w:abstractNumId w:val="1"/>
  </w:num>
  <w:num w:numId="31">
    <w:abstractNumId w:val="14"/>
  </w:num>
  <w:num w:numId="32">
    <w:abstractNumId w:val="38"/>
  </w:num>
  <w:num w:numId="33">
    <w:abstractNumId w:val="22"/>
  </w:num>
  <w:num w:numId="34">
    <w:abstractNumId w:val="0"/>
  </w:num>
  <w:num w:numId="35">
    <w:abstractNumId w:val="9"/>
  </w:num>
  <w:num w:numId="36">
    <w:abstractNumId w:val="28"/>
  </w:num>
  <w:num w:numId="37">
    <w:abstractNumId w:val="7"/>
  </w:num>
  <w:num w:numId="38">
    <w:abstractNumId w:val="17"/>
  </w:num>
  <w:num w:numId="39">
    <w:abstractNumId w:val="16"/>
  </w:num>
  <w:num w:numId="40">
    <w:abstractNumId w:val="37"/>
  </w:num>
  <w:num w:numId="41">
    <w:abstractNumId w:val="41"/>
  </w:num>
  <w:num w:numId="42">
    <w:abstractNumId w:val="43"/>
  </w:num>
  <w:num w:numId="43">
    <w:abstractNumId w:val="44"/>
  </w:num>
  <w:num w:numId="44">
    <w:abstractNumId w:val="27"/>
  </w:num>
  <w:num w:numId="45">
    <w:abstractNumId w:val="29"/>
  </w:num>
  <w:num w:numId="46">
    <w:abstractNumId w:val="3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465"/>
    <w:rsid w:val="000023F0"/>
    <w:rsid w:val="000034F6"/>
    <w:rsid w:val="00003C17"/>
    <w:rsid w:val="000059BE"/>
    <w:rsid w:val="00005E72"/>
    <w:rsid w:val="00006477"/>
    <w:rsid w:val="000114F8"/>
    <w:rsid w:val="00014C97"/>
    <w:rsid w:val="000160C5"/>
    <w:rsid w:val="000219CC"/>
    <w:rsid w:val="0002264D"/>
    <w:rsid w:val="00025444"/>
    <w:rsid w:val="00025540"/>
    <w:rsid w:val="000255A7"/>
    <w:rsid w:val="00026D26"/>
    <w:rsid w:val="00027E08"/>
    <w:rsid w:val="00027F35"/>
    <w:rsid w:val="0003786E"/>
    <w:rsid w:val="0004365E"/>
    <w:rsid w:val="000569C4"/>
    <w:rsid w:val="00073632"/>
    <w:rsid w:val="00080E01"/>
    <w:rsid w:val="00081542"/>
    <w:rsid w:val="00084E46"/>
    <w:rsid w:val="00085D87"/>
    <w:rsid w:val="00087578"/>
    <w:rsid w:val="00090EB3"/>
    <w:rsid w:val="00092CCE"/>
    <w:rsid w:val="000A1851"/>
    <w:rsid w:val="000A2312"/>
    <w:rsid w:val="000A516D"/>
    <w:rsid w:val="000A54EC"/>
    <w:rsid w:val="000A6429"/>
    <w:rsid w:val="000A6F15"/>
    <w:rsid w:val="000B2EC8"/>
    <w:rsid w:val="000B35BE"/>
    <w:rsid w:val="000B64B5"/>
    <w:rsid w:val="000C02AA"/>
    <w:rsid w:val="000C3AC1"/>
    <w:rsid w:val="000C40B2"/>
    <w:rsid w:val="000D645A"/>
    <w:rsid w:val="000D7F0E"/>
    <w:rsid w:val="000E0DFA"/>
    <w:rsid w:val="000E0E1A"/>
    <w:rsid w:val="000E27C0"/>
    <w:rsid w:val="000E2F76"/>
    <w:rsid w:val="000E452E"/>
    <w:rsid w:val="000E5440"/>
    <w:rsid w:val="000E558C"/>
    <w:rsid w:val="000F14B3"/>
    <w:rsid w:val="000F1514"/>
    <w:rsid w:val="000F2FB6"/>
    <w:rsid w:val="000F676E"/>
    <w:rsid w:val="000F6E55"/>
    <w:rsid w:val="000F7F8C"/>
    <w:rsid w:val="00100676"/>
    <w:rsid w:val="001030FA"/>
    <w:rsid w:val="0010534C"/>
    <w:rsid w:val="001072D8"/>
    <w:rsid w:val="001112AD"/>
    <w:rsid w:val="00111D81"/>
    <w:rsid w:val="00111EA8"/>
    <w:rsid w:val="00116933"/>
    <w:rsid w:val="001218E1"/>
    <w:rsid w:val="0012213B"/>
    <w:rsid w:val="00124B77"/>
    <w:rsid w:val="00124DB6"/>
    <w:rsid w:val="001253F9"/>
    <w:rsid w:val="001305B7"/>
    <w:rsid w:val="0013179C"/>
    <w:rsid w:val="00131FAD"/>
    <w:rsid w:val="00136E3C"/>
    <w:rsid w:val="00137307"/>
    <w:rsid w:val="001408FB"/>
    <w:rsid w:val="00141D5C"/>
    <w:rsid w:val="00143A5D"/>
    <w:rsid w:val="00143F1C"/>
    <w:rsid w:val="00145770"/>
    <w:rsid w:val="001517AC"/>
    <w:rsid w:val="00152326"/>
    <w:rsid w:val="001541B3"/>
    <w:rsid w:val="00155D86"/>
    <w:rsid w:val="001561A3"/>
    <w:rsid w:val="0015649D"/>
    <w:rsid w:val="00161D79"/>
    <w:rsid w:val="00162264"/>
    <w:rsid w:val="00162699"/>
    <w:rsid w:val="0016295D"/>
    <w:rsid w:val="00164391"/>
    <w:rsid w:val="00166F89"/>
    <w:rsid w:val="00175AEC"/>
    <w:rsid w:val="00176547"/>
    <w:rsid w:val="00176A0E"/>
    <w:rsid w:val="00177EFD"/>
    <w:rsid w:val="00180381"/>
    <w:rsid w:val="00181D0E"/>
    <w:rsid w:val="0018373E"/>
    <w:rsid w:val="00194B1E"/>
    <w:rsid w:val="0019639A"/>
    <w:rsid w:val="001A178F"/>
    <w:rsid w:val="001B145B"/>
    <w:rsid w:val="001B18C6"/>
    <w:rsid w:val="001B29F0"/>
    <w:rsid w:val="001B3FF8"/>
    <w:rsid w:val="001B5554"/>
    <w:rsid w:val="001C0627"/>
    <w:rsid w:val="001C26EA"/>
    <w:rsid w:val="001C4219"/>
    <w:rsid w:val="001D4952"/>
    <w:rsid w:val="001E37D4"/>
    <w:rsid w:val="001E391A"/>
    <w:rsid w:val="001F04A9"/>
    <w:rsid w:val="001F1C89"/>
    <w:rsid w:val="001F3DA2"/>
    <w:rsid w:val="002044F0"/>
    <w:rsid w:val="00205B43"/>
    <w:rsid w:val="00206CA0"/>
    <w:rsid w:val="00216FC2"/>
    <w:rsid w:val="00217A55"/>
    <w:rsid w:val="0022160C"/>
    <w:rsid w:val="00223F7F"/>
    <w:rsid w:val="00225239"/>
    <w:rsid w:val="002312EF"/>
    <w:rsid w:val="0023359F"/>
    <w:rsid w:val="00233657"/>
    <w:rsid w:val="00235CBE"/>
    <w:rsid w:val="00235FEA"/>
    <w:rsid w:val="002360C6"/>
    <w:rsid w:val="00236528"/>
    <w:rsid w:val="00236730"/>
    <w:rsid w:val="0024295F"/>
    <w:rsid w:val="00244ADB"/>
    <w:rsid w:val="00245347"/>
    <w:rsid w:val="002456F4"/>
    <w:rsid w:val="002467E7"/>
    <w:rsid w:val="00247742"/>
    <w:rsid w:val="00253359"/>
    <w:rsid w:val="00253FBE"/>
    <w:rsid w:val="00253FC4"/>
    <w:rsid w:val="00271E50"/>
    <w:rsid w:val="00276F49"/>
    <w:rsid w:val="0028063B"/>
    <w:rsid w:val="00281D61"/>
    <w:rsid w:val="00285091"/>
    <w:rsid w:val="002927D8"/>
    <w:rsid w:val="00293574"/>
    <w:rsid w:val="002955D3"/>
    <w:rsid w:val="002965E6"/>
    <w:rsid w:val="00296970"/>
    <w:rsid w:val="002A1F09"/>
    <w:rsid w:val="002A2FB8"/>
    <w:rsid w:val="002A4D12"/>
    <w:rsid w:val="002A62FD"/>
    <w:rsid w:val="002B008D"/>
    <w:rsid w:val="002B0326"/>
    <w:rsid w:val="002B223C"/>
    <w:rsid w:val="002B6C3D"/>
    <w:rsid w:val="002B7CC3"/>
    <w:rsid w:val="002C0EF3"/>
    <w:rsid w:val="002C1120"/>
    <w:rsid w:val="002C62BE"/>
    <w:rsid w:val="002C6BF2"/>
    <w:rsid w:val="002D1057"/>
    <w:rsid w:val="002D24B2"/>
    <w:rsid w:val="002D7A31"/>
    <w:rsid w:val="002D7E2D"/>
    <w:rsid w:val="002E2DF3"/>
    <w:rsid w:val="002E3430"/>
    <w:rsid w:val="002E44F0"/>
    <w:rsid w:val="002E551A"/>
    <w:rsid w:val="002E7371"/>
    <w:rsid w:val="002F2D06"/>
    <w:rsid w:val="002F3BFC"/>
    <w:rsid w:val="002F660B"/>
    <w:rsid w:val="003005D8"/>
    <w:rsid w:val="003106A9"/>
    <w:rsid w:val="00313218"/>
    <w:rsid w:val="003133A2"/>
    <w:rsid w:val="00314118"/>
    <w:rsid w:val="00315E6A"/>
    <w:rsid w:val="00316A95"/>
    <w:rsid w:val="00317A94"/>
    <w:rsid w:val="00321C92"/>
    <w:rsid w:val="00322903"/>
    <w:rsid w:val="00326862"/>
    <w:rsid w:val="0033029C"/>
    <w:rsid w:val="00330496"/>
    <w:rsid w:val="00331EA6"/>
    <w:rsid w:val="00333271"/>
    <w:rsid w:val="00334539"/>
    <w:rsid w:val="0033462B"/>
    <w:rsid w:val="00335694"/>
    <w:rsid w:val="0033726F"/>
    <w:rsid w:val="00340AB1"/>
    <w:rsid w:val="00345FB6"/>
    <w:rsid w:val="00350DD5"/>
    <w:rsid w:val="00351DA4"/>
    <w:rsid w:val="00353E7C"/>
    <w:rsid w:val="003555A9"/>
    <w:rsid w:val="003578D5"/>
    <w:rsid w:val="00357F78"/>
    <w:rsid w:val="0036108D"/>
    <w:rsid w:val="00362B4C"/>
    <w:rsid w:val="00363DD6"/>
    <w:rsid w:val="00364B2A"/>
    <w:rsid w:val="00364C63"/>
    <w:rsid w:val="00371E2B"/>
    <w:rsid w:val="003727AA"/>
    <w:rsid w:val="0037741B"/>
    <w:rsid w:val="00377C36"/>
    <w:rsid w:val="00377FE0"/>
    <w:rsid w:val="003867C2"/>
    <w:rsid w:val="00387023"/>
    <w:rsid w:val="00392319"/>
    <w:rsid w:val="00392DC1"/>
    <w:rsid w:val="00396B68"/>
    <w:rsid w:val="003A70A2"/>
    <w:rsid w:val="003A7673"/>
    <w:rsid w:val="003B7A8F"/>
    <w:rsid w:val="003C34F8"/>
    <w:rsid w:val="003C36AA"/>
    <w:rsid w:val="003C3C06"/>
    <w:rsid w:val="003C3EC7"/>
    <w:rsid w:val="003C45E2"/>
    <w:rsid w:val="003C48BD"/>
    <w:rsid w:val="003C68C5"/>
    <w:rsid w:val="003D008B"/>
    <w:rsid w:val="003D4903"/>
    <w:rsid w:val="003E014C"/>
    <w:rsid w:val="003E46C0"/>
    <w:rsid w:val="003E4FC4"/>
    <w:rsid w:val="003F1857"/>
    <w:rsid w:val="003F6DE3"/>
    <w:rsid w:val="00404DCC"/>
    <w:rsid w:val="00405601"/>
    <w:rsid w:val="00407503"/>
    <w:rsid w:val="0041069E"/>
    <w:rsid w:val="004173DD"/>
    <w:rsid w:val="00422927"/>
    <w:rsid w:val="00422F45"/>
    <w:rsid w:val="0042320D"/>
    <w:rsid w:val="0042442E"/>
    <w:rsid w:val="00426056"/>
    <w:rsid w:val="00426DC3"/>
    <w:rsid w:val="00431ABF"/>
    <w:rsid w:val="0043215A"/>
    <w:rsid w:val="00432465"/>
    <w:rsid w:val="004340A4"/>
    <w:rsid w:val="00434234"/>
    <w:rsid w:val="00435F97"/>
    <w:rsid w:val="00443954"/>
    <w:rsid w:val="004443BE"/>
    <w:rsid w:val="004463BA"/>
    <w:rsid w:val="004502A5"/>
    <w:rsid w:val="00450B0B"/>
    <w:rsid w:val="00463E3E"/>
    <w:rsid w:val="00464FF6"/>
    <w:rsid w:val="004657CD"/>
    <w:rsid w:val="00472793"/>
    <w:rsid w:val="00472B34"/>
    <w:rsid w:val="00480EA7"/>
    <w:rsid w:val="00482D15"/>
    <w:rsid w:val="00483CB4"/>
    <w:rsid w:val="00483F03"/>
    <w:rsid w:val="00485E1A"/>
    <w:rsid w:val="0049092D"/>
    <w:rsid w:val="004961FC"/>
    <w:rsid w:val="004A1B08"/>
    <w:rsid w:val="004A32AB"/>
    <w:rsid w:val="004A5D78"/>
    <w:rsid w:val="004A79CD"/>
    <w:rsid w:val="004B0D65"/>
    <w:rsid w:val="004B363B"/>
    <w:rsid w:val="004B56D3"/>
    <w:rsid w:val="004C1A42"/>
    <w:rsid w:val="004C3C5D"/>
    <w:rsid w:val="004C69E5"/>
    <w:rsid w:val="004E56B9"/>
    <w:rsid w:val="004E6494"/>
    <w:rsid w:val="004E6B8F"/>
    <w:rsid w:val="00504D80"/>
    <w:rsid w:val="00504DBA"/>
    <w:rsid w:val="0050538A"/>
    <w:rsid w:val="00512A25"/>
    <w:rsid w:val="005138DA"/>
    <w:rsid w:val="00515CC6"/>
    <w:rsid w:val="005210D0"/>
    <w:rsid w:val="00522596"/>
    <w:rsid w:val="00523062"/>
    <w:rsid w:val="00525595"/>
    <w:rsid w:val="00532834"/>
    <w:rsid w:val="0053403C"/>
    <w:rsid w:val="00534CFE"/>
    <w:rsid w:val="00535983"/>
    <w:rsid w:val="00536A9E"/>
    <w:rsid w:val="0053728B"/>
    <w:rsid w:val="005418EB"/>
    <w:rsid w:val="005421B1"/>
    <w:rsid w:val="005436E5"/>
    <w:rsid w:val="00550B3F"/>
    <w:rsid w:val="00550E91"/>
    <w:rsid w:val="00552804"/>
    <w:rsid w:val="0055503A"/>
    <w:rsid w:val="005564B2"/>
    <w:rsid w:val="00556C29"/>
    <w:rsid w:val="005615D2"/>
    <w:rsid w:val="005620F8"/>
    <w:rsid w:val="00564D98"/>
    <w:rsid w:val="0056584B"/>
    <w:rsid w:val="005710B7"/>
    <w:rsid w:val="005714E2"/>
    <w:rsid w:val="00573315"/>
    <w:rsid w:val="00575411"/>
    <w:rsid w:val="005776A4"/>
    <w:rsid w:val="00583D97"/>
    <w:rsid w:val="00584665"/>
    <w:rsid w:val="00590B90"/>
    <w:rsid w:val="00590C85"/>
    <w:rsid w:val="00592E79"/>
    <w:rsid w:val="00593C5F"/>
    <w:rsid w:val="005943BA"/>
    <w:rsid w:val="00594988"/>
    <w:rsid w:val="005A185E"/>
    <w:rsid w:val="005A31B6"/>
    <w:rsid w:val="005A467B"/>
    <w:rsid w:val="005A5072"/>
    <w:rsid w:val="005A67FE"/>
    <w:rsid w:val="005B56FF"/>
    <w:rsid w:val="005B66A1"/>
    <w:rsid w:val="005B6E79"/>
    <w:rsid w:val="005B6FB1"/>
    <w:rsid w:val="005C10B5"/>
    <w:rsid w:val="005C1B33"/>
    <w:rsid w:val="005C21E8"/>
    <w:rsid w:val="005C5C02"/>
    <w:rsid w:val="005C7367"/>
    <w:rsid w:val="005D05DF"/>
    <w:rsid w:val="005D61BE"/>
    <w:rsid w:val="005E0795"/>
    <w:rsid w:val="005E0E34"/>
    <w:rsid w:val="005E10F8"/>
    <w:rsid w:val="005E143B"/>
    <w:rsid w:val="005E2217"/>
    <w:rsid w:val="005E4716"/>
    <w:rsid w:val="005F10CE"/>
    <w:rsid w:val="005F1723"/>
    <w:rsid w:val="005F3040"/>
    <w:rsid w:val="005F34D8"/>
    <w:rsid w:val="005F7531"/>
    <w:rsid w:val="005F79C8"/>
    <w:rsid w:val="00606EA6"/>
    <w:rsid w:val="00611778"/>
    <w:rsid w:val="00612A31"/>
    <w:rsid w:val="006132D0"/>
    <w:rsid w:val="00613FE6"/>
    <w:rsid w:val="00616B06"/>
    <w:rsid w:val="00622686"/>
    <w:rsid w:val="006263D2"/>
    <w:rsid w:val="00626967"/>
    <w:rsid w:val="00627D12"/>
    <w:rsid w:val="006317E0"/>
    <w:rsid w:val="00631EFB"/>
    <w:rsid w:val="00632232"/>
    <w:rsid w:val="00632CEB"/>
    <w:rsid w:val="00634315"/>
    <w:rsid w:val="006353D4"/>
    <w:rsid w:val="00636A0C"/>
    <w:rsid w:val="00640BB8"/>
    <w:rsid w:val="00642576"/>
    <w:rsid w:val="0064269F"/>
    <w:rsid w:val="00643CD9"/>
    <w:rsid w:val="0065538F"/>
    <w:rsid w:val="006579C1"/>
    <w:rsid w:val="00657B05"/>
    <w:rsid w:val="006634D7"/>
    <w:rsid w:val="00663DF6"/>
    <w:rsid w:val="00663ED7"/>
    <w:rsid w:val="00670747"/>
    <w:rsid w:val="00670D20"/>
    <w:rsid w:val="006724E8"/>
    <w:rsid w:val="00672CC3"/>
    <w:rsid w:val="00681B22"/>
    <w:rsid w:val="0068289C"/>
    <w:rsid w:val="00683E02"/>
    <w:rsid w:val="00684404"/>
    <w:rsid w:val="00684AFB"/>
    <w:rsid w:val="00686625"/>
    <w:rsid w:val="00687E1B"/>
    <w:rsid w:val="006A1172"/>
    <w:rsid w:val="006A48B2"/>
    <w:rsid w:val="006A550C"/>
    <w:rsid w:val="006A677B"/>
    <w:rsid w:val="006B075D"/>
    <w:rsid w:val="006B2278"/>
    <w:rsid w:val="006B35D7"/>
    <w:rsid w:val="006B378B"/>
    <w:rsid w:val="006B4972"/>
    <w:rsid w:val="006B4CCF"/>
    <w:rsid w:val="006C241E"/>
    <w:rsid w:val="006C2A11"/>
    <w:rsid w:val="006D0AD0"/>
    <w:rsid w:val="006D18A8"/>
    <w:rsid w:val="006D2A8A"/>
    <w:rsid w:val="006D304F"/>
    <w:rsid w:val="006D56B8"/>
    <w:rsid w:val="006E0A7F"/>
    <w:rsid w:val="006E445A"/>
    <w:rsid w:val="006E71BC"/>
    <w:rsid w:val="006F0DC2"/>
    <w:rsid w:val="006F4E2B"/>
    <w:rsid w:val="00703D1E"/>
    <w:rsid w:val="00705C24"/>
    <w:rsid w:val="007078CA"/>
    <w:rsid w:val="00707E85"/>
    <w:rsid w:val="00714D6C"/>
    <w:rsid w:val="00714F86"/>
    <w:rsid w:val="00716C00"/>
    <w:rsid w:val="0072083A"/>
    <w:rsid w:val="00720915"/>
    <w:rsid w:val="0072290A"/>
    <w:rsid w:val="00724793"/>
    <w:rsid w:val="00725195"/>
    <w:rsid w:val="0072650B"/>
    <w:rsid w:val="00727A84"/>
    <w:rsid w:val="00730BFB"/>
    <w:rsid w:val="00735FFE"/>
    <w:rsid w:val="00737C3D"/>
    <w:rsid w:val="00744CE7"/>
    <w:rsid w:val="00753F9F"/>
    <w:rsid w:val="007568D9"/>
    <w:rsid w:val="0075719D"/>
    <w:rsid w:val="00763461"/>
    <w:rsid w:val="00764690"/>
    <w:rsid w:val="007653E6"/>
    <w:rsid w:val="0077150F"/>
    <w:rsid w:val="007801EA"/>
    <w:rsid w:val="00780967"/>
    <w:rsid w:val="00781324"/>
    <w:rsid w:val="007847B5"/>
    <w:rsid w:val="00785FC1"/>
    <w:rsid w:val="0078797A"/>
    <w:rsid w:val="00787A4E"/>
    <w:rsid w:val="0079408A"/>
    <w:rsid w:val="007A3CBC"/>
    <w:rsid w:val="007A5C5C"/>
    <w:rsid w:val="007A5D27"/>
    <w:rsid w:val="007A6224"/>
    <w:rsid w:val="007A6B14"/>
    <w:rsid w:val="007B06D7"/>
    <w:rsid w:val="007B2DA0"/>
    <w:rsid w:val="007B6266"/>
    <w:rsid w:val="007C0324"/>
    <w:rsid w:val="007C1585"/>
    <w:rsid w:val="007C288F"/>
    <w:rsid w:val="007C3784"/>
    <w:rsid w:val="007C3B97"/>
    <w:rsid w:val="007C70FE"/>
    <w:rsid w:val="007D1199"/>
    <w:rsid w:val="007D33BD"/>
    <w:rsid w:val="007D52EA"/>
    <w:rsid w:val="007D7170"/>
    <w:rsid w:val="007D7CBA"/>
    <w:rsid w:val="007E4BCD"/>
    <w:rsid w:val="007E5C99"/>
    <w:rsid w:val="007E6BC0"/>
    <w:rsid w:val="007F095B"/>
    <w:rsid w:val="007F0DB6"/>
    <w:rsid w:val="007F1176"/>
    <w:rsid w:val="007F59FE"/>
    <w:rsid w:val="007F5F8A"/>
    <w:rsid w:val="007F6A35"/>
    <w:rsid w:val="007F758B"/>
    <w:rsid w:val="00800D29"/>
    <w:rsid w:val="00802EF8"/>
    <w:rsid w:val="00803AB4"/>
    <w:rsid w:val="008078B6"/>
    <w:rsid w:val="008127BC"/>
    <w:rsid w:val="00813D14"/>
    <w:rsid w:val="008162ED"/>
    <w:rsid w:val="00817807"/>
    <w:rsid w:val="00817D25"/>
    <w:rsid w:val="00823641"/>
    <w:rsid w:val="008317F2"/>
    <w:rsid w:val="00833EAC"/>
    <w:rsid w:val="0084248C"/>
    <w:rsid w:val="00852D1C"/>
    <w:rsid w:val="00852FC8"/>
    <w:rsid w:val="0085368B"/>
    <w:rsid w:val="00863D9D"/>
    <w:rsid w:val="00864DE8"/>
    <w:rsid w:val="008738AA"/>
    <w:rsid w:val="008761D4"/>
    <w:rsid w:val="00876B68"/>
    <w:rsid w:val="00877FE3"/>
    <w:rsid w:val="0088270E"/>
    <w:rsid w:val="008A129F"/>
    <w:rsid w:val="008A6030"/>
    <w:rsid w:val="008B1274"/>
    <w:rsid w:val="008B3F56"/>
    <w:rsid w:val="008B45C4"/>
    <w:rsid w:val="008B5144"/>
    <w:rsid w:val="008B594B"/>
    <w:rsid w:val="008B6E36"/>
    <w:rsid w:val="008C07EC"/>
    <w:rsid w:val="008C5E07"/>
    <w:rsid w:val="008C725A"/>
    <w:rsid w:val="008C7642"/>
    <w:rsid w:val="008C7945"/>
    <w:rsid w:val="008D72F7"/>
    <w:rsid w:val="008D7F4E"/>
    <w:rsid w:val="008E022B"/>
    <w:rsid w:val="008E098F"/>
    <w:rsid w:val="008E3949"/>
    <w:rsid w:val="008E71A0"/>
    <w:rsid w:val="008E72A8"/>
    <w:rsid w:val="008F09CC"/>
    <w:rsid w:val="008F0DF2"/>
    <w:rsid w:val="008F0FC6"/>
    <w:rsid w:val="00902767"/>
    <w:rsid w:val="00912223"/>
    <w:rsid w:val="00913EED"/>
    <w:rsid w:val="009212E3"/>
    <w:rsid w:val="00921AC5"/>
    <w:rsid w:val="00922796"/>
    <w:rsid w:val="00924E85"/>
    <w:rsid w:val="0092532E"/>
    <w:rsid w:val="00926C09"/>
    <w:rsid w:val="0092755D"/>
    <w:rsid w:val="00927998"/>
    <w:rsid w:val="00927DF4"/>
    <w:rsid w:val="00936162"/>
    <w:rsid w:val="0094203C"/>
    <w:rsid w:val="00942D53"/>
    <w:rsid w:val="00947F88"/>
    <w:rsid w:val="009524C3"/>
    <w:rsid w:val="00952DCB"/>
    <w:rsid w:val="00955527"/>
    <w:rsid w:val="009623CF"/>
    <w:rsid w:val="009652D3"/>
    <w:rsid w:val="00972048"/>
    <w:rsid w:val="009809B8"/>
    <w:rsid w:val="009817E9"/>
    <w:rsid w:val="00982B80"/>
    <w:rsid w:val="00985690"/>
    <w:rsid w:val="00986AE7"/>
    <w:rsid w:val="00986DC3"/>
    <w:rsid w:val="00987065"/>
    <w:rsid w:val="00992D09"/>
    <w:rsid w:val="00993FF8"/>
    <w:rsid w:val="009969FA"/>
    <w:rsid w:val="009A4252"/>
    <w:rsid w:val="009A44A4"/>
    <w:rsid w:val="009A67CD"/>
    <w:rsid w:val="009A6F32"/>
    <w:rsid w:val="009B1166"/>
    <w:rsid w:val="009B2418"/>
    <w:rsid w:val="009B2AC7"/>
    <w:rsid w:val="009B4F43"/>
    <w:rsid w:val="009B7666"/>
    <w:rsid w:val="009B7CAB"/>
    <w:rsid w:val="009C0AD3"/>
    <w:rsid w:val="009C1016"/>
    <w:rsid w:val="009C222E"/>
    <w:rsid w:val="009C3B92"/>
    <w:rsid w:val="009C7048"/>
    <w:rsid w:val="009C7551"/>
    <w:rsid w:val="009C760A"/>
    <w:rsid w:val="009D081C"/>
    <w:rsid w:val="009D3311"/>
    <w:rsid w:val="009D6E02"/>
    <w:rsid w:val="009E22E1"/>
    <w:rsid w:val="009E344B"/>
    <w:rsid w:val="009F1CB0"/>
    <w:rsid w:val="009F3535"/>
    <w:rsid w:val="009F5455"/>
    <w:rsid w:val="009F668D"/>
    <w:rsid w:val="009F6E9E"/>
    <w:rsid w:val="009F7380"/>
    <w:rsid w:val="00A0105C"/>
    <w:rsid w:val="00A04E88"/>
    <w:rsid w:val="00A134FA"/>
    <w:rsid w:val="00A13AD8"/>
    <w:rsid w:val="00A20F3B"/>
    <w:rsid w:val="00A22FFE"/>
    <w:rsid w:val="00A24A6C"/>
    <w:rsid w:val="00A25274"/>
    <w:rsid w:val="00A26249"/>
    <w:rsid w:val="00A30E5E"/>
    <w:rsid w:val="00A330CE"/>
    <w:rsid w:val="00A343D4"/>
    <w:rsid w:val="00A34F15"/>
    <w:rsid w:val="00A35482"/>
    <w:rsid w:val="00A40746"/>
    <w:rsid w:val="00A40A6A"/>
    <w:rsid w:val="00A411B6"/>
    <w:rsid w:val="00A419D5"/>
    <w:rsid w:val="00A4424C"/>
    <w:rsid w:val="00A44E58"/>
    <w:rsid w:val="00A4518B"/>
    <w:rsid w:val="00A50C00"/>
    <w:rsid w:val="00A5188C"/>
    <w:rsid w:val="00A558D0"/>
    <w:rsid w:val="00A55C43"/>
    <w:rsid w:val="00A570AD"/>
    <w:rsid w:val="00A65EBA"/>
    <w:rsid w:val="00A66588"/>
    <w:rsid w:val="00A6691C"/>
    <w:rsid w:val="00A66E2E"/>
    <w:rsid w:val="00A71E0C"/>
    <w:rsid w:val="00A745EE"/>
    <w:rsid w:val="00A7520C"/>
    <w:rsid w:val="00A826C7"/>
    <w:rsid w:val="00A92600"/>
    <w:rsid w:val="00A93B19"/>
    <w:rsid w:val="00A96DFB"/>
    <w:rsid w:val="00AB020B"/>
    <w:rsid w:val="00AB04CB"/>
    <w:rsid w:val="00AB1545"/>
    <w:rsid w:val="00AB3BB9"/>
    <w:rsid w:val="00AB4C72"/>
    <w:rsid w:val="00AC0CB5"/>
    <w:rsid w:val="00AC439F"/>
    <w:rsid w:val="00AC4A11"/>
    <w:rsid w:val="00AC59DD"/>
    <w:rsid w:val="00AC6BC6"/>
    <w:rsid w:val="00AD1D4F"/>
    <w:rsid w:val="00AD5181"/>
    <w:rsid w:val="00AE06DE"/>
    <w:rsid w:val="00AE2232"/>
    <w:rsid w:val="00AE2C8B"/>
    <w:rsid w:val="00AE3F30"/>
    <w:rsid w:val="00AF2CE9"/>
    <w:rsid w:val="00AF4B26"/>
    <w:rsid w:val="00AF4F56"/>
    <w:rsid w:val="00AF7E2E"/>
    <w:rsid w:val="00B021BE"/>
    <w:rsid w:val="00B07E98"/>
    <w:rsid w:val="00B129C0"/>
    <w:rsid w:val="00B132C5"/>
    <w:rsid w:val="00B138F6"/>
    <w:rsid w:val="00B2029E"/>
    <w:rsid w:val="00B22B34"/>
    <w:rsid w:val="00B23F8E"/>
    <w:rsid w:val="00B25F32"/>
    <w:rsid w:val="00B31418"/>
    <w:rsid w:val="00B345BE"/>
    <w:rsid w:val="00B347D0"/>
    <w:rsid w:val="00B353E7"/>
    <w:rsid w:val="00B3696E"/>
    <w:rsid w:val="00B44B14"/>
    <w:rsid w:val="00B55133"/>
    <w:rsid w:val="00B55CF7"/>
    <w:rsid w:val="00B56498"/>
    <w:rsid w:val="00B617BE"/>
    <w:rsid w:val="00B61D8D"/>
    <w:rsid w:val="00B64207"/>
    <w:rsid w:val="00B65937"/>
    <w:rsid w:val="00B7221F"/>
    <w:rsid w:val="00B72EB0"/>
    <w:rsid w:val="00B86F81"/>
    <w:rsid w:val="00B942BB"/>
    <w:rsid w:val="00B95C10"/>
    <w:rsid w:val="00B96FA0"/>
    <w:rsid w:val="00BA299E"/>
    <w:rsid w:val="00BA3A6D"/>
    <w:rsid w:val="00BA56A8"/>
    <w:rsid w:val="00BA5862"/>
    <w:rsid w:val="00BA7317"/>
    <w:rsid w:val="00BB3597"/>
    <w:rsid w:val="00BB6D93"/>
    <w:rsid w:val="00BC1558"/>
    <w:rsid w:val="00BC29CE"/>
    <w:rsid w:val="00BC2CB6"/>
    <w:rsid w:val="00BD1224"/>
    <w:rsid w:val="00BD14ED"/>
    <w:rsid w:val="00BD1B8C"/>
    <w:rsid w:val="00BD3523"/>
    <w:rsid w:val="00BD7746"/>
    <w:rsid w:val="00BE0284"/>
    <w:rsid w:val="00BE128D"/>
    <w:rsid w:val="00BE2A48"/>
    <w:rsid w:val="00BE2EFD"/>
    <w:rsid w:val="00BE416B"/>
    <w:rsid w:val="00BE5770"/>
    <w:rsid w:val="00BE6463"/>
    <w:rsid w:val="00BF0109"/>
    <w:rsid w:val="00BF1239"/>
    <w:rsid w:val="00BF2F6E"/>
    <w:rsid w:val="00BF4059"/>
    <w:rsid w:val="00BF5577"/>
    <w:rsid w:val="00BF7D53"/>
    <w:rsid w:val="00C026F2"/>
    <w:rsid w:val="00C031B7"/>
    <w:rsid w:val="00C0371D"/>
    <w:rsid w:val="00C04101"/>
    <w:rsid w:val="00C0649D"/>
    <w:rsid w:val="00C11532"/>
    <w:rsid w:val="00C115FA"/>
    <w:rsid w:val="00C15F3F"/>
    <w:rsid w:val="00C16366"/>
    <w:rsid w:val="00C17142"/>
    <w:rsid w:val="00C17B08"/>
    <w:rsid w:val="00C22D81"/>
    <w:rsid w:val="00C25CBD"/>
    <w:rsid w:val="00C273C1"/>
    <w:rsid w:val="00C33005"/>
    <w:rsid w:val="00C376B7"/>
    <w:rsid w:val="00C37B68"/>
    <w:rsid w:val="00C4285D"/>
    <w:rsid w:val="00C42E86"/>
    <w:rsid w:val="00C436E5"/>
    <w:rsid w:val="00C4643E"/>
    <w:rsid w:val="00C53751"/>
    <w:rsid w:val="00C610C6"/>
    <w:rsid w:val="00C648E0"/>
    <w:rsid w:val="00C70C63"/>
    <w:rsid w:val="00C719E0"/>
    <w:rsid w:val="00C73F35"/>
    <w:rsid w:val="00C75092"/>
    <w:rsid w:val="00C75E69"/>
    <w:rsid w:val="00C778DA"/>
    <w:rsid w:val="00C816A4"/>
    <w:rsid w:val="00C81715"/>
    <w:rsid w:val="00C8531F"/>
    <w:rsid w:val="00C87783"/>
    <w:rsid w:val="00C8789A"/>
    <w:rsid w:val="00C903C0"/>
    <w:rsid w:val="00C92963"/>
    <w:rsid w:val="00C94333"/>
    <w:rsid w:val="00C9758E"/>
    <w:rsid w:val="00CA3165"/>
    <w:rsid w:val="00CA56F2"/>
    <w:rsid w:val="00CA7DB2"/>
    <w:rsid w:val="00CB19EE"/>
    <w:rsid w:val="00CB2CCD"/>
    <w:rsid w:val="00CB4190"/>
    <w:rsid w:val="00CB47DA"/>
    <w:rsid w:val="00CB6FF9"/>
    <w:rsid w:val="00CB7656"/>
    <w:rsid w:val="00CC1DBE"/>
    <w:rsid w:val="00CC389A"/>
    <w:rsid w:val="00CC5E6B"/>
    <w:rsid w:val="00CC76C3"/>
    <w:rsid w:val="00CC7D33"/>
    <w:rsid w:val="00CD24E9"/>
    <w:rsid w:val="00CD2A40"/>
    <w:rsid w:val="00CD3C2C"/>
    <w:rsid w:val="00CD4C98"/>
    <w:rsid w:val="00CD7734"/>
    <w:rsid w:val="00CE15F0"/>
    <w:rsid w:val="00CE4750"/>
    <w:rsid w:val="00CF1269"/>
    <w:rsid w:val="00CF281A"/>
    <w:rsid w:val="00CF4131"/>
    <w:rsid w:val="00CF4338"/>
    <w:rsid w:val="00CF4AD8"/>
    <w:rsid w:val="00CF5A0C"/>
    <w:rsid w:val="00D00FC2"/>
    <w:rsid w:val="00D12BB2"/>
    <w:rsid w:val="00D13B01"/>
    <w:rsid w:val="00D16668"/>
    <w:rsid w:val="00D20731"/>
    <w:rsid w:val="00D20BA4"/>
    <w:rsid w:val="00D22C5E"/>
    <w:rsid w:val="00D23A20"/>
    <w:rsid w:val="00D24582"/>
    <w:rsid w:val="00D26269"/>
    <w:rsid w:val="00D266A9"/>
    <w:rsid w:val="00D2677B"/>
    <w:rsid w:val="00D30C3B"/>
    <w:rsid w:val="00D318E2"/>
    <w:rsid w:val="00D31AA3"/>
    <w:rsid w:val="00D407A4"/>
    <w:rsid w:val="00D417DB"/>
    <w:rsid w:val="00D41CD1"/>
    <w:rsid w:val="00D420C7"/>
    <w:rsid w:val="00D42859"/>
    <w:rsid w:val="00D42C17"/>
    <w:rsid w:val="00D45B74"/>
    <w:rsid w:val="00D46370"/>
    <w:rsid w:val="00D52453"/>
    <w:rsid w:val="00D52C09"/>
    <w:rsid w:val="00D541A6"/>
    <w:rsid w:val="00D548C9"/>
    <w:rsid w:val="00D6218B"/>
    <w:rsid w:val="00D622DB"/>
    <w:rsid w:val="00D632EF"/>
    <w:rsid w:val="00D634BB"/>
    <w:rsid w:val="00D64D49"/>
    <w:rsid w:val="00D704ED"/>
    <w:rsid w:val="00D75456"/>
    <w:rsid w:val="00D7564A"/>
    <w:rsid w:val="00D758F9"/>
    <w:rsid w:val="00D81474"/>
    <w:rsid w:val="00D87BB5"/>
    <w:rsid w:val="00D90792"/>
    <w:rsid w:val="00D909B9"/>
    <w:rsid w:val="00D909BD"/>
    <w:rsid w:val="00D9330C"/>
    <w:rsid w:val="00D93B60"/>
    <w:rsid w:val="00D96092"/>
    <w:rsid w:val="00DA080B"/>
    <w:rsid w:val="00DA2590"/>
    <w:rsid w:val="00DA3017"/>
    <w:rsid w:val="00DA3F22"/>
    <w:rsid w:val="00DA4180"/>
    <w:rsid w:val="00DA4D45"/>
    <w:rsid w:val="00DA749E"/>
    <w:rsid w:val="00DB1957"/>
    <w:rsid w:val="00DB19D3"/>
    <w:rsid w:val="00DB23F4"/>
    <w:rsid w:val="00DC621D"/>
    <w:rsid w:val="00DD6ABC"/>
    <w:rsid w:val="00DD6E6B"/>
    <w:rsid w:val="00DE0F41"/>
    <w:rsid w:val="00DE2D99"/>
    <w:rsid w:val="00DE2E34"/>
    <w:rsid w:val="00DE48D0"/>
    <w:rsid w:val="00DF266E"/>
    <w:rsid w:val="00DF4ECF"/>
    <w:rsid w:val="00DF6D67"/>
    <w:rsid w:val="00E00380"/>
    <w:rsid w:val="00E014D3"/>
    <w:rsid w:val="00E03CF2"/>
    <w:rsid w:val="00E04D20"/>
    <w:rsid w:val="00E148E8"/>
    <w:rsid w:val="00E167D4"/>
    <w:rsid w:val="00E202D6"/>
    <w:rsid w:val="00E21876"/>
    <w:rsid w:val="00E2778D"/>
    <w:rsid w:val="00E323D2"/>
    <w:rsid w:val="00E338EB"/>
    <w:rsid w:val="00E428A6"/>
    <w:rsid w:val="00E435DC"/>
    <w:rsid w:val="00E43944"/>
    <w:rsid w:val="00E500E7"/>
    <w:rsid w:val="00E53B46"/>
    <w:rsid w:val="00E54A05"/>
    <w:rsid w:val="00E572E2"/>
    <w:rsid w:val="00E57677"/>
    <w:rsid w:val="00E60CB9"/>
    <w:rsid w:val="00E6549F"/>
    <w:rsid w:val="00E6607F"/>
    <w:rsid w:val="00E71D42"/>
    <w:rsid w:val="00E81B68"/>
    <w:rsid w:val="00E826C7"/>
    <w:rsid w:val="00E827DE"/>
    <w:rsid w:val="00E84745"/>
    <w:rsid w:val="00E90025"/>
    <w:rsid w:val="00E91B2A"/>
    <w:rsid w:val="00EA0848"/>
    <w:rsid w:val="00EA34A7"/>
    <w:rsid w:val="00EB22BB"/>
    <w:rsid w:val="00EB4153"/>
    <w:rsid w:val="00EB46DD"/>
    <w:rsid w:val="00EB46E2"/>
    <w:rsid w:val="00EC5F4D"/>
    <w:rsid w:val="00EC61E6"/>
    <w:rsid w:val="00EC6DEE"/>
    <w:rsid w:val="00EC7DCD"/>
    <w:rsid w:val="00EE178C"/>
    <w:rsid w:val="00EE28AE"/>
    <w:rsid w:val="00EE317F"/>
    <w:rsid w:val="00EE34C8"/>
    <w:rsid w:val="00EF25A3"/>
    <w:rsid w:val="00EF39AF"/>
    <w:rsid w:val="00EF6D6A"/>
    <w:rsid w:val="00F01885"/>
    <w:rsid w:val="00F05923"/>
    <w:rsid w:val="00F101D2"/>
    <w:rsid w:val="00F15FA0"/>
    <w:rsid w:val="00F1622E"/>
    <w:rsid w:val="00F171A9"/>
    <w:rsid w:val="00F21AA0"/>
    <w:rsid w:val="00F23573"/>
    <w:rsid w:val="00F255F3"/>
    <w:rsid w:val="00F262BA"/>
    <w:rsid w:val="00F33C36"/>
    <w:rsid w:val="00F37C6C"/>
    <w:rsid w:val="00F37CEB"/>
    <w:rsid w:val="00F4142C"/>
    <w:rsid w:val="00F41753"/>
    <w:rsid w:val="00F42BC7"/>
    <w:rsid w:val="00F47285"/>
    <w:rsid w:val="00F56663"/>
    <w:rsid w:val="00F60207"/>
    <w:rsid w:val="00F60F2E"/>
    <w:rsid w:val="00F61535"/>
    <w:rsid w:val="00F720FF"/>
    <w:rsid w:val="00F75FB9"/>
    <w:rsid w:val="00F76F2D"/>
    <w:rsid w:val="00F80AB9"/>
    <w:rsid w:val="00F82721"/>
    <w:rsid w:val="00F87EDE"/>
    <w:rsid w:val="00F90B5E"/>
    <w:rsid w:val="00F92989"/>
    <w:rsid w:val="00F954CE"/>
    <w:rsid w:val="00F959F6"/>
    <w:rsid w:val="00F961BF"/>
    <w:rsid w:val="00FA257D"/>
    <w:rsid w:val="00FA29A2"/>
    <w:rsid w:val="00FA31BF"/>
    <w:rsid w:val="00FA5821"/>
    <w:rsid w:val="00FA6794"/>
    <w:rsid w:val="00FB4E0C"/>
    <w:rsid w:val="00FB661E"/>
    <w:rsid w:val="00FB7D71"/>
    <w:rsid w:val="00FC1C76"/>
    <w:rsid w:val="00FC369F"/>
    <w:rsid w:val="00FC58BF"/>
    <w:rsid w:val="00FD2044"/>
    <w:rsid w:val="00FD3711"/>
    <w:rsid w:val="00FD3BDB"/>
    <w:rsid w:val="00FE1FF3"/>
    <w:rsid w:val="00FE68D8"/>
    <w:rsid w:val="00FE6D5F"/>
    <w:rsid w:val="00FE7B2F"/>
    <w:rsid w:val="00FF4163"/>
    <w:rsid w:val="00FF48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DF22C"/>
  <w15:docId w15:val="{9DE7B1DC-AC95-4D88-884A-1E444FD49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sid w:val="009D3311"/>
    <w:pPr>
      <w:widowControl w:val="0"/>
      <w:suppressAutoHyphens/>
      <w:spacing w:line="1" w:lineRule="atLeast"/>
      <w:ind w:leftChars="-1" w:left="-1" w:hangingChars="1" w:hanging="1"/>
      <w:textDirection w:val="btLr"/>
      <w:textAlignment w:val="top"/>
      <w:outlineLvl w:val="0"/>
    </w:pPr>
    <w:rPr>
      <w:snapToGrid w:val="0"/>
      <w:position w:val="-1"/>
    </w:rPr>
  </w:style>
  <w:style w:type="paragraph" w:styleId="1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
    <w:basedOn w:val="a2"/>
    <w:next w:val="a2"/>
    <w:link w:val="12"/>
    <w:qFormat/>
    <w:pPr>
      <w:keepNext/>
      <w:keepLines/>
      <w:spacing w:before="480" w:after="120"/>
    </w:pPr>
    <w:rPr>
      <w:b/>
      <w:sz w:val="48"/>
      <w:szCs w:val="48"/>
    </w:rPr>
  </w:style>
  <w:style w:type="paragraph" w:styleId="21">
    <w:name w:val="heading 2"/>
    <w:aliases w:val="H2,H2 Знак,Заголовок 21,2,h2,Б2,RTC,iz2,Раздел Знак,Numbered text 3,HD2,heading 2,Heading 2 Hidden,Gliederung2,Gliederung,Indented Heading,H21,H22,Indented Heading1,Indented Heading2,Indented Heading3,Indented Heading4,H23,H"/>
    <w:basedOn w:val="a2"/>
    <w:next w:val="a2"/>
    <w:qFormat/>
    <w:pPr>
      <w:keepNext/>
      <w:keepLines/>
      <w:spacing w:before="360" w:after="80"/>
      <w:outlineLvl w:val="1"/>
    </w:pPr>
    <w:rPr>
      <w:b/>
      <w:sz w:val="36"/>
      <w:szCs w:val="36"/>
    </w:rPr>
  </w:style>
  <w:style w:type="paragraph" w:styleId="3">
    <w:name w:val="heading 3"/>
    <w:basedOn w:val="a2"/>
    <w:next w:val="a2"/>
    <w:qFormat/>
    <w:pPr>
      <w:keepNext/>
      <w:spacing w:before="240" w:after="60"/>
      <w:jc w:val="both"/>
      <w:outlineLvl w:val="2"/>
    </w:pPr>
    <w:rPr>
      <w:rFonts w:ascii="Arial" w:hAnsi="Arial"/>
      <w:b/>
      <w:bCs/>
      <w:sz w:val="26"/>
      <w:szCs w:val="26"/>
    </w:rPr>
  </w:style>
  <w:style w:type="paragraph" w:styleId="4">
    <w:name w:val="heading 4"/>
    <w:basedOn w:val="a2"/>
    <w:next w:val="a2"/>
    <w:pPr>
      <w:keepNext/>
      <w:widowControl/>
      <w:jc w:val="center"/>
      <w:outlineLvl w:val="3"/>
    </w:pPr>
    <w:rPr>
      <w:b/>
      <w:sz w:val="28"/>
    </w:rPr>
  </w:style>
  <w:style w:type="paragraph" w:styleId="5">
    <w:name w:val="heading 5"/>
    <w:basedOn w:val="a2"/>
    <w:next w:val="a2"/>
    <w:qFormat/>
    <w:pPr>
      <w:widowControl/>
      <w:overflowPunct w:val="0"/>
      <w:autoSpaceDE w:val="0"/>
      <w:autoSpaceDN w:val="0"/>
      <w:adjustRightInd w:val="0"/>
      <w:spacing w:before="240" w:after="60"/>
      <w:textAlignment w:val="baseline"/>
      <w:outlineLvl w:val="4"/>
    </w:pPr>
    <w:rPr>
      <w:b/>
      <w:bCs/>
      <w:i/>
      <w:iCs/>
      <w:sz w:val="26"/>
      <w:szCs w:val="26"/>
    </w:rPr>
  </w:style>
  <w:style w:type="paragraph" w:styleId="6">
    <w:name w:val="heading 6"/>
    <w:basedOn w:val="a2"/>
    <w:next w:val="a2"/>
    <w:link w:val="60"/>
    <w:qFormat/>
    <w:pPr>
      <w:keepNext/>
      <w:keepLines/>
      <w:spacing w:before="200" w:after="40"/>
      <w:outlineLvl w:val="5"/>
    </w:pPr>
    <w:rPr>
      <w:b/>
    </w:rPr>
  </w:style>
  <w:style w:type="paragraph" w:styleId="7">
    <w:name w:val="heading 7"/>
    <w:basedOn w:val="a2"/>
    <w:next w:val="a2"/>
    <w:uiPriority w:val="9"/>
    <w:qFormat/>
    <w:pPr>
      <w:spacing w:before="240" w:after="60"/>
      <w:jc w:val="both"/>
      <w:outlineLvl w:val="6"/>
    </w:pPr>
    <w:rPr>
      <w:rFonts w:ascii="Calibri" w:hAnsi="Calibri"/>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customStyle="1" w:styleId="TableNormal">
    <w:name w:val="Table Normal"/>
    <w:pPr>
      <w:widowControl w:val="0"/>
    </w:pPr>
    <w:tblPr>
      <w:tblCellMar>
        <w:top w:w="0" w:type="dxa"/>
        <w:left w:w="0" w:type="dxa"/>
        <w:bottom w:w="0" w:type="dxa"/>
        <w:right w:w="0" w:type="dxa"/>
      </w:tblCellMar>
    </w:tblPr>
  </w:style>
  <w:style w:type="paragraph" w:styleId="a6">
    <w:name w:val="Title"/>
    <w:basedOn w:val="a2"/>
    <w:link w:val="13"/>
    <w:qFormat/>
    <w:pPr>
      <w:widowControl/>
      <w:jc w:val="center"/>
    </w:pPr>
    <w:rPr>
      <w:b/>
      <w:sz w:val="26"/>
    </w:rPr>
  </w:style>
  <w:style w:type="paragraph" w:customStyle="1" w:styleId="1DocumentHeader1H111Heading1iz1112111111211">
    <w:name w:val="Заголовок 1;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pPr>
      <w:keepNext/>
      <w:spacing w:before="240" w:after="60"/>
      <w:jc w:val="both"/>
    </w:pPr>
    <w:rPr>
      <w:rFonts w:ascii="Arial" w:hAnsi="Arial"/>
      <w:b/>
      <w:bCs/>
      <w:kern w:val="32"/>
      <w:sz w:val="32"/>
      <w:szCs w:val="32"/>
    </w:rPr>
  </w:style>
  <w:style w:type="paragraph" w:customStyle="1" w:styleId="22221221212232121H2h2Gliederu">
    <w:name w:val="Заголовок 2;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2"/>
    <w:next w:val="a2"/>
    <w:pPr>
      <w:keepNext/>
      <w:spacing w:before="240" w:after="60"/>
      <w:jc w:val="both"/>
      <w:outlineLvl w:val="1"/>
    </w:pPr>
    <w:rPr>
      <w:rFonts w:ascii="Arial" w:hAnsi="Arial" w:cs="Arial"/>
      <w:b/>
      <w:bCs/>
      <w:i/>
      <w:iCs/>
      <w:sz w:val="28"/>
      <w:szCs w:val="28"/>
    </w:rPr>
  </w:style>
  <w:style w:type="character" w:customStyle="1" w:styleId="14">
    <w:name w:val="Основной шрифт абзаца;Знак Знак1"/>
    <w:rPr>
      <w:w w:val="100"/>
      <w:position w:val="-1"/>
      <w:effect w:val="none"/>
      <w:vertAlign w:val="baseline"/>
      <w:cs w:val="0"/>
      <w:em w:val="none"/>
    </w:rPr>
  </w:style>
  <w:style w:type="paragraph" w:customStyle="1" w:styleId="140">
    <w:name w:val="Красная строка 14"/>
    <w:basedOn w:val="a2"/>
    <w:pPr>
      <w:ind w:firstLine="709"/>
      <w:jc w:val="both"/>
    </w:pPr>
    <w:rPr>
      <w:sz w:val="28"/>
      <w:szCs w:val="24"/>
    </w:rPr>
  </w:style>
  <w:style w:type="paragraph" w:customStyle="1" w:styleId="141">
    <w:name w:val="Адресат 14"/>
    <w:basedOn w:val="a2"/>
    <w:pPr>
      <w:spacing w:after="120"/>
    </w:pPr>
    <w:rPr>
      <w:sz w:val="28"/>
      <w:szCs w:val="24"/>
    </w:rPr>
  </w:style>
  <w:style w:type="paragraph" w:customStyle="1" w:styleId="130">
    <w:name w:val="Адресат 13"/>
    <w:basedOn w:val="a2"/>
    <w:pPr>
      <w:jc w:val="both"/>
    </w:pPr>
    <w:rPr>
      <w:sz w:val="26"/>
      <w:szCs w:val="24"/>
    </w:rPr>
  </w:style>
  <w:style w:type="paragraph" w:customStyle="1" w:styleId="a7">
    <w:name w:val="Тема"/>
    <w:basedOn w:val="a2"/>
    <w:rPr>
      <w:sz w:val="22"/>
      <w:szCs w:val="24"/>
    </w:rPr>
  </w:style>
  <w:style w:type="paragraph" w:styleId="a8">
    <w:name w:val="Balloon Text"/>
    <w:basedOn w:val="a2"/>
    <w:pPr>
      <w:jc w:val="both"/>
    </w:pPr>
    <w:rPr>
      <w:rFonts w:ascii="Tahoma" w:hAnsi="Tahoma"/>
      <w:sz w:val="16"/>
      <w:szCs w:val="16"/>
    </w:rPr>
  </w:style>
  <w:style w:type="paragraph" w:styleId="30">
    <w:name w:val="Body Text 3"/>
    <w:basedOn w:val="a2"/>
    <w:pPr>
      <w:widowControl/>
      <w:jc w:val="center"/>
    </w:pPr>
    <w:rPr>
      <w:b/>
      <w:i/>
      <w:sz w:val="24"/>
    </w:rPr>
  </w:style>
  <w:style w:type="paragraph" w:styleId="22">
    <w:name w:val="Body Text Indent 2"/>
    <w:basedOn w:val="a2"/>
    <w:pPr>
      <w:spacing w:after="120" w:line="480" w:lineRule="auto"/>
      <w:ind w:left="283"/>
      <w:jc w:val="both"/>
    </w:pPr>
    <w:rPr>
      <w:sz w:val="28"/>
      <w:szCs w:val="24"/>
    </w:rPr>
  </w:style>
  <w:style w:type="paragraph" w:styleId="a9">
    <w:name w:val="Document Map"/>
    <w:basedOn w:val="a2"/>
    <w:link w:val="aa"/>
    <w:pPr>
      <w:shd w:val="clear" w:color="auto" w:fill="000080"/>
      <w:jc w:val="both"/>
    </w:pPr>
    <w:rPr>
      <w:rFonts w:ascii="Tahoma" w:hAnsi="Tahoma" w:cs="Tahoma"/>
    </w:rPr>
  </w:style>
  <w:style w:type="table" w:styleId="ab">
    <w:name w:val="Table Grid"/>
    <w:basedOn w:val="a4"/>
    <w:uiPriority w:val="39"/>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2"/>
    <w:pPr>
      <w:ind w:right="284"/>
      <w:jc w:val="both"/>
    </w:pPr>
    <w:rPr>
      <w:sz w:val="24"/>
    </w:rPr>
  </w:style>
  <w:style w:type="paragraph" w:customStyle="1" w:styleId="ConsPlusNonformat">
    <w:name w:val="ConsPlusNonformat"/>
    <w:uiPriority w:val="99"/>
    <w:pPr>
      <w:widowControl w:val="0"/>
      <w:suppressAutoHyphens/>
      <w:autoSpaceDE w:val="0"/>
      <w:autoSpaceDN w:val="0"/>
      <w:adjustRightInd w:val="0"/>
      <w:spacing w:line="1" w:lineRule="atLeast"/>
      <w:ind w:leftChars="-1" w:left="-1" w:hangingChars="1" w:hanging="1"/>
      <w:textDirection w:val="btLr"/>
      <w:textAlignment w:val="top"/>
      <w:outlineLvl w:val="0"/>
    </w:pPr>
    <w:rPr>
      <w:rFonts w:ascii="Courier New" w:hAnsi="Courier New" w:cs="Courier New"/>
      <w:position w:val="-1"/>
    </w:rPr>
  </w:style>
  <w:style w:type="paragraph" w:customStyle="1" w:styleId="ac">
    <w:name w:val="Пункт"/>
    <w:basedOn w:val="a2"/>
    <w:link w:val="15"/>
    <w:pPr>
      <w:widowControl/>
      <w:tabs>
        <w:tab w:val="num" w:pos="1980"/>
      </w:tabs>
      <w:spacing w:before="60"/>
      <w:ind w:left="1404" w:hanging="504"/>
      <w:jc w:val="both"/>
    </w:pPr>
    <w:rPr>
      <w:sz w:val="24"/>
      <w:szCs w:val="24"/>
    </w:rPr>
  </w:style>
  <w:style w:type="paragraph" w:customStyle="1" w:styleId="Normal2">
    <w:name w:val="Normal2"/>
    <w:pPr>
      <w:widowControl w:val="0"/>
      <w:suppressAutoHyphens/>
      <w:spacing w:line="300" w:lineRule="auto"/>
      <w:ind w:leftChars="-1" w:left="-1" w:hangingChars="1" w:hanging="1"/>
      <w:jc w:val="both"/>
      <w:textDirection w:val="btLr"/>
      <w:textAlignment w:val="top"/>
      <w:outlineLvl w:val="0"/>
    </w:pPr>
    <w:rPr>
      <w:snapToGrid w:val="0"/>
      <w:position w:val="-1"/>
      <w:sz w:val="24"/>
    </w:rPr>
  </w:style>
  <w:style w:type="character" w:styleId="ad">
    <w:name w:val="Hyperlink"/>
    <w:rPr>
      <w:color w:val="0000FF"/>
      <w:w w:val="100"/>
      <w:position w:val="-1"/>
      <w:u w:val="single"/>
      <w:effect w:val="none"/>
      <w:vertAlign w:val="baseline"/>
      <w:cs w:val="0"/>
      <w:em w:val="none"/>
    </w:rPr>
  </w:style>
  <w:style w:type="paragraph" w:styleId="ae">
    <w:name w:val="Normal (Web)"/>
    <w:basedOn w:val="a2"/>
    <w:pPr>
      <w:widowControl/>
      <w:spacing w:before="100" w:beforeAutospacing="1" w:after="100" w:afterAutospacing="1"/>
    </w:pPr>
    <w:rPr>
      <w:sz w:val="24"/>
      <w:szCs w:val="24"/>
    </w:rPr>
  </w:style>
  <w:style w:type="paragraph" w:styleId="af">
    <w:name w:val="footer"/>
    <w:basedOn w:val="a2"/>
    <w:uiPriority w:val="99"/>
    <w:pPr>
      <w:tabs>
        <w:tab w:val="center" w:pos="4677"/>
        <w:tab w:val="right" w:pos="9355"/>
      </w:tabs>
      <w:jc w:val="both"/>
    </w:pPr>
    <w:rPr>
      <w:sz w:val="28"/>
      <w:szCs w:val="24"/>
    </w:rPr>
  </w:style>
  <w:style w:type="character" w:styleId="af0">
    <w:name w:val="page number"/>
    <w:rPr>
      <w:w w:val="100"/>
      <w:position w:val="-1"/>
      <w:effect w:val="none"/>
      <w:vertAlign w:val="baseline"/>
      <w:cs w:val="0"/>
      <w:em w:val="none"/>
    </w:rPr>
  </w:style>
  <w:style w:type="paragraph" w:customStyle="1" w:styleId="2-11">
    <w:name w:val="содержание2-11"/>
    <w:basedOn w:val="a2"/>
    <w:pPr>
      <w:widowControl/>
      <w:spacing w:after="60"/>
      <w:jc w:val="both"/>
    </w:pPr>
    <w:rPr>
      <w:sz w:val="24"/>
      <w:szCs w:val="24"/>
    </w:rPr>
  </w:style>
  <w:style w:type="character" w:customStyle="1" w:styleId="af1">
    <w:name w:val="Маркеры списка"/>
    <w:rPr>
      <w:rFonts w:ascii="StarSymbol" w:eastAsia="StarSymbol" w:hAnsi="StarSymbol" w:cs="StarSymbol"/>
      <w:w w:val="100"/>
      <w:position w:val="-1"/>
      <w:sz w:val="18"/>
      <w:szCs w:val="18"/>
      <w:effect w:val="none"/>
      <w:vertAlign w:val="baseline"/>
      <w:cs w:val="0"/>
      <w:em w:val="none"/>
    </w:rPr>
  </w:style>
  <w:style w:type="paragraph" w:styleId="af2">
    <w:name w:val="Body Text"/>
    <w:basedOn w:val="a2"/>
    <w:pPr>
      <w:spacing w:after="120"/>
      <w:jc w:val="both"/>
    </w:pPr>
    <w:rPr>
      <w:sz w:val="28"/>
      <w:szCs w:val="24"/>
    </w:rPr>
  </w:style>
  <w:style w:type="paragraph" w:customStyle="1" w:styleId="af3">
    <w:basedOn w:val="a2"/>
    <w:pPr>
      <w:widowControl/>
      <w:spacing w:after="160" w:line="240" w:lineRule="atLeast"/>
    </w:pPr>
    <w:rPr>
      <w:lang w:eastAsia="zh-CN"/>
    </w:rPr>
  </w:style>
  <w:style w:type="paragraph" w:customStyle="1" w:styleId="210">
    <w:name w:val="Основной текст с отступом 21"/>
    <w:basedOn w:val="a2"/>
    <w:pPr>
      <w:widowControl/>
      <w:tabs>
        <w:tab w:val="left" w:pos="1276"/>
      </w:tabs>
      <w:ind w:firstLine="567"/>
      <w:jc w:val="both"/>
    </w:pPr>
    <w:rPr>
      <w:sz w:val="28"/>
      <w:lang w:eastAsia="ar-SA"/>
    </w:rPr>
  </w:style>
  <w:style w:type="paragraph" w:customStyle="1" w:styleId="24">
    <w:name w:val="Знак Знак Знак Знак2 Знак Знак Знак Знак Знак Знак"/>
    <w:basedOn w:val="a2"/>
    <w:pPr>
      <w:widowControl/>
      <w:spacing w:before="100" w:beforeAutospacing="1" w:after="100" w:afterAutospacing="1"/>
    </w:pPr>
    <w:rPr>
      <w:rFonts w:ascii="Tahoma" w:hAnsi="Tahoma"/>
      <w:lang w:val="en-US" w:eastAsia="en-US"/>
    </w:rPr>
  </w:style>
  <w:style w:type="paragraph" w:customStyle="1" w:styleId="16">
    <w:name w:val="Знак1 Знак Знак Знак"/>
    <w:basedOn w:val="a2"/>
    <w:pPr>
      <w:widowControl/>
      <w:spacing w:before="100" w:beforeAutospacing="1" w:after="100" w:afterAutospacing="1"/>
    </w:pPr>
    <w:rPr>
      <w:rFonts w:ascii="Tahoma" w:eastAsia="SimSun" w:hAnsi="Tahoma" w:cs="Tahoma"/>
      <w:lang w:val="en-US" w:eastAsia="en-US"/>
    </w:rPr>
  </w:style>
  <w:style w:type="character" w:customStyle="1" w:styleId="31">
    <w:name w:val="Основной текст 3 Знак"/>
    <w:rPr>
      <w:b/>
      <w:i/>
      <w:w w:val="100"/>
      <w:position w:val="-1"/>
      <w:sz w:val="24"/>
      <w:effect w:val="none"/>
      <w:vertAlign w:val="baseline"/>
      <w:cs w:val="0"/>
      <w:em w:val="none"/>
      <w:lang w:val="ru-RU" w:eastAsia="ru-RU" w:bidi="ar-SA"/>
    </w:rPr>
  </w:style>
  <w:style w:type="paragraph" w:styleId="af4">
    <w:name w:val="Subtitle"/>
    <w:basedOn w:val="a2"/>
    <w:link w:val="af5"/>
    <w:qFormat/>
    <w:pPr>
      <w:keepNext/>
      <w:keepLines/>
      <w:spacing w:before="360" w:after="80"/>
    </w:pPr>
    <w:rPr>
      <w:rFonts w:ascii="Georgia" w:eastAsia="Georgia" w:hAnsi="Georgia" w:cs="Georgia"/>
      <w:i/>
      <w:color w:val="666666"/>
      <w:sz w:val="48"/>
      <w:szCs w:val="48"/>
    </w:rPr>
  </w:style>
  <w:style w:type="character" w:customStyle="1" w:styleId="af6">
    <w:name w:val="Основной текст_"/>
    <w:rPr>
      <w:spacing w:val="7"/>
      <w:w w:val="100"/>
      <w:position w:val="-1"/>
      <w:sz w:val="22"/>
      <w:szCs w:val="22"/>
      <w:effect w:val="none"/>
      <w:shd w:val="clear" w:color="auto" w:fill="FFFFFF"/>
      <w:vertAlign w:val="baseline"/>
      <w:cs w:val="0"/>
      <w:em w:val="none"/>
      <w:lang w:bidi="ar-SA"/>
    </w:rPr>
  </w:style>
  <w:style w:type="paragraph" w:customStyle="1" w:styleId="50">
    <w:name w:val="Основной текст5"/>
    <w:basedOn w:val="a2"/>
    <w:pPr>
      <w:widowControl/>
      <w:shd w:val="clear" w:color="auto" w:fill="FFFFFF"/>
      <w:spacing w:line="293" w:lineRule="atLeast"/>
    </w:pPr>
    <w:rPr>
      <w:spacing w:val="7"/>
      <w:sz w:val="22"/>
      <w:szCs w:val="22"/>
      <w:shd w:val="clear" w:color="auto" w:fill="FFFFFF"/>
    </w:rPr>
  </w:style>
  <w:style w:type="character" w:customStyle="1" w:styleId="61">
    <w:name w:val="Основной текст (6)_"/>
    <w:rPr>
      <w:w w:val="100"/>
      <w:position w:val="-1"/>
      <w:sz w:val="21"/>
      <w:szCs w:val="21"/>
      <w:effect w:val="none"/>
      <w:shd w:val="clear" w:color="auto" w:fill="FFFFFF"/>
      <w:vertAlign w:val="baseline"/>
      <w:cs w:val="0"/>
      <w:em w:val="none"/>
      <w:lang w:bidi="ar-SA"/>
    </w:rPr>
  </w:style>
  <w:style w:type="paragraph" w:customStyle="1" w:styleId="62">
    <w:name w:val="Основной текст (6)"/>
    <w:basedOn w:val="a2"/>
    <w:pPr>
      <w:widowControl/>
      <w:shd w:val="clear" w:color="auto" w:fill="FFFFFF"/>
      <w:spacing w:line="0" w:lineRule="atLeast"/>
    </w:pPr>
    <w:rPr>
      <w:sz w:val="21"/>
      <w:szCs w:val="21"/>
      <w:shd w:val="clear" w:color="auto" w:fill="FFFFFF"/>
    </w:rPr>
  </w:style>
  <w:style w:type="character" w:customStyle="1" w:styleId="25">
    <w:name w:val="Основной текст2"/>
    <w:rPr>
      <w:rFonts w:ascii="Times New Roman" w:eastAsia="Times New Roman" w:hAnsi="Times New Roman" w:cs="Times New Roman"/>
      <w:spacing w:val="5"/>
      <w:w w:val="100"/>
      <w:position w:val="-1"/>
      <w:sz w:val="22"/>
      <w:szCs w:val="22"/>
      <w:effect w:val="none"/>
      <w:shd w:val="clear" w:color="auto" w:fill="FFFFFF"/>
      <w:vertAlign w:val="baseline"/>
      <w:cs w:val="0"/>
      <w:em w:val="none"/>
    </w:rPr>
  </w:style>
  <w:style w:type="character" w:customStyle="1" w:styleId="32">
    <w:name w:val="Основной текст3"/>
    <w:rPr>
      <w:rFonts w:ascii="Times New Roman" w:eastAsia="Times New Roman" w:hAnsi="Times New Roman" w:cs="Times New Roman"/>
      <w:spacing w:val="6"/>
      <w:w w:val="100"/>
      <w:position w:val="-1"/>
      <w:sz w:val="22"/>
      <w:szCs w:val="22"/>
      <w:effect w:val="none"/>
      <w:shd w:val="clear" w:color="auto" w:fill="FFFFFF"/>
      <w:vertAlign w:val="baseline"/>
      <w:cs w:val="0"/>
      <w:em w:val="none"/>
    </w:rPr>
  </w:style>
  <w:style w:type="paragraph" w:customStyle="1" w:styleId="17">
    <w:name w:val="заголовок 1"/>
    <w:basedOn w:val="a2"/>
    <w:next w:val="a2"/>
    <w:pPr>
      <w:keepNext/>
      <w:widowControl/>
    </w:pPr>
    <w:rPr>
      <w:b/>
      <w:sz w:val="24"/>
    </w:rPr>
  </w:style>
  <w:style w:type="paragraph" w:customStyle="1" w:styleId="ConsNormal">
    <w:name w:val="ConsNormal"/>
    <w:link w:val="ConsNormal0"/>
    <w:pPr>
      <w:widowControl w:val="0"/>
      <w:suppressAutoHyphens/>
      <w:spacing w:line="1" w:lineRule="atLeast"/>
      <w:ind w:leftChars="-1" w:left="-1" w:hangingChars="1" w:hanging="1"/>
      <w:textDirection w:val="btLr"/>
      <w:textAlignment w:val="top"/>
      <w:outlineLvl w:val="0"/>
    </w:pPr>
    <w:rPr>
      <w:rFonts w:ascii="Arial" w:hAnsi="Arial"/>
      <w:position w:val="-1"/>
    </w:rPr>
  </w:style>
  <w:style w:type="paragraph" w:customStyle="1" w:styleId="26">
    <w:name w:val="заголовок 2"/>
    <w:basedOn w:val="a2"/>
    <w:next w:val="a2"/>
    <w:pPr>
      <w:keepNext/>
      <w:suppressAutoHyphens w:val="0"/>
      <w:autoSpaceDE w:val="0"/>
      <w:jc w:val="center"/>
    </w:pPr>
    <w:rPr>
      <w:rFonts w:ascii="Arial" w:eastAsia="Arial Unicode MS" w:hAnsi="Arial"/>
      <w:kern w:val="1"/>
      <w:szCs w:val="24"/>
    </w:rPr>
  </w:style>
  <w:style w:type="paragraph" w:styleId="af7">
    <w:name w:val="Body Text Indent"/>
    <w:basedOn w:val="a2"/>
    <w:pPr>
      <w:spacing w:after="120"/>
      <w:ind w:left="283"/>
      <w:jc w:val="both"/>
    </w:pPr>
    <w:rPr>
      <w:sz w:val="28"/>
      <w:szCs w:val="24"/>
    </w:rPr>
  </w:style>
  <w:style w:type="paragraph" w:customStyle="1" w:styleId="310">
    <w:name w:val="Основной текст 31"/>
    <w:basedOn w:val="a2"/>
    <w:pPr>
      <w:widowControl/>
      <w:suppressAutoHyphens w:val="0"/>
      <w:jc w:val="both"/>
    </w:pPr>
    <w:rPr>
      <w:b/>
      <w:bCs/>
      <w:sz w:val="24"/>
      <w:lang w:eastAsia="ar-SA"/>
    </w:rPr>
  </w:style>
  <w:style w:type="paragraph" w:customStyle="1" w:styleId="af8">
    <w:name w:val="Подраздел"/>
    <w:pPr>
      <w:widowControl w:val="0"/>
      <w:spacing w:before="240" w:after="120" w:line="100" w:lineRule="atLeast"/>
      <w:ind w:leftChars="-1" w:left="-1" w:hangingChars="1" w:hanging="1"/>
      <w:jc w:val="center"/>
      <w:textDirection w:val="btLr"/>
      <w:textAlignment w:val="top"/>
      <w:outlineLvl w:val="0"/>
    </w:pPr>
    <w:rPr>
      <w:rFonts w:ascii="TimesDL" w:eastAsia="DejaVu Sans" w:hAnsi="TimesDL"/>
      <w:b/>
      <w:smallCaps/>
      <w:spacing w:val="-2"/>
      <w:kern w:val="2"/>
      <w:position w:val="-1"/>
      <w:sz w:val="24"/>
      <w:lang w:eastAsia="ar-SA"/>
    </w:rPr>
  </w:style>
  <w:style w:type="paragraph" w:customStyle="1" w:styleId="BodyText21">
    <w:name w:val="Body Text 21"/>
    <w:basedOn w:val="a2"/>
    <w:pPr>
      <w:autoSpaceDE w:val="0"/>
      <w:autoSpaceDN w:val="0"/>
      <w:jc w:val="both"/>
    </w:pPr>
    <w:rPr>
      <w:sz w:val="24"/>
      <w:szCs w:val="24"/>
    </w:rPr>
  </w:style>
  <w:style w:type="paragraph" w:customStyle="1" w:styleId="af9">
    <w:name w:val="Знак"/>
    <w:basedOn w:val="a2"/>
    <w:pPr>
      <w:widowControl/>
      <w:spacing w:after="160" w:line="240" w:lineRule="atLeast"/>
    </w:pPr>
    <w:rPr>
      <w:lang w:eastAsia="zh-CN"/>
    </w:rPr>
  </w:style>
  <w:style w:type="character" w:customStyle="1" w:styleId="iceouttxt1">
    <w:name w:val="iceouttxt1"/>
    <w:rPr>
      <w:rFonts w:ascii="Arial" w:hAnsi="Arial" w:cs="Arial" w:hint="default"/>
      <w:color w:val="666666"/>
      <w:w w:val="100"/>
      <w:position w:val="-1"/>
      <w:sz w:val="17"/>
      <w:szCs w:val="17"/>
      <w:effect w:val="none"/>
      <w:vertAlign w:val="baseline"/>
      <w:cs w:val="0"/>
      <w:em w:val="none"/>
    </w:rPr>
  </w:style>
  <w:style w:type="character" w:customStyle="1" w:styleId="iceouttxt52">
    <w:name w:val="iceouttxt52"/>
    <w:rPr>
      <w:rFonts w:ascii="Arial" w:hAnsi="Arial" w:cs="Arial" w:hint="default"/>
      <w:color w:val="666666"/>
      <w:w w:val="100"/>
      <w:position w:val="-1"/>
      <w:sz w:val="17"/>
      <w:szCs w:val="17"/>
      <w:effect w:val="none"/>
      <w:vertAlign w:val="baseline"/>
      <w:cs w:val="0"/>
      <w:em w:val="none"/>
    </w:rPr>
  </w:style>
  <w:style w:type="character" w:customStyle="1" w:styleId="33">
    <w:name w:val="Заголовок 3 Знак"/>
    <w:rPr>
      <w:rFonts w:ascii="Arial" w:hAnsi="Arial" w:cs="Arial"/>
      <w:b/>
      <w:bCs/>
      <w:w w:val="100"/>
      <w:position w:val="-1"/>
      <w:sz w:val="26"/>
      <w:szCs w:val="26"/>
      <w:effect w:val="none"/>
      <w:vertAlign w:val="baseline"/>
      <w:cs w:val="0"/>
      <w:em w:val="none"/>
    </w:rPr>
  </w:style>
  <w:style w:type="character" w:customStyle="1" w:styleId="40">
    <w:name w:val="Заголовок 4 Знак"/>
    <w:rPr>
      <w:b/>
      <w:w w:val="100"/>
      <w:position w:val="-1"/>
      <w:sz w:val="28"/>
      <w:effect w:val="none"/>
      <w:vertAlign w:val="baseline"/>
      <w:cs w:val="0"/>
      <w:em w:val="none"/>
    </w:rPr>
  </w:style>
  <w:style w:type="paragraph" w:styleId="afa">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2"/>
    <w:link w:val="afb"/>
    <w:qFormat/>
    <w:pPr>
      <w:widowControl/>
      <w:spacing w:line="336" w:lineRule="auto"/>
      <w:ind w:left="720"/>
      <w:contextualSpacing/>
      <w:jc w:val="both"/>
    </w:pPr>
    <w:rPr>
      <w:sz w:val="28"/>
      <w:lang w:val="en-US" w:eastAsia="en-US" w:bidi="en-US"/>
    </w:rPr>
  </w:style>
  <w:style w:type="paragraph" w:styleId="afc">
    <w:name w:val="header"/>
    <w:basedOn w:val="a2"/>
    <w:pPr>
      <w:tabs>
        <w:tab w:val="center" w:pos="4677"/>
        <w:tab w:val="right" w:pos="9355"/>
      </w:tabs>
      <w:jc w:val="both"/>
    </w:pPr>
    <w:rPr>
      <w:sz w:val="28"/>
      <w:szCs w:val="24"/>
    </w:rPr>
  </w:style>
  <w:style w:type="character" w:customStyle="1" w:styleId="afd">
    <w:name w:val="Верхний колонтитул Знак"/>
    <w:rPr>
      <w:w w:val="100"/>
      <w:position w:val="-1"/>
      <w:sz w:val="28"/>
      <w:szCs w:val="24"/>
      <w:effect w:val="none"/>
      <w:vertAlign w:val="baseline"/>
      <w:cs w:val="0"/>
      <w:em w:val="none"/>
    </w:rPr>
  </w:style>
  <w:style w:type="paragraph" w:styleId="afe">
    <w:name w:val="Plain Text"/>
    <w:basedOn w:val="a2"/>
    <w:pPr>
      <w:widowControl/>
    </w:pPr>
    <w:rPr>
      <w:rFonts w:ascii="Courier New" w:hAnsi="Courier New"/>
    </w:rPr>
  </w:style>
  <w:style w:type="character" w:customStyle="1" w:styleId="aff">
    <w:name w:val="Текст Знак"/>
    <w:rPr>
      <w:rFonts w:ascii="Courier New" w:hAnsi="Courier New" w:cs="Courier New"/>
      <w:w w:val="100"/>
      <w:position w:val="-1"/>
      <w:effect w:val="none"/>
      <w:vertAlign w:val="baseline"/>
      <w:cs w:val="0"/>
      <w:em w:val="none"/>
    </w:rPr>
  </w:style>
  <w:style w:type="table" w:customStyle="1" w:styleId="18">
    <w:name w:val="Сетка таблицы1"/>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w:basedOn w:val="a2"/>
    <w:pPr>
      <w:widowControl/>
      <w:spacing w:after="160" w:line="240" w:lineRule="atLeast"/>
    </w:pPr>
    <w:rPr>
      <w:rFonts w:ascii="Tahoma" w:hAnsi="Tahoma" w:cs="Tahoma"/>
      <w:sz w:val="18"/>
      <w:szCs w:val="18"/>
      <w:lang w:val="en-US" w:eastAsia="en-US"/>
    </w:rPr>
  </w:style>
  <w:style w:type="table" w:customStyle="1" w:styleId="27">
    <w:name w:val="Сетка таблицы2"/>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
    <w:name w:val="Пункт-6"/>
    <w:basedOn w:val="a2"/>
    <w:pPr>
      <w:widowControl/>
      <w:tabs>
        <w:tab w:val="num" w:pos="1985"/>
      </w:tabs>
      <w:ind w:firstLine="709"/>
      <w:jc w:val="both"/>
    </w:pPr>
    <w:rPr>
      <w:sz w:val="28"/>
      <w:szCs w:val="24"/>
    </w:rPr>
  </w:style>
  <w:style w:type="table" w:customStyle="1" w:styleId="34">
    <w:name w:val="Сетка таблицы3"/>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uiPriority w:val="9"/>
    <w:rPr>
      <w:rFonts w:ascii="Calibri" w:eastAsia="Times New Roman" w:hAnsi="Calibri" w:cs="Times New Roman"/>
      <w:w w:val="100"/>
      <w:position w:val="-1"/>
      <w:sz w:val="24"/>
      <w:szCs w:val="24"/>
      <w:effect w:val="none"/>
      <w:vertAlign w:val="baseline"/>
      <w:cs w:val="0"/>
      <w:em w:val="none"/>
    </w:rPr>
  </w:style>
  <w:style w:type="character" w:customStyle="1" w:styleId="aff0">
    <w:name w:val="Основной текст Знак"/>
    <w:rPr>
      <w:w w:val="100"/>
      <w:position w:val="-1"/>
      <w:sz w:val="28"/>
      <w:szCs w:val="24"/>
      <w:effect w:val="none"/>
      <w:vertAlign w:val="baseline"/>
      <w:cs w:val="0"/>
      <w:em w:val="none"/>
    </w:rPr>
  </w:style>
  <w:style w:type="character" w:customStyle="1" w:styleId="aff1">
    <w:name w:val="Нижний колонтитул Знак"/>
    <w:uiPriority w:val="99"/>
    <w:rPr>
      <w:w w:val="100"/>
      <w:position w:val="-1"/>
      <w:sz w:val="28"/>
      <w:szCs w:val="24"/>
      <w:effect w:val="none"/>
      <w:vertAlign w:val="baseline"/>
      <w:cs w:val="0"/>
      <w:em w:val="none"/>
    </w:rPr>
  </w:style>
  <w:style w:type="paragraph" w:customStyle="1" w:styleId="text-1">
    <w:name w:val="text-1"/>
    <w:basedOn w:val="a2"/>
    <w:pPr>
      <w:widowControl/>
      <w:suppressAutoHyphens w:val="0"/>
      <w:spacing w:before="280" w:after="280"/>
    </w:pPr>
    <w:rPr>
      <w:sz w:val="24"/>
      <w:szCs w:val="24"/>
      <w:lang w:eastAsia="ar-SA"/>
    </w:rPr>
  </w:style>
  <w:style w:type="paragraph" w:customStyle="1" w:styleId="a">
    <w:name w:val="Пункт Знак"/>
    <w:basedOn w:val="a2"/>
    <w:pPr>
      <w:widowControl/>
      <w:numPr>
        <w:numId w:val="1"/>
      </w:numPr>
      <w:tabs>
        <w:tab w:val="left" w:pos="851"/>
        <w:tab w:val="left" w:pos="1134"/>
      </w:tabs>
      <w:suppressAutoHyphens w:val="0"/>
      <w:spacing w:line="360" w:lineRule="auto"/>
      <w:ind w:left="-1" w:hanging="1"/>
      <w:jc w:val="both"/>
    </w:pPr>
    <w:rPr>
      <w:sz w:val="28"/>
      <w:szCs w:val="28"/>
      <w:lang w:eastAsia="ar-SA"/>
    </w:rPr>
  </w:style>
  <w:style w:type="paragraph" w:customStyle="1" w:styleId="a0">
    <w:name w:val="Стиль номер обычный"/>
    <w:basedOn w:val="28"/>
    <w:pPr>
      <w:widowControl/>
      <w:numPr>
        <w:ilvl w:val="2"/>
        <w:numId w:val="2"/>
      </w:numPr>
      <w:tabs>
        <w:tab w:val="num" w:pos="360"/>
      </w:tabs>
      <w:ind w:left="566" w:firstLine="0"/>
    </w:pPr>
    <w:rPr>
      <w:szCs w:val="20"/>
    </w:rPr>
  </w:style>
  <w:style w:type="paragraph" w:customStyle="1" w:styleId="2">
    <w:name w:val="Стиль уровень 2"/>
    <w:basedOn w:val="a2"/>
    <w:next w:val="a0"/>
    <w:pPr>
      <w:keepNext/>
      <w:widowControl/>
      <w:numPr>
        <w:ilvl w:val="1"/>
        <w:numId w:val="2"/>
      </w:numPr>
      <w:ind w:left="-1" w:hanging="1"/>
      <w:jc w:val="both"/>
    </w:pPr>
    <w:rPr>
      <w:b/>
      <w:bCs/>
      <w:sz w:val="28"/>
    </w:rPr>
  </w:style>
  <w:style w:type="paragraph" w:customStyle="1" w:styleId="a1">
    <w:name w:val="Стиль номер продолжение"/>
    <w:basedOn w:val="a0"/>
    <w:pPr>
      <w:numPr>
        <w:ilvl w:val="3"/>
      </w:numPr>
      <w:tabs>
        <w:tab w:val="num" w:pos="360"/>
        <w:tab w:val="num" w:pos="864"/>
        <w:tab w:val="num" w:pos="1789"/>
        <w:tab w:val="num" w:pos="1844"/>
      </w:tabs>
      <w:spacing w:after="0"/>
      <w:ind w:left="566" w:firstLine="0"/>
    </w:pPr>
    <w:rPr>
      <w:color w:val="000000"/>
    </w:rPr>
  </w:style>
  <w:style w:type="paragraph" w:styleId="28">
    <w:name w:val="List Continue 2"/>
    <w:basedOn w:val="a2"/>
    <w:pPr>
      <w:spacing w:after="120"/>
      <w:ind w:left="566"/>
      <w:contextualSpacing/>
      <w:jc w:val="both"/>
    </w:pPr>
    <w:rPr>
      <w:sz w:val="28"/>
      <w:szCs w:val="24"/>
    </w:rPr>
  </w:style>
  <w:style w:type="numbering" w:customStyle="1" w:styleId="19">
    <w:name w:val="Нет списка1"/>
    <w:next w:val="a5"/>
  </w:style>
  <w:style w:type="character" w:customStyle="1" w:styleId="aff2">
    <w:name w:val="Основной текст с отступом Знак"/>
    <w:rPr>
      <w:w w:val="100"/>
      <w:position w:val="-1"/>
      <w:sz w:val="28"/>
      <w:szCs w:val="24"/>
      <w:effect w:val="none"/>
      <w:vertAlign w:val="baseline"/>
      <w:cs w:val="0"/>
      <w:em w:val="none"/>
    </w:rPr>
  </w:style>
  <w:style w:type="character" w:styleId="aff3">
    <w:name w:val="Strong"/>
    <w:uiPriority w:val="22"/>
    <w:qFormat/>
    <w:rPr>
      <w:b/>
      <w:bCs/>
      <w:w w:val="100"/>
      <w:position w:val="-1"/>
      <w:effect w:val="none"/>
      <w:vertAlign w:val="baseline"/>
      <w:cs w:val="0"/>
      <w:em w:val="none"/>
    </w:rPr>
  </w:style>
  <w:style w:type="paragraph" w:customStyle="1" w:styleId="a10">
    <w:name w:val="a1"/>
    <w:basedOn w:val="a2"/>
    <w:pPr>
      <w:widowControl/>
      <w:spacing w:before="100" w:beforeAutospacing="1" w:after="100" w:afterAutospacing="1"/>
    </w:pPr>
    <w:rPr>
      <w:sz w:val="24"/>
      <w:szCs w:val="24"/>
    </w:rPr>
  </w:style>
  <w:style w:type="numbering" w:customStyle="1" w:styleId="29">
    <w:name w:val="Нет списка2"/>
    <w:next w:val="a5"/>
    <w:qFormat/>
  </w:style>
  <w:style w:type="character" w:customStyle="1" w:styleId="2a">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rPr>
      <w:rFonts w:ascii="Cambria" w:eastAsia="Times New Roman" w:hAnsi="Cambria"/>
      <w:b/>
      <w:bCs w:val="0"/>
      <w:i/>
      <w:iCs w:val="0"/>
      <w:w w:val="100"/>
      <w:position w:val="-1"/>
      <w:sz w:val="28"/>
      <w:szCs w:val="28"/>
      <w:effect w:val="none"/>
      <w:vertAlign w:val="baseline"/>
      <w:cs w:val="0"/>
      <w:em w:val="none"/>
      <w:lang w:eastAsia="en-US"/>
    </w:rPr>
  </w:style>
  <w:style w:type="character" w:customStyle="1" w:styleId="aff4">
    <w:name w:val="Текст выноски Знак"/>
    <w:rPr>
      <w:rFonts w:ascii="Tahoma" w:hAnsi="Tahoma" w:cs="Tahoma"/>
      <w:w w:val="100"/>
      <w:position w:val="-1"/>
      <w:sz w:val="16"/>
      <w:szCs w:val="16"/>
      <w:effect w:val="none"/>
      <w:vertAlign w:val="baseline"/>
      <w:cs w:val="0"/>
      <w:em w:val="none"/>
    </w:rPr>
  </w:style>
  <w:style w:type="table" w:customStyle="1" w:styleId="41">
    <w:name w:val="Сетка таблицы4"/>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111">
    <w:name w:val="Текст сноски;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pPr>
      <w:jc w:val="both"/>
    </w:pPr>
  </w:style>
  <w:style w:type="character" w:customStyle="1" w:styleId="1111111111111">
    <w:name w:val="Текст сноски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rPr>
      <w:w w:val="100"/>
      <w:position w:val="-1"/>
      <w:effect w:val="none"/>
      <w:vertAlign w:val="baseline"/>
      <w:cs w:val="0"/>
      <w:em w:val="none"/>
    </w:rPr>
  </w:style>
  <w:style w:type="character" w:styleId="aff5">
    <w:name w:val="footnote reference"/>
    <w:rPr>
      <w:w w:val="100"/>
      <w:position w:val="-1"/>
      <w:effect w:val="none"/>
      <w:vertAlign w:val="superscript"/>
      <w:cs w:val="0"/>
      <w:em w:val="none"/>
    </w:rPr>
  </w:style>
  <w:style w:type="paragraph" w:styleId="aff6">
    <w:name w:val="No Spacing"/>
    <w:uiPriority w:val="99"/>
    <w:qFormat/>
    <w:pPr>
      <w:widowControl w:val="0"/>
      <w:suppressAutoHyphens/>
      <w:spacing w:line="1" w:lineRule="atLeast"/>
      <w:ind w:leftChars="-1" w:left="-1" w:hangingChars="1" w:hanging="1"/>
      <w:textDirection w:val="btLr"/>
      <w:textAlignment w:val="top"/>
      <w:outlineLvl w:val="0"/>
    </w:pPr>
    <w:rPr>
      <w:rFonts w:ascii="Calibri" w:hAnsi="Calibri"/>
      <w:position w:val="-1"/>
      <w:sz w:val="22"/>
      <w:szCs w:val="22"/>
    </w:rPr>
  </w:style>
  <w:style w:type="paragraph" w:customStyle="1" w:styleId="1a">
    <w:name w:val="Абзац списка1"/>
    <w:basedOn w:val="a2"/>
    <w:pPr>
      <w:widowControl/>
      <w:spacing w:line="336" w:lineRule="auto"/>
      <w:ind w:left="720"/>
      <w:contextualSpacing/>
      <w:jc w:val="both"/>
    </w:pPr>
    <w:rPr>
      <w:sz w:val="28"/>
      <w:lang w:val="en-US" w:eastAsia="en-US"/>
    </w:rPr>
  </w:style>
  <w:style w:type="paragraph" w:styleId="35">
    <w:name w:val="Body Text Indent 3"/>
    <w:basedOn w:val="a2"/>
    <w:pPr>
      <w:spacing w:after="120"/>
      <w:ind w:left="283"/>
      <w:jc w:val="both"/>
    </w:pPr>
    <w:rPr>
      <w:sz w:val="16"/>
      <w:szCs w:val="16"/>
    </w:rPr>
  </w:style>
  <w:style w:type="character" w:customStyle="1" w:styleId="36">
    <w:name w:val="Основной текст с отступом 3 Знак"/>
    <w:rPr>
      <w:w w:val="100"/>
      <w:position w:val="-1"/>
      <w:sz w:val="16"/>
      <w:szCs w:val="16"/>
      <w:effect w:val="none"/>
      <w:vertAlign w:val="baseline"/>
      <w:cs w:val="0"/>
      <w:em w:val="none"/>
    </w:rPr>
  </w:style>
  <w:style w:type="character" w:styleId="aff7">
    <w:name w:val="line number"/>
    <w:rPr>
      <w:w w:val="100"/>
      <w:position w:val="-1"/>
      <w:effect w:val="none"/>
      <w:vertAlign w:val="baseline"/>
      <w:cs w:val="0"/>
      <w:em w:val="none"/>
    </w:rPr>
  </w:style>
  <w:style w:type="paragraph" w:customStyle="1" w:styleId="ConsPlusNormal">
    <w:name w:val="ConsPlusNormal"/>
    <w:link w:val="ConsPlusNormal0"/>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position w:val="-1"/>
    </w:rPr>
  </w:style>
  <w:style w:type="paragraph" w:customStyle="1" w:styleId="ConsPlusCell">
    <w:name w:val="ConsPlusCell"/>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position w:val="-1"/>
    </w:rPr>
  </w:style>
  <w:style w:type="numbering" w:customStyle="1" w:styleId="37">
    <w:name w:val="Нет списка3"/>
    <w:next w:val="a5"/>
    <w:qFormat/>
  </w:style>
  <w:style w:type="table" w:customStyle="1" w:styleId="51">
    <w:name w:val="Сетка таблицы5"/>
    <w:basedOn w:val="a4"/>
    <w:next w:val="ab"/>
    <w:pPr>
      <w:suppressAutoHyphens/>
      <w:spacing w:line="1" w:lineRule="atLeast"/>
      <w:ind w:leftChars="-1" w:left="-1" w:hangingChars="1" w:hanging="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ocumentHeader1H111Heading1iz111211111">
    <w:name w:val="Заголовок 1 Знак;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rPr>
      <w:rFonts w:ascii="Arial" w:hAnsi="Arial" w:cs="Arial"/>
      <w:b/>
      <w:bCs/>
      <w:w w:val="100"/>
      <w:kern w:val="32"/>
      <w:position w:val="-1"/>
      <w:sz w:val="32"/>
      <w:szCs w:val="32"/>
      <w:effect w:val="none"/>
      <w:vertAlign w:val="baseline"/>
      <w:cs w:val="0"/>
      <w:em w:val="none"/>
    </w:rPr>
  </w:style>
  <w:style w:type="character" w:customStyle="1" w:styleId="52">
    <w:name w:val="Заголовок 5 Знак"/>
    <w:rPr>
      <w:b/>
      <w:bCs/>
      <w:i/>
      <w:iCs/>
      <w:w w:val="100"/>
      <w:position w:val="-1"/>
      <w:sz w:val="26"/>
      <w:szCs w:val="26"/>
      <w:effect w:val="none"/>
      <w:vertAlign w:val="baseline"/>
      <w:cs w:val="0"/>
      <w:em w:val="none"/>
    </w:rPr>
  </w:style>
  <w:style w:type="paragraph" w:customStyle="1" w:styleId="FR1">
    <w:name w:val="FR1"/>
    <w:pPr>
      <w:widowControl w:val="0"/>
      <w:suppressAutoHyphens/>
      <w:spacing w:line="1" w:lineRule="atLeast"/>
      <w:ind w:leftChars="-1" w:left="80" w:hangingChars="1" w:hanging="1"/>
      <w:textDirection w:val="btLr"/>
      <w:textAlignment w:val="top"/>
      <w:outlineLvl w:val="0"/>
    </w:pPr>
    <w:rPr>
      <w:rFonts w:ascii="Arial" w:hAnsi="Arial"/>
      <w:position w:val="-1"/>
      <w:sz w:val="12"/>
    </w:rPr>
  </w:style>
  <w:style w:type="character" w:customStyle="1" w:styleId="2b">
    <w:name w:val="Основной текст с отступом 2 Знак"/>
    <w:rPr>
      <w:w w:val="100"/>
      <w:position w:val="-1"/>
      <w:sz w:val="28"/>
      <w:szCs w:val="24"/>
      <w:effect w:val="none"/>
      <w:vertAlign w:val="baseline"/>
      <w:cs w:val="0"/>
      <w:em w:val="none"/>
    </w:rPr>
  </w:style>
  <w:style w:type="paragraph" w:styleId="aff8">
    <w:name w:val="caption"/>
    <w:basedOn w:val="a2"/>
    <w:next w:val="a2"/>
    <w:pPr>
      <w:spacing w:line="280" w:lineRule="auto"/>
      <w:ind w:left="1701" w:right="400"/>
    </w:pPr>
    <w:rPr>
      <w:sz w:val="24"/>
    </w:rPr>
  </w:style>
  <w:style w:type="character" w:customStyle="1" w:styleId="2c">
    <w:name w:val="Основной текст 2 Знак"/>
    <w:rPr>
      <w:w w:val="100"/>
      <w:position w:val="-1"/>
      <w:sz w:val="28"/>
      <w:szCs w:val="24"/>
      <w:effect w:val="none"/>
      <w:vertAlign w:val="baseline"/>
      <w:cs w:val="0"/>
      <w:em w:val="none"/>
    </w:rPr>
  </w:style>
  <w:style w:type="paragraph" w:styleId="aff9">
    <w:name w:val="Block Text"/>
    <w:basedOn w:val="a2"/>
    <w:pPr>
      <w:spacing w:line="420" w:lineRule="auto"/>
      <w:ind w:left="40" w:right="-79"/>
      <w:jc w:val="both"/>
    </w:pPr>
    <w:rPr>
      <w:spacing w:val="-20"/>
      <w:sz w:val="24"/>
    </w:rPr>
  </w:style>
  <w:style w:type="character" w:customStyle="1" w:styleId="affa">
    <w:name w:val="Название Знак"/>
    <w:rPr>
      <w:b/>
      <w:w w:val="100"/>
      <w:position w:val="-1"/>
      <w:sz w:val="26"/>
      <w:effect w:val="none"/>
      <w:vertAlign w:val="baseline"/>
      <w:cs w:val="0"/>
      <w:em w:val="none"/>
    </w:rPr>
  </w:style>
  <w:style w:type="paragraph" w:customStyle="1" w:styleId="38">
    <w:name w:val="Стиль3 Знак Знак"/>
    <w:basedOn w:val="22"/>
    <w:pPr>
      <w:tabs>
        <w:tab w:val="num" w:pos="227"/>
      </w:tabs>
      <w:adjustRightInd w:val="0"/>
      <w:spacing w:before="120" w:after="0" w:line="240" w:lineRule="auto"/>
      <w:ind w:left="0"/>
    </w:pPr>
    <w:rPr>
      <w:sz w:val="24"/>
      <w:szCs w:val="20"/>
    </w:rPr>
  </w:style>
  <w:style w:type="paragraph" w:customStyle="1" w:styleId="03osnovnoytexttabl">
    <w:name w:val="03osnovnoytexttabl"/>
    <w:basedOn w:val="a2"/>
    <w:pPr>
      <w:widowControl/>
      <w:spacing w:before="120" w:line="320" w:lineRule="atLeast"/>
    </w:pPr>
    <w:rPr>
      <w:rFonts w:ascii="GaramondC" w:hAnsi="GaramondC"/>
      <w:color w:val="000000"/>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eastAsia="en-US"/>
    </w:rPr>
  </w:style>
  <w:style w:type="character" w:styleId="affb">
    <w:name w:val="annotation reference"/>
    <w:rPr>
      <w:w w:val="100"/>
      <w:position w:val="-1"/>
      <w:sz w:val="16"/>
      <w:szCs w:val="16"/>
      <w:effect w:val="none"/>
      <w:vertAlign w:val="baseline"/>
      <w:cs w:val="0"/>
      <w:em w:val="none"/>
    </w:rPr>
  </w:style>
  <w:style w:type="paragraph" w:styleId="affc">
    <w:name w:val="annotation text"/>
    <w:basedOn w:val="a2"/>
    <w:link w:val="1b"/>
    <w:pPr>
      <w:autoSpaceDE w:val="0"/>
      <w:autoSpaceDN w:val="0"/>
      <w:adjustRightInd w:val="0"/>
    </w:pPr>
  </w:style>
  <w:style w:type="paragraph" w:styleId="affd">
    <w:name w:val="endnote text"/>
    <w:basedOn w:val="a2"/>
    <w:pPr>
      <w:jc w:val="both"/>
    </w:pPr>
  </w:style>
  <w:style w:type="character" w:styleId="affe">
    <w:name w:val="endnote reference"/>
    <w:rPr>
      <w:w w:val="100"/>
      <w:position w:val="-1"/>
      <w:effect w:val="none"/>
      <w:vertAlign w:val="superscript"/>
      <w:cs w:val="0"/>
      <w:em w:val="none"/>
    </w:rPr>
  </w:style>
  <w:style w:type="character" w:customStyle="1" w:styleId="111111">
    <w:name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rPr>
      <w:w w:val="100"/>
      <w:position w:val="-1"/>
      <w:effect w:val="none"/>
      <w:vertAlign w:val="baseline"/>
      <w:cs w:val="0"/>
      <w:em w:val="none"/>
      <w:lang w:bidi="ar-SA"/>
    </w:rPr>
  </w:style>
  <w:style w:type="paragraph" w:customStyle="1" w:styleId="110">
    <w:name w:val="заголовок 11"/>
    <w:basedOn w:val="a2"/>
    <w:next w:val="a2"/>
    <w:pPr>
      <w:keepNext/>
      <w:widowControl/>
      <w:jc w:val="center"/>
    </w:pPr>
    <w:rPr>
      <w:sz w:val="24"/>
    </w:rPr>
  </w:style>
  <w:style w:type="paragraph" w:customStyle="1" w:styleId="rvps1">
    <w:name w:val="rvps1"/>
    <w:basedOn w:val="a2"/>
    <w:pPr>
      <w:widowControl/>
      <w:jc w:val="center"/>
    </w:pPr>
    <w:rPr>
      <w:sz w:val="24"/>
      <w:szCs w:val="24"/>
    </w:rPr>
  </w:style>
  <w:style w:type="paragraph" w:customStyle="1" w:styleId="afff">
    <w:name w:val="Подпункт"/>
    <w:basedOn w:val="ac"/>
    <w:pPr>
      <w:tabs>
        <w:tab w:val="clear" w:pos="1980"/>
        <w:tab w:val="num" w:pos="1134"/>
      </w:tabs>
      <w:spacing w:before="0" w:line="360" w:lineRule="auto"/>
      <w:ind w:left="1134" w:hanging="1134"/>
    </w:pPr>
    <w:rPr>
      <w:sz w:val="28"/>
      <w:szCs w:val="20"/>
    </w:rPr>
  </w:style>
  <w:style w:type="paragraph" w:customStyle="1" w:styleId="afff0">
    <w:name w:val="Подподпункт"/>
    <w:basedOn w:val="afff"/>
    <w:pPr>
      <w:tabs>
        <w:tab w:val="clear" w:pos="1134"/>
        <w:tab w:val="num" w:pos="1844"/>
      </w:tabs>
      <w:ind w:left="1844" w:hanging="567"/>
    </w:pPr>
  </w:style>
  <w:style w:type="character" w:customStyle="1" w:styleId="afff1">
    <w:name w:val="Подподпункт Знак"/>
    <w:rPr>
      <w:snapToGrid w:val="0"/>
      <w:w w:val="100"/>
      <w:position w:val="-1"/>
      <w:sz w:val="28"/>
      <w:effect w:val="none"/>
      <w:vertAlign w:val="baseline"/>
      <w:cs w:val="0"/>
      <w:em w:val="none"/>
      <w:lang w:val="ru-RU" w:eastAsia="ru-RU" w:bidi="ar-SA"/>
    </w:rPr>
  </w:style>
  <w:style w:type="paragraph" w:customStyle="1" w:styleId="20">
    <w:name w:val="Пункт2"/>
    <w:basedOn w:val="ac"/>
    <w:pPr>
      <w:keepNext/>
      <w:numPr>
        <w:ilvl w:val="2"/>
        <w:numId w:val="3"/>
      </w:numPr>
      <w:tabs>
        <w:tab w:val="num" w:pos="1980"/>
      </w:tabs>
      <w:suppressAutoHyphens w:val="0"/>
      <w:spacing w:before="240" w:after="120"/>
      <w:ind w:left="2127" w:hanging="1134"/>
      <w:jc w:val="left"/>
      <w:outlineLvl w:val="2"/>
    </w:pPr>
    <w:rPr>
      <w:b/>
      <w:sz w:val="28"/>
      <w:szCs w:val="20"/>
    </w:rPr>
  </w:style>
  <w:style w:type="character" w:customStyle="1" w:styleId="2d">
    <w:name w:val="Пункт2 Знак"/>
    <w:rPr>
      <w:b/>
      <w:snapToGrid/>
      <w:w w:val="100"/>
      <w:position w:val="-1"/>
      <w:sz w:val="28"/>
      <w:effect w:val="none"/>
      <w:vertAlign w:val="baseline"/>
      <w:cs w:val="0"/>
      <w:em w:val="none"/>
    </w:rPr>
  </w:style>
  <w:style w:type="paragraph" w:styleId="afff2">
    <w:name w:val="Revision"/>
    <w:pPr>
      <w:widowControl w:val="0"/>
      <w:suppressAutoHyphens/>
      <w:spacing w:line="1" w:lineRule="atLeast"/>
      <w:ind w:leftChars="-1" w:left="-1" w:hangingChars="1" w:hanging="1"/>
      <w:textDirection w:val="btLr"/>
      <w:textAlignment w:val="top"/>
      <w:outlineLvl w:val="0"/>
    </w:pPr>
    <w:rPr>
      <w:position w:val="-1"/>
      <w:sz w:val="24"/>
      <w:szCs w:val="24"/>
    </w:rPr>
  </w:style>
  <w:style w:type="character" w:customStyle="1" w:styleId="FontStyle12">
    <w:name w:val="Font Style12"/>
    <w:rPr>
      <w:rFonts w:ascii="Times New Roman" w:hAnsi="Times New Roman" w:cs="Times New Roman"/>
      <w:w w:val="100"/>
      <w:position w:val="-1"/>
      <w:sz w:val="22"/>
      <w:szCs w:val="22"/>
      <w:effect w:val="none"/>
      <w:vertAlign w:val="baseline"/>
      <w:cs w:val="0"/>
      <w:em w:val="none"/>
    </w:rPr>
  </w:style>
  <w:style w:type="character" w:customStyle="1" w:styleId="1c">
    <w:name w:val="Неразрешенное упоминание1"/>
    <w:qFormat/>
    <w:rPr>
      <w:color w:val="605E5C"/>
      <w:w w:val="100"/>
      <w:position w:val="-1"/>
      <w:effect w:val="none"/>
      <w:shd w:val="clear" w:color="auto" w:fill="E1DFDD"/>
      <w:vertAlign w:val="baseline"/>
      <w:cs w:val="0"/>
      <w:em w:val="none"/>
    </w:rPr>
  </w:style>
  <w:style w:type="character" w:customStyle="1" w:styleId="afff3">
    <w:name w:val="Без интервала Знак"/>
    <w:rPr>
      <w:rFonts w:ascii="Calibri" w:hAnsi="Calibri"/>
      <w:w w:val="100"/>
      <w:position w:val="-1"/>
      <w:sz w:val="22"/>
      <w:szCs w:val="22"/>
      <w:effect w:val="none"/>
      <w:vertAlign w:val="baseline"/>
      <w:cs w:val="0"/>
      <w:em w:val="none"/>
    </w:rPr>
  </w:style>
  <w:style w:type="table" w:customStyle="1" w:styleId="afff4">
    <w:basedOn w:val="TableNormal"/>
    <w:tblPr>
      <w:tblStyleRowBandSize w:val="1"/>
      <w:tblStyleColBandSize w:val="1"/>
      <w:tblCellMar>
        <w:left w:w="108" w:type="dxa"/>
        <w:right w:w="108" w:type="dxa"/>
      </w:tblCellMar>
    </w:tblPr>
  </w:style>
  <w:style w:type="table" w:customStyle="1" w:styleId="afff5">
    <w:basedOn w:val="TableNormal"/>
    <w:tblPr>
      <w:tblStyleRowBandSize w:val="1"/>
      <w:tblStyleColBandSize w:val="1"/>
      <w:tblCellMar>
        <w:left w:w="108" w:type="dxa"/>
        <w:right w:w="108" w:type="dxa"/>
      </w:tblCellMar>
    </w:tblPr>
  </w:style>
  <w:style w:type="table" w:customStyle="1" w:styleId="afff6">
    <w:basedOn w:val="TableNormal"/>
    <w:tblPr>
      <w:tblStyleRowBandSize w:val="1"/>
      <w:tblStyleColBandSize w:val="1"/>
      <w:tblCellMar>
        <w:left w:w="108" w:type="dxa"/>
        <w:right w:w="108" w:type="dxa"/>
      </w:tblCellMar>
    </w:tblPr>
  </w:style>
  <w:style w:type="table" w:customStyle="1" w:styleId="afff7">
    <w:basedOn w:val="TableNormal"/>
    <w:tblPr>
      <w:tblStyleRowBandSize w:val="1"/>
      <w:tblStyleColBandSize w:val="1"/>
      <w:tblCellMar>
        <w:left w:w="108" w:type="dxa"/>
        <w:right w:w="108" w:type="dxa"/>
      </w:tblCellMar>
    </w:tblPr>
  </w:style>
  <w:style w:type="table" w:customStyle="1" w:styleId="afff8">
    <w:basedOn w:val="TableNormal"/>
    <w:tblPr>
      <w:tblStyleRowBandSize w:val="1"/>
      <w:tblStyleColBandSize w:val="1"/>
      <w:tblCellMar>
        <w:left w:w="108" w:type="dxa"/>
        <w:right w:w="108" w:type="dxa"/>
      </w:tblCellMar>
    </w:tblPr>
  </w:style>
  <w:style w:type="table" w:customStyle="1" w:styleId="afff9">
    <w:basedOn w:val="TableNormal"/>
    <w:tblPr>
      <w:tblStyleRowBandSize w:val="1"/>
      <w:tblStyleColBandSize w:val="1"/>
      <w:tblCellMar>
        <w:left w:w="108" w:type="dxa"/>
        <w:right w:w="108" w:type="dxa"/>
      </w:tblCellMar>
    </w:tblPr>
  </w:style>
  <w:style w:type="table" w:customStyle="1" w:styleId="afffa">
    <w:basedOn w:val="TableNormal"/>
    <w:tblPr>
      <w:tblStyleRowBandSize w:val="1"/>
      <w:tblStyleColBandSize w:val="1"/>
      <w:tblCellMar>
        <w:left w:w="108" w:type="dxa"/>
        <w:right w:w="108" w:type="dxa"/>
      </w:tblCellMar>
    </w:tblPr>
  </w:style>
  <w:style w:type="table" w:customStyle="1" w:styleId="afffb">
    <w:basedOn w:val="TableNormal"/>
    <w:tblPr>
      <w:tblStyleRowBandSize w:val="1"/>
      <w:tblStyleColBandSize w:val="1"/>
      <w:tblCellMar>
        <w:left w:w="108" w:type="dxa"/>
        <w:right w:w="108" w:type="dxa"/>
      </w:tblCellMar>
    </w:tblPr>
  </w:style>
  <w:style w:type="character" w:customStyle="1" w:styleId="ConsNormal0">
    <w:name w:val="ConsNormal Знак"/>
    <w:link w:val="ConsNormal"/>
    <w:rsid w:val="00681B22"/>
    <w:rPr>
      <w:rFonts w:ascii="Arial" w:hAnsi="Arial"/>
      <w:position w:val="-1"/>
    </w:rPr>
  </w:style>
  <w:style w:type="character" w:customStyle="1" w:styleId="afb">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fa"/>
    <w:uiPriority w:val="34"/>
    <w:qFormat/>
    <w:locked/>
    <w:rsid w:val="00681B22"/>
    <w:rPr>
      <w:snapToGrid w:val="0"/>
      <w:position w:val="-1"/>
      <w:sz w:val="28"/>
      <w:lang w:val="en-US" w:eastAsia="en-US" w:bidi="en-US"/>
    </w:rPr>
  </w:style>
  <w:style w:type="character" w:customStyle="1" w:styleId="UnresolvedMention">
    <w:name w:val="Unresolved Mention"/>
    <w:uiPriority w:val="99"/>
    <w:semiHidden/>
    <w:unhideWhenUsed/>
    <w:rsid w:val="005A67FE"/>
    <w:rPr>
      <w:color w:val="605E5C"/>
      <w:shd w:val="clear" w:color="auto" w:fill="E1DFDD"/>
    </w:rPr>
  </w:style>
  <w:style w:type="numbering" w:customStyle="1" w:styleId="42">
    <w:name w:val="Нет списка4"/>
    <w:next w:val="a5"/>
    <w:uiPriority w:val="99"/>
    <w:semiHidden/>
    <w:unhideWhenUsed/>
    <w:rsid w:val="001218E1"/>
  </w:style>
  <w:style w:type="character" w:customStyle="1" w:styleId="12">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link w:val="11"/>
    <w:rsid w:val="001218E1"/>
    <w:rPr>
      <w:b/>
      <w:snapToGrid w:val="0"/>
      <w:position w:val="-1"/>
      <w:sz w:val="48"/>
      <w:szCs w:val="48"/>
    </w:rPr>
  </w:style>
  <w:style w:type="character" w:customStyle="1" w:styleId="60">
    <w:name w:val="Заголовок 6 Знак"/>
    <w:link w:val="6"/>
    <w:rsid w:val="001218E1"/>
    <w:rPr>
      <w:b/>
      <w:snapToGrid w:val="0"/>
      <w:position w:val="-1"/>
    </w:rPr>
  </w:style>
  <w:style w:type="character" w:customStyle="1" w:styleId="111">
    <w:name w:val="Заголовок 1 Знак1"/>
    <w:aliases w:val="Заголовок 1 Знак Знак1"/>
    <w:rsid w:val="001218E1"/>
    <w:rPr>
      <w:rFonts w:ascii="Arial" w:hAnsi="Arial" w:cs="Arial"/>
      <w:b/>
      <w:noProof w:val="0"/>
      <w:sz w:val="28"/>
      <w:szCs w:val="18"/>
      <w:lang w:val="ru-RU" w:eastAsia="ru-RU" w:bidi="ar-SA"/>
    </w:rPr>
  </w:style>
  <w:style w:type="paragraph" w:customStyle="1" w:styleId="2e">
    <w:name w:val="Стиль_таб2"/>
    <w:basedOn w:val="a2"/>
    <w:semiHidden/>
    <w:rsid w:val="001218E1"/>
    <w:pPr>
      <w:suppressAutoHyphens w:val="0"/>
      <w:spacing w:before="120" w:after="120" w:line="240" w:lineRule="auto"/>
      <w:ind w:leftChars="0" w:left="0" w:firstLineChars="0" w:firstLine="0"/>
      <w:jc w:val="both"/>
      <w:textDirection w:val="lrTb"/>
      <w:textAlignment w:val="auto"/>
      <w:outlineLvl w:val="9"/>
    </w:pPr>
    <w:rPr>
      <w:snapToGrid/>
      <w:position w:val="0"/>
      <w:sz w:val="24"/>
    </w:rPr>
  </w:style>
  <w:style w:type="paragraph" w:customStyle="1" w:styleId="ConsNonformat">
    <w:name w:val="ConsNonformat"/>
    <w:rsid w:val="001218E1"/>
    <w:pPr>
      <w:widowControl w:val="0"/>
      <w:autoSpaceDE w:val="0"/>
      <w:autoSpaceDN w:val="0"/>
      <w:adjustRightInd w:val="0"/>
    </w:pPr>
    <w:rPr>
      <w:rFonts w:ascii="Courier New" w:hAnsi="Courier New"/>
    </w:rPr>
  </w:style>
  <w:style w:type="paragraph" w:customStyle="1" w:styleId="1d">
    <w:name w:val="Стиль1"/>
    <w:basedOn w:val="a2"/>
    <w:rsid w:val="001218E1"/>
    <w:pPr>
      <w:widowControl/>
      <w:suppressAutoHyphens w:val="0"/>
      <w:spacing w:line="288" w:lineRule="auto"/>
      <w:ind w:leftChars="0" w:left="0" w:firstLineChars="0" w:firstLine="0"/>
      <w:textDirection w:val="lrTb"/>
      <w:textAlignment w:val="auto"/>
      <w:outlineLvl w:val="9"/>
    </w:pPr>
    <w:rPr>
      <w:snapToGrid/>
      <w:position w:val="0"/>
      <w:sz w:val="28"/>
    </w:rPr>
  </w:style>
  <w:style w:type="paragraph" w:customStyle="1" w:styleId="consplusnormal1">
    <w:name w:val="consplusnormal"/>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color w:val="000000"/>
      <w:position w:val="0"/>
      <w:sz w:val="24"/>
      <w:szCs w:val="24"/>
    </w:rPr>
  </w:style>
  <w:style w:type="paragraph" w:customStyle="1" w:styleId="consplustitle">
    <w:name w:val="consplustitle"/>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color w:val="000000"/>
      <w:position w:val="0"/>
      <w:sz w:val="24"/>
      <w:szCs w:val="24"/>
    </w:rPr>
  </w:style>
  <w:style w:type="paragraph" w:customStyle="1" w:styleId="consplusnonformat0">
    <w:name w:val="consplusnonformat"/>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color w:val="000000"/>
      <w:position w:val="0"/>
      <w:sz w:val="24"/>
      <w:szCs w:val="24"/>
    </w:rPr>
  </w:style>
  <w:style w:type="paragraph" w:customStyle="1" w:styleId="afffc">
    <w:name w:val="Знак Знак Знак"/>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cs="Tahoma"/>
      <w:snapToGrid/>
      <w:position w:val="0"/>
      <w:lang w:val="en-US" w:eastAsia="en-US"/>
    </w:rPr>
  </w:style>
  <w:style w:type="table" w:customStyle="1" w:styleId="63">
    <w:name w:val="Сетка таблицы6"/>
    <w:basedOn w:val="a4"/>
    <w:next w:val="ab"/>
    <w:uiPriority w:val="39"/>
    <w:rsid w:val="001218E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d">
    <w:name w:val="ОбычныйАбзац"/>
    <w:basedOn w:val="a2"/>
    <w:rsid w:val="001218E1"/>
    <w:pPr>
      <w:widowControl/>
      <w:suppressAutoHyphens w:val="0"/>
      <w:spacing w:line="240" w:lineRule="auto"/>
      <w:ind w:leftChars="0" w:left="0" w:firstLineChars="0" w:firstLine="720"/>
      <w:jc w:val="both"/>
      <w:textDirection w:val="lrTb"/>
      <w:textAlignment w:val="auto"/>
      <w:outlineLvl w:val="9"/>
    </w:pPr>
    <w:rPr>
      <w:snapToGrid/>
      <w:position w:val="0"/>
      <w:sz w:val="28"/>
      <w:lang w:eastAsia="en-US"/>
    </w:rPr>
  </w:style>
  <w:style w:type="paragraph" w:customStyle="1" w:styleId="39">
    <w:name w:val="Стиль3"/>
    <w:basedOn w:val="22"/>
    <w:rsid w:val="001218E1"/>
    <w:pPr>
      <w:tabs>
        <w:tab w:val="num" w:pos="720"/>
        <w:tab w:val="num" w:pos="1307"/>
      </w:tabs>
      <w:suppressAutoHyphens w:val="0"/>
      <w:adjustRightInd w:val="0"/>
      <w:spacing w:after="0" w:line="240" w:lineRule="auto"/>
      <w:ind w:leftChars="0" w:left="1080" w:firstLineChars="0" w:firstLine="0"/>
      <w:textDirection w:val="lrTb"/>
      <w:textAlignment w:val="baseline"/>
      <w:outlineLvl w:val="9"/>
    </w:pPr>
    <w:rPr>
      <w:rFonts w:ascii="Times New Roman CYR" w:hAnsi="Times New Roman CYR" w:cs="Times New Roman CYR"/>
      <w:snapToGrid/>
      <w:position w:val="0"/>
      <w:sz w:val="24"/>
      <w:lang w:val="x-none"/>
    </w:rPr>
  </w:style>
  <w:style w:type="paragraph" w:customStyle="1" w:styleId="afffe">
    <w:name w:val="Перечисление"/>
    <w:semiHidden/>
    <w:rsid w:val="001218E1"/>
    <w:pPr>
      <w:keepNext/>
      <w:tabs>
        <w:tab w:val="num" w:pos="432"/>
      </w:tabs>
      <w:spacing w:before="60" w:after="60"/>
      <w:ind w:left="432" w:hanging="432"/>
      <w:jc w:val="both"/>
    </w:pPr>
    <w:rPr>
      <w:sz w:val="26"/>
    </w:rPr>
  </w:style>
  <w:style w:type="paragraph" w:customStyle="1" w:styleId="-3">
    <w:name w:val="Пункт-3"/>
    <w:basedOn w:val="a2"/>
    <w:rsid w:val="001218E1"/>
    <w:pPr>
      <w:widowControl/>
      <w:tabs>
        <w:tab w:val="num" w:pos="1560"/>
      </w:tabs>
      <w:suppressAutoHyphens w:val="0"/>
      <w:spacing w:line="288" w:lineRule="auto"/>
      <w:ind w:leftChars="0" w:left="-141" w:firstLineChars="0" w:firstLine="567"/>
      <w:jc w:val="both"/>
      <w:textDirection w:val="lrTb"/>
      <w:textAlignment w:val="auto"/>
      <w:outlineLvl w:val="9"/>
    </w:pPr>
    <w:rPr>
      <w:snapToGrid/>
      <w:position w:val="0"/>
      <w:sz w:val="28"/>
      <w:szCs w:val="24"/>
    </w:rPr>
  </w:style>
  <w:style w:type="paragraph" w:customStyle="1" w:styleId="-4">
    <w:name w:val="Пункт-4"/>
    <w:basedOn w:val="a2"/>
    <w:rsid w:val="001218E1"/>
    <w:pPr>
      <w:widowControl/>
      <w:tabs>
        <w:tab w:val="num" w:pos="1418"/>
      </w:tabs>
      <w:suppressAutoHyphens w:val="0"/>
      <w:spacing w:line="288" w:lineRule="auto"/>
      <w:ind w:leftChars="0" w:left="-283" w:firstLineChars="0" w:firstLine="567"/>
      <w:jc w:val="both"/>
      <w:textDirection w:val="lrTb"/>
      <w:textAlignment w:val="auto"/>
      <w:outlineLvl w:val="9"/>
    </w:pPr>
    <w:rPr>
      <w:snapToGrid/>
      <w:position w:val="0"/>
      <w:sz w:val="28"/>
      <w:szCs w:val="24"/>
    </w:rPr>
  </w:style>
  <w:style w:type="paragraph" w:customStyle="1" w:styleId="-5">
    <w:name w:val="Пункт-5"/>
    <w:basedOn w:val="a2"/>
    <w:rsid w:val="001218E1"/>
    <w:pPr>
      <w:widowControl/>
      <w:tabs>
        <w:tab w:val="num" w:pos="1701"/>
      </w:tabs>
      <w:suppressAutoHyphens w:val="0"/>
      <w:spacing w:line="288" w:lineRule="auto"/>
      <w:ind w:leftChars="0" w:left="0" w:firstLineChars="0" w:firstLine="567"/>
      <w:jc w:val="both"/>
      <w:textDirection w:val="lrTb"/>
      <w:textAlignment w:val="auto"/>
      <w:outlineLvl w:val="9"/>
    </w:pPr>
    <w:rPr>
      <w:snapToGrid/>
      <w:position w:val="0"/>
      <w:sz w:val="28"/>
      <w:szCs w:val="24"/>
    </w:rPr>
  </w:style>
  <w:style w:type="paragraph" w:customStyle="1" w:styleId="-7">
    <w:name w:val="Пункт-7"/>
    <w:basedOn w:val="a2"/>
    <w:rsid w:val="001218E1"/>
    <w:pPr>
      <w:widowControl/>
      <w:tabs>
        <w:tab w:val="num" w:pos="1701"/>
      </w:tabs>
      <w:suppressAutoHyphens w:val="0"/>
      <w:spacing w:line="288" w:lineRule="auto"/>
      <w:ind w:leftChars="0" w:left="0" w:firstLineChars="0" w:firstLine="567"/>
      <w:jc w:val="both"/>
      <w:textDirection w:val="lrTb"/>
      <w:textAlignment w:val="auto"/>
      <w:outlineLvl w:val="9"/>
    </w:pPr>
    <w:rPr>
      <w:snapToGrid/>
      <w:position w:val="0"/>
      <w:sz w:val="28"/>
      <w:szCs w:val="24"/>
    </w:rPr>
  </w:style>
  <w:style w:type="paragraph" w:customStyle="1" w:styleId="2f">
    <w:name w:val="Стиль2"/>
    <w:basedOn w:val="2f0"/>
    <w:rsid w:val="001218E1"/>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xl35">
    <w:name w:val="xl35"/>
    <w:basedOn w:val="a2"/>
    <w:rsid w:val="001218E1"/>
    <w:pPr>
      <w:widowControl/>
      <w:pBdr>
        <w:left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eastAsia="Arial Unicode MS"/>
      <w:snapToGrid/>
      <w:position w:val="0"/>
      <w:sz w:val="22"/>
      <w:szCs w:val="22"/>
    </w:rPr>
  </w:style>
  <w:style w:type="paragraph" w:customStyle="1" w:styleId="xl32">
    <w:name w:val="xl32"/>
    <w:basedOn w:val="a2"/>
    <w:rsid w:val="001218E1"/>
    <w:pPr>
      <w:widowControl/>
      <w:pBdr>
        <w:top w:val="single" w:sz="4" w:space="0" w:color="auto"/>
        <w:left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eastAsia="Arial Unicode MS"/>
      <w:snapToGrid/>
      <w:position w:val="0"/>
      <w:sz w:val="22"/>
      <w:szCs w:val="22"/>
    </w:rPr>
  </w:style>
  <w:style w:type="paragraph" w:styleId="2f0">
    <w:name w:val="List Number 2"/>
    <w:basedOn w:val="a2"/>
    <w:rsid w:val="001218E1"/>
    <w:pPr>
      <w:tabs>
        <w:tab w:val="num" w:pos="720"/>
      </w:tabs>
      <w:suppressAutoHyphens w:val="0"/>
      <w:autoSpaceDE w:val="0"/>
      <w:autoSpaceDN w:val="0"/>
      <w:adjustRightInd w:val="0"/>
      <w:spacing w:line="240" w:lineRule="auto"/>
      <w:ind w:leftChars="0" w:left="720" w:firstLineChars="0" w:hanging="720"/>
      <w:textDirection w:val="lrTb"/>
      <w:textAlignment w:val="auto"/>
      <w:outlineLvl w:val="9"/>
    </w:pPr>
    <w:rPr>
      <w:rFonts w:ascii="Arial" w:hAnsi="Arial" w:cs="Arial"/>
      <w:snapToGrid/>
      <w:position w:val="0"/>
      <w:sz w:val="18"/>
      <w:szCs w:val="18"/>
    </w:rPr>
  </w:style>
  <w:style w:type="character" w:customStyle="1" w:styleId="affff">
    <w:name w:val="комментарий"/>
    <w:rsid w:val="001218E1"/>
    <w:rPr>
      <w:b/>
      <w:i/>
      <w:shd w:val="clear" w:color="auto" w:fill="FFFF99"/>
    </w:rPr>
  </w:style>
  <w:style w:type="character" w:customStyle="1" w:styleId="15">
    <w:name w:val="Пункт Знак1"/>
    <w:link w:val="ac"/>
    <w:rsid w:val="001218E1"/>
    <w:rPr>
      <w:snapToGrid w:val="0"/>
      <w:position w:val="-1"/>
      <w:sz w:val="24"/>
      <w:szCs w:val="24"/>
    </w:rPr>
  </w:style>
  <w:style w:type="paragraph" w:customStyle="1" w:styleId="affff0">
    <w:name w:val="Таблица шапка"/>
    <w:basedOn w:val="a2"/>
    <w:rsid w:val="001218E1"/>
    <w:pPr>
      <w:keepNext/>
      <w:widowControl/>
      <w:suppressAutoHyphens w:val="0"/>
      <w:spacing w:before="40" w:after="40" w:line="240" w:lineRule="auto"/>
      <w:ind w:leftChars="0" w:left="57" w:right="57" w:firstLineChars="0" w:firstLine="0"/>
      <w:textDirection w:val="lrTb"/>
      <w:textAlignment w:val="auto"/>
      <w:outlineLvl w:val="9"/>
    </w:pPr>
    <w:rPr>
      <w:position w:val="0"/>
      <w:sz w:val="22"/>
    </w:rPr>
  </w:style>
  <w:style w:type="paragraph" w:customStyle="1" w:styleId="affff1">
    <w:name w:val="Таблица текст"/>
    <w:basedOn w:val="a2"/>
    <w:rsid w:val="001218E1"/>
    <w:pPr>
      <w:widowControl/>
      <w:suppressAutoHyphens w:val="0"/>
      <w:spacing w:before="40" w:after="40" w:line="240" w:lineRule="auto"/>
      <w:ind w:leftChars="0" w:left="57" w:right="57" w:firstLineChars="0" w:firstLine="0"/>
      <w:textDirection w:val="lrTb"/>
      <w:textAlignment w:val="auto"/>
      <w:outlineLvl w:val="9"/>
    </w:pPr>
    <w:rPr>
      <w:position w:val="0"/>
      <w:sz w:val="24"/>
    </w:rPr>
  </w:style>
  <w:style w:type="paragraph" w:customStyle="1" w:styleId="1e">
    <w:name w:val="Обычный1"/>
    <w:uiPriority w:val="99"/>
    <w:rsid w:val="001218E1"/>
    <w:pPr>
      <w:widowControl w:val="0"/>
    </w:pPr>
    <w:rPr>
      <w:rFonts w:eastAsia="Calibri"/>
    </w:rPr>
  </w:style>
  <w:style w:type="paragraph" w:styleId="affff2">
    <w:name w:val="footnote text"/>
    <w:basedOn w:val="a2"/>
    <w:link w:val="affff3"/>
    <w:semiHidden/>
    <w:rsid w:val="001218E1"/>
    <w:pPr>
      <w:widowControl/>
      <w:suppressAutoHyphens w:val="0"/>
      <w:spacing w:line="240" w:lineRule="auto"/>
      <w:ind w:leftChars="0" w:left="0" w:firstLineChars="0" w:firstLine="0"/>
      <w:textDirection w:val="lrTb"/>
      <w:textAlignment w:val="auto"/>
      <w:outlineLvl w:val="9"/>
    </w:pPr>
    <w:rPr>
      <w:rFonts w:eastAsia="Calibri"/>
      <w:snapToGrid/>
      <w:position w:val="0"/>
      <w:lang w:val="x-none"/>
    </w:rPr>
  </w:style>
  <w:style w:type="character" w:customStyle="1" w:styleId="affff3">
    <w:name w:val="Текст сноски Знак"/>
    <w:link w:val="affff2"/>
    <w:semiHidden/>
    <w:rsid w:val="001218E1"/>
    <w:rPr>
      <w:rFonts w:eastAsia="Calibri"/>
      <w:lang w:val="x-none"/>
    </w:rPr>
  </w:style>
  <w:style w:type="character" w:customStyle="1" w:styleId="affff4">
    <w:name w:val="Гипертекстовая ссылка"/>
    <w:rsid w:val="001218E1"/>
    <w:rPr>
      <w:color w:val="008000"/>
    </w:rPr>
  </w:style>
  <w:style w:type="paragraph" w:customStyle="1" w:styleId="211">
    <w:name w:val="Основной текст 21"/>
    <w:basedOn w:val="a2"/>
    <w:rsid w:val="001218E1"/>
    <w:pPr>
      <w:widowControl/>
      <w:tabs>
        <w:tab w:val="num" w:pos="567"/>
      </w:tabs>
      <w:spacing w:after="60" w:line="240" w:lineRule="auto"/>
      <w:ind w:leftChars="0" w:left="0" w:firstLineChars="0" w:firstLine="0"/>
      <w:jc w:val="both"/>
      <w:textDirection w:val="lrTb"/>
      <w:textAlignment w:val="auto"/>
      <w:outlineLvl w:val="9"/>
    </w:pPr>
    <w:rPr>
      <w:snapToGrid/>
      <w:position w:val="0"/>
      <w:sz w:val="24"/>
      <w:lang w:eastAsia="ar-SA"/>
    </w:rPr>
  </w:style>
  <w:style w:type="paragraph" w:customStyle="1" w:styleId="affff5">
    <w:name w:val="Раздел"/>
    <w:basedOn w:val="a2"/>
    <w:rsid w:val="001218E1"/>
    <w:pPr>
      <w:widowControl/>
      <w:tabs>
        <w:tab w:val="num" w:pos="1980"/>
      </w:tabs>
      <w:spacing w:before="120" w:after="120" w:line="240" w:lineRule="auto"/>
      <w:ind w:leftChars="0" w:left="-11340" w:firstLineChars="0" w:firstLine="0"/>
      <w:jc w:val="center"/>
      <w:textDirection w:val="lrTb"/>
      <w:textAlignment w:val="auto"/>
      <w:outlineLvl w:val="9"/>
    </w:pPr>
    <w:rPr>
      <w:rFonts w:ascii="Arial Narrow" w:hAnsi="Arial Narrow"/>
      <w:b/>
      <w:snapToGrid/>
      <w:position w:val="0"/>
      <w:sz w:val="28"/>
      <w:lang w:eastAsia="ar-SA"/>
    </w:rPr>
  </w:style>
  <w:style w:type="character" w:customStyle="1" w:styleId="13">
    <w:name w:val="Название Знак1"/>
    <w:link w:val="a6"/>
    <w:rsid w:val="001218E1"/>
    <w:rPr>
      <w:b/>
      <w:snapToGrid w:val="0"/>
      <w:position w:val="-1"/>
      <w:sz w:val="26"/>
    </w:rPr>
  </w:style>
  <w:style w:type="character" w:customStyle="1" w:styleId="2f1">
    <w:name w:val="Знак Знак2"/>
    <w:semiHidden/>
    <w:rsid w:val="001218E1"/>
    <w:rPr>
      <w:rFonts w:ascii="Times New Roman" w:eastAsia="Times New Roman" w:hAnsi="Times New Roman" w:cs="Times New Roman"/>
      <w:sz w:val="20"/>
      <w:szCs w:val="20"/>
      <w:lang w:eastAsia="ar-SA"/>
    </w:rPr>
  </w:style>
  <w:style w:type="paragraph" w:customStyle="1" w:styleId="affff6">
    <w:name w:val="текст таблицы"/>
    <w:basedOn w:val="a2"/>
    <w:rsid w:val="001218E1"/>
    <w:pPr>
      <w:widowControl/>
      <w:suppressAutoHyphens w:val="0"/>
      <w:spacing w:before="120" w:line="240" w:lineRule="auto"/>
      <w:ind w:leftChars="0" w:left="0" w:right="-102" w:firstLineChars="0" w:firstLine="0"/>
      <w:textDirection w:val="lrTb"/>
      <w:textAlignment w:val="auto"/>
      <w:outlineLvl w:val="9"/>
    </w:pPr>
    <w:rPr>
      <w:snapToGrid/>
      <w:position w:val="0"/>
      <w:sz w:val="24"/>
      <w:szCs w:val="24"/>
    </w:rPr>
  </w:style>
  <w:style w:type="paragraph" w:customStyle="1" w:styleId="Head">
    <w:name w:val="Head"/>
    <w:basedOn w:val="a2"/>
    <w:rsid w:val="001218E1"/>
    <w:pPr>
      <w:keepNext/>
      <w:keepLines/>
      <w:widowControl/>
      <w:suppressAutoHyphens w:val="0"/>
      <w:spacing w:before="120" w:after="120" w:line="240" w:lineRule="auto"/>
      <w:ind w:leftChars="0" w:left="0" w:firstLineChars="0" w:firstLine="0"/>
      <w:jc w:val="center"/>
      <w:textDirection w:val="lrTb"/>
      <w:textAlignment w:val="auto"/>
      <w:outlineLvl w:val="9"/>
    </w:pPr>
    <w:rPr>
      <w:rFonts w:ascii="TimesET" w:hAnsi="TimesET"/>
      <w:b/>
      <w:snapToGrid/>
      <w:position w:val="0"/>
      <w:sz w:val="24"/>
    </w:rPr>
  </w:style>
  <w:style w:type="character" w:customStyle="1" w:styleId="af5">
    <w:name w:val="Подзаголовок Знак"/>
    <w:link w:val="af4"/>
    <w:rsid w:val="001218E1"/>
    <w:rPr>
      <w:rFonts w:ascii="Georgia" w:eastAsia="Georgia" w:hAnsi="Georgia" w:cs="Georgia"/>
      <w:i/>
      <w:snapToGrid w:val="0"/>
      <w:color w:val="666666"/>
      <w:position w:val="-1"/>
      <w:sz w:val="48"/>
      <w:szCs w:val="48"/>
    </w:rPr>
  </w:style>
  <w:style w:type="paragraph" w:customStyle="1" w:styleId="affff7">
    <w:name w:val="Нормальный (таблица)"/>
    <w:basedOn w:val="a2"/>
    <w:next w:val="a2"/>
    <w:rsid w:val="001218E1"/>
    <w:pPr>
      <w:widowControl/>
      <w:suppressAutoHyphens w:val="0"/>
      <w:autoSpaceDE w:val="0"/>
      <w:autoSpaceDN w:val="0"/>
      <w:adjustRightInd w:val="0"/>
      <w:spacing w:line="240" w:lineRule="auto"/>
      <w:ind w:leftChars="0" w:left="0" w:firstLineChars="0" w:firstLine="0"/>
      <w:jc w:val="both"/>
      <w:textDirection w:val="lrTb"/>
      <w:textAlignment w:val="auto"/>
      <w:outlineLvl w:val="9"/>
    </w:pPr>
    <w:rPr>
      <w:rFonts w:ascii="Arial" w:hAnsi="Arial"/>
      <w:snapToGrid/>
      <w:position w:val="0"/>
      <w:sz w:val="24"/>
      <w:szCs w:val="24"/>
    </w:rPr>
  </w:style>
  <w:style w:type="paragraph" w:customStyle="1" w:styleId="Times12">
    <w:name w:val="Times 12"/>
    <w:basedOn w:val="a2"/>
    <w:rsid w:val="001218E1"/>
    <w:pPr>
      <w:widowControl/>
      <w:suppressAutoHyphens w:val="0"/>
      <w:overflowPunct w:val="0"/>
      <w:autoSpaceDE w:val="0"/>
      <w:autoSpaceDN w:val="0"/>
      <w:adjustRightInd w:val="0"/>
      <w:spacing w:line="240" w:lineRule="auto"/>
      <w:ind w:leftChars="0" w:left="0" w:firstLineChars="0" w:firstLine="567"/>
      <w:jc w:val="both"/>
      <w:textDirection w:val="lrTb"/>
      <w:textAlignment w:val="auto"/>
      <w:outlineLvl w:val="9"/>
    </w:pPr>
    <w:rPr>
      <w:snapToGrid/>
      <w:position w:val="0"/>
      <w:sz w:val="24"/>
    </w:rPr>
  </w:style>
  <w:style w:type="character" w:customStyle="1" w:styleId="affff8">
    <w:name w:val="Подпункт Знак"/>
    <w:rsid w:val="001218E1"/>
    <w:rPr>
      <w:sz w:val="28"/>
      <w:szCs w:val="28"/>
      <w:lang w:val="ru-RU" w:eastAsia="ru-RU"/>
    </w:rPr>
  </w:style>
  <w:style w:type="character" w:customStyle="1" w:styleId="aa">
    <w:name w:val="Схема документа Знак"/>
    <w:link w:val="a9"/>
    <w:rsid w:val="001218E1"/>
    <w:rPr>
      <w:rFonts w:ascii="Tahoma" w:hAnsi="Tahoma" w:cs="Tahoma"/>
      <w:snapToGrid w:val="0"/>
      <w:position w:val="-1"/>
      <w:shd w:val="clear" w:color="auto" w:fill="000080"/>
    </w:rPr>
  </w:style>
  <w:style w:type="paragraph" w:customStyle="1" w:styleId="2f2">
    <w:name w:val="Обычный2"/>
    <w:rsid w:val="001218E1"/>
  </w:style>
  <w:style w:type="paragraph" w:customStyle="1" w:styleId="xl48">
    <w:name w:val="xl48"/>
    <w:basedOn w:val="a2"/>
    <w:rsid w:val="001218E1"/>
    <w:pPr>
      <w:widowControl/>
      <w:suppressAutoHyphens w:val="0"/>
      <w:spacing w:before="100" w:beforeAutospacing="1" w:after="100" w:afterAutospacing="1" w:line="240" w:lineRule="auto"/>
      <w:ind w:leftChars="0" w:left="0" w:firstLineChars="0" w:firstLine="0"/>
      <w:jc w:val="center"/>
      <w:textDirection w:val="lrTb"/>
      <w:textAlignment w:val="auto"/>
      <w:outlineLvl w:val="9"/>
    </w:pPr>
    <w:rPr>
      <w:rFonts w:ascii="Arial CYR" w:eastAsia="Arial Unicode MS" w:hAnsi="Arial CYR" w:cs="Arial CYR"/>
      <w:b/>
      <w:bCs/>
      <w:snapToGrid/>
      <w:position w:val="0"/>
      <w:sz w:val="24"/>
      <w:szCs w:val="24"/>
    </w:rPr>
  </w:style>
  <w:style w:type="character" w:customStyle="1" w:styleId="ConsPlusNormal0">
    <w:name w:val="ConsPlusNormal Знак"/>
    <w:link w:val="ConsPlusNormal"/>
    <w:rsid w:val="001218E1"/>
    <w:rPr>
      <w:rFonts w:ascii="Arial" w:hAnsi="Arial" w:cs="Arial"/>
      <w:position w:val="-1"/>
    </w:rPr>
  </w:style>
  <w:style w:type="paragraph" w:styleId="HTML">
    <w:name w:val="HTML Preformatted"/>
    <w:basedOn w:val="a2"/>
    <w:link w:val="HTML0"/>
    <w:rsid w:val="001218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firstLineChars="0" w:firstLine="0"/>
      <w:textDirection w:val="lrTb"/>
      <w:textAlignment w:val="auto"/>
      <w:outlineLvl w:val="9"/>
    </w:pPr>
    <w:rPr>
      <w:rFonts w:ascii="Courier New" w:hAnsi="Courier New"/>
      <w:snapToGrid/>
      <w:position w:val="0"/>
      <w:lang w:val="x-none"/>
    </w:rPr>
  </w:style>
  <w:style w:type="character" w:customStyle="1" w:styleId="HTML0">
    <w:name w:val="Стандартный HTML Знак"/>
    <w:link w:val="HTML"/>
    <w:rsid w:val="001218E1"/>
    <w:rPr>
      <w:rFonts w:ascii="Courier New" w:hAnsi="Courier New"/>
      <w:lang w:val="x-none"/>
    </w:rPr>
  </w:style>
  <w:style w:type="paragraph" w:customStyle="1" w:styleId="CharCharCharChar0">
    <w:name w:val="Знак Знак Знак Char Char Знак Знак Char Char"/>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cs="Tahoma"/>
      <w:snapToGrid/>
      <w:position w:val="0"/>
      <w:lang w:val="en-US" w:eastAsia="en-US"/>
    </w:rPr>
  </w:style>
  <w:style w:type="paragraph" w:customStyle="1" w:styleId="affff9">
    <w:name w:val="Таблицы (моноширинный)"/>
    <w:basedOn w:val="a2"/>
    <w:next w:val="a2"/>
    <w:rsid w:val="001218E1"/>
    <w:pPr>
      <w:suppressAutoHyphens w:val="0"/>
      <w:autoSpaceDE w:val="0"/>
      <w:autoSpaceDN w:val="0"/>
      <w:adjustRightInd w:val="0"/>
      <w:spacing w:line="240" w:lineRule="auto"/>
      <w:ind w:leftChars="0" w:left="0" w:firstLineChars="0" w:firstLine="0"/>
      <w:jc w:val="both"/>
      <w:textDirection w:val="lrTb"/>
      <w:textAlignment w:val="auto"/>
      <w:outlineLvl w:val="9"/>
    </w:pPr>
    <w:rPr>
      <w:rFonts w:ascii="Courier New" w:hAnsi="Courier New" w:cs="Courier New"/>
      <w:snapToGrid/>
      <w:position w:val="0"/>
      <w:sz w:val="18"/>
      <w:szCs w:val="18"/>
    </w:rPr>
  </w:style>
  <w:style w:type="paragraph" w:customStyle="1" w:styleId="212">
    <w:name w:val="Список 21"/>
    <w:basedOn w:val="a2"/>
    <w:rsid w:val="001218E1"/>
    <w:pPr>
      <w:widowControl/>
      <w:suppressAutoHyphens w:val="0"/>
      <w:spacing w:line="240" w:lineRule="auto"/>
      <w:ind w:leftChars="0" w:left="566" w:firstLineChars="0" w:hanging="283"/>
      <w:textDirection w:val="lrTb"/>
      <w:textAlignment w:val="auto"/>
      <w:outlineLvl w:val="9"/>
    </w:pPr>
    <w:rPr>
      <w:snapToGrid/>
      <w:position w:val="0"/>
      <w:sz w:val="24"/>
      <w:lang w:eastAsia="ar-SA"/>
    </w:rPr>
  </w:style>
  <w:style w:type="character" w:customStyle="1" w:styleId="affffa">
    <w:name w:val="Текст примечания Знак"/>
    <w:rsid w:val="001218E1"/>
    <w:rPr>
      <w:rFonts w:ascii="Arial" w:eastAsia="Times New Roman" w:hAnsi="Arial" w:cs="Arial"/>
      <w:sz w:val="20"/>
      <w:szCs w:val="20"/>
      <w:lang w:eastAsia="ru-RU"/>
    </w:rPr>
  </w:style>
  <w:style w:type="paragraph" w:customStyle="1" w:styleId="43">
    <w:name w:val="4. Текст"/>
    <w:basedOn w:val="affc"/>
    <w:link w:val="44"/>
    <w:autoRedefine/>
    <w:rsid w:val="001218E1"/>
    <w:pPr>
      <w:suppressAutoHyphens w:val="0"/>
      <w:autoSpaceDE/>
      <w:autoSpaceDN/>
      <w:adjustRightInd/>
      <w:spacing w:after="60" w:line="240" w:lineRule="auto"/>
      <w:ind w:leftChars="0" w:left="0" w:firstLineChars="0" w:firstLine="540"/>
      <w:jc w:val="both"/>
      <w:textDirection w:val="lrTb"/>
      <w:textAlignment w:val="auto"/>
      <w:outlineLvl w:val="9"/>
    </w:pPr>
    <w:rPr>
      <w:bCs/>
      <w:snapToGrid/>
      <w:spacing w:val="2"/>
      <w:position w:val="0"/>
      <w:sz w:val="24"/>
      <w:szCs w:val="24"/>
      <w:lang w:val="x-none"/>
    </w:rPr>
  </w:style>
  <w:style w:type="character" w:customStyle="1" w:styleId="44">
    <w:name w:val="4. Текст Знак"/>
    <w:link w:val="43"/>
    <w:rsid w:val="001218E1"/>
    <w:rPr>
      <w:bCs/>
      <w:spacing w:val="2"/>
      <w:sz w:val="24"/>
      <w:szCs w:val="24"/>
      <w:lang w:val="x-none"/>
    </w:rPr>
  </w:style>
  <w:style w:type="paragraph" w:styleId="affffb">
    <w:name w:val="annotation subject"/>
    <w:basedOn w:val="affc"/>
    <w:next w:val="affc"/>
    <w:link w:val="affffc"/>
    <w:rsid w:val="001218E1"/>
    <w:pPr>
      <w:suppressAutoHyphens w:val="0"/>
      <w:spacing w:line="240" w:lineRule="auto"/>
      <w:ind w:leftChars="0" w:left="0" w:firstLineChars="0" w:firstLine="0"/>
      <w:textDirection w:val="lrTb"/>
      <w:textAlignment w:val="auto"/>
      <w:outlineLvl w:val="9"/>
    </w:pPr>
    <w:rPr>
      <w:rFonts w:ascii="Arial" w:hAnsi="Arial"/>
      <w:b/>
      <w:bCs/>
      <w:snapToGrid/>
      <w:position w:val="0"/>
      <w:lang w:val="x-none"/>
    </w:rPr>
  </w:style>
  <w:style w:type="character" w:customStyle="1" w:styleId="1b">
    <w:name w:val="Текст примечания Знак1"/>
    <w:link w:val="affc"/>
    <w:rsid w:val="001218E1"/>
    <w:rPr>
      <w:snapToGrid w:val="0"/>
      <w:position w:val="-1"/>
    </w:rPr>
  </w:style>
  <w:style w:type="character" w:customStyle="1" w:styleId="affffc">
    <w:name w:val="Тема примечания Знак"/>
    <w:link w:val="affffb"/>
    <w:rsid w:val="001218E1"/>
    <w:rPr>
      <w:rFonts w:ascii="Arial" w:hAnsi="Arial"/>
      <w:b/>
      <w:bCs/>
      <w:snapToGrid/>
      <w:position w:val="-1"/>
      <w:lang w:val="x-none"/>
    </w:rPr>
  </w:style>
  <w:style w:type="paragraph" w:customStyle="1" w:styleId="affffd">
    <w:name w:val="Обычный абзац"/>
    <w:basedOn w:val="a2"/>
    <w:rsid w:val="001218E1"/>
    <w:pPr>
      <w:widowControl/>
      <w:suppressAutoHyphens w:val="0"/>
      <w:spacing w:before="120" w:after="60" w:line="240" w:lineRule="auto"/>
      <w:ind w:leftChars="0" w:left="567" w:firstLineChars="0" w:firstLine="0"/>
      <w:jc w:val="both"/>
      <w:textDirection w:val="lrTb"/>
      <w:textAlignment w:val="auto"/>
      <w:outlineLvl w:val="9"/>
    </w:pPr>
    <w:rPr>
      <w:rFonts w:ascii="Arial" w:eastAsia="PMingLiU" w:hAnsi="Arial"/>
      <w:snapToGrid/>
      <w:position w:val="0"/>
      <w:sz w:val="24"/>
    </w:rPr>
  </w:style>
  <w:style w:type="paragraph" w:customStyle="1" w:styleId="affffe">
    <w:name w:val="Основной стиль"/>
    <w:basedOn w:val="a2"/>
    <w:rsid w:val="001218E1"/>
    <w:pPr>
      <w:widowControl/>
      <w:suppressAutoHyphens w:val="0"/>
      <w:spacing w:before="240" w:line="240" w:lineRule="auto"/>
      <w:ind w:leftChars="0" w:left="0" w:firstLineChars="0" w:firstLine="0"/>
      <w:jc w:val="both"/>
      <w:textDirection w:val="lrTb"/>
      <w:textAlignment w:val="auto"/>
      <w:outlineLvl w:val="9"/>
    </w:pPr>
    <w:rPr>
      <w:rFonts w:eastAsia="PMingLiU"/>
      <w:snapToGrid/>
      <w:position w:val="0"/>
      <w:sz w:val="28"/>
      <w:lang w:val="en-US" w:eastAsia="en-US"/>
    </w:rPr>
  </w:style>
  <w:style w:type="paragraph" w:customStyle="1" w:styleId="10">
    <w:name w:val="Знак Знак Знак Знак Знак Знак1 Знак"/>
    <w:basedOn w:val="a2"/>
    <w:rsid w:val="001218E1"/>
    <w:pPr>
      <w:widowControl/>
      <w:numPr>
        <w:numId w:val="4"/>
      </w:numPr>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snapToGrid/>
      <w:position w:val="0"/>
      <w:lang w:val="en-US" w:eastAsia="en-US"/>
    </w:rPr>
  </w:style>
  <w:style w:type="numbering" w:customStyle="1" w:styleId="1">
    <w:name w:val="Текущий список1"/>
    <w:uiPriority w:val="99"/>
    <w:rsid w:val="008E71A0"/>
    <w:pPr>
      <w:numPr>
        <w:numId w:val="5"/>
      </w:numPr>
    </w:pPr>
  </w:style>
  <w:style w:type="table" w:customStyle="1" w:styleId="71">
    <w:name w:val="Сетка таблицы7"/>
    <w:basedOn w:val="a4"/>
    <w:next w:val="ab"/>
    <w:uiPriority w:val="59"/>
    <w:rsid w:val="0015649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oduct-classificationrow">
    <w:name w:val="product-classification__row"/>
    <w:basedOn w:val="a2"/>
    <w:rsid w:val="0056584B"/>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position w:val="0"/>
      <w:sz w:val="24"/>
      <w:szCs w:val="24"/>
    </w:rPr>
  </w:style>
  <w:style w:type="character" w:customStyle="1" w:styleId="product-classificationfeature">
    <w:name w:val="product-classification__feature"/>
    <w:basedOn w:val="a3"/>
    <w:rsid w:val="0056584B"/>
  </w:style>
  <w:style w:type="character" w:customStyle="1" w:styleId="product-classificationvalues">
    <w:name w:val="product-classification__values"/>
    <w:basedOn w:val="a3"/>
    <w:rsid w:val="0056584B"/>
  </w:style>
  <w:style w:type="paragraph" w:customStyle="1" w:styleId="afffff">
    <w:basedOn w:val="a2"/>
    <w:next w:val="ae"/>
    <w:rsid w:val="00405601"/>
    <w:pPr>
      <w:widowControl/>
      <w:spacing w:before="100" w:beforeAutospacing="1" w:after="100" w:afterAutospacing="1"/>
    </w:pPr>
    <w:rPr>
      <w:sz w:val="24"/>
      <w:szCs w:val="24"/>
    </w:rPr>
  </w:style>
  <w:style w:type="paragraph" w:customStyle="1" w:styleId="afffff0">
    <w:basedOn w:val="a2"/>
    <w:next w:val="ae"/>
    <w:rsid w:val="00EC7DCD"/>
    <w:pPr>
      <w:widowControl/>
      <w:spacing w:before="100" w:beforeAutospacing="1" w:after="100" w:afterAutospacing="1"/>
    </w:pPr>
    <w:rPr>
      <w:sz w:val="24"/>
      <w:szCs w:val="24"/>
    </w:rPr>
  </w:style>
  <w:style w:type="paragraph" w:customStyle="1" w:styleId="afffff1">
    <w:basedOn w:val="a2"/>
    <w:next w:val="ae"/>
    <w:rsid w:val="00A330CE"/>
    <w:pPr>
      <w:widowControl/>
      <w:spacing w:before="100" w:beforeAutospacing="1" w:after="100" w:afterAutospacing="1"/>
    </w:pPr>
    <w:rPr>
      <w:sz w:val="24"/>
      <w:szCs w:val="24"/>
    </w:rPr>
  </w:style>
  <w:style w:type="character" w:customStyle="1" w:styleId="ListParagraphChar1">
    <w:name w:val="List Paragraph Char1"/>
    <w:aliases w:val="название Char,Маркер Char,Bullet List Char,FooterText Char,numbered Char,Paragraphe de liste1 Char,lp1 Char,Подпись рисунка Char,Заголовок_3 Char,ПКФ Список Char,Абзац списка5 Char,List Paragraph Char,List Paragraph Char2"/>
    <w:locked/>
    <w:rsid w:val="00E00380"/>
    <w:rPr>
      <w:rFonts w:ascii="Times New Roman" w:eastAsia="Calibri" w:hAnsi="Times New Roman" w:cs="Times New Roman"/>
      <w:sz w:val="24"/>
      <w:szCs w:val="24"/>
      <w:lang w:eastAsia="ru-RU"/>
    </w:rPr>
  </w:style>
  <w:style w:type="table" w:customStyle="1" w:styleId="NormalGrid">
    <w:name w:val="Normal Grid"/>
    <w:basedOn w:val="a4"/>
    <w:uiPriority w:val="39"/>
    <w:rsid w:val="00B7221F"/>
    <w:rPr>
      <w:rFonts w:ascii="Georgia" w:eastAsiaTheme="minorHAnsi" w:hAnsiTheme="minorHAnsi" w:cstheme="minorBidi"/>
      <w:sz w:val="21"/>
      <w:szCs w:val="22"/>
      <w:lang w:eastAsia="en-US"/>
    </w:rPr>
    <w:tblPr>
      <w:tblCellMar>
        <w:top w:w="80" w:type="dxa"/>
        <w:left w:w="160" w:type="dxa"/>
        <w:bottom w:w="80" w:type="dxa"/>
        <w:right w:w="160" w:type="dxa"/>
      </w:tblCellMar>
    </w:tblPr>
  </w:style>
  <w:style w:type="paragraph" w:customStyle="1" w:styleId="120">
    <w:name w:val="Обычный + 12 пт"/>
    <w:aliases w:val="По ширине"/>
    <w:basedOn w:val="af2"/>
    <w:rsid w:val="00F15FA0"/>
    <w:pPr>
      <w:widowControl/>
      <w:suppressAutoHyphens w:val="0"/>
      <w:spacing w:after="0" w:line="240" w:lineRule="exact"/>
      <w:ind w:leftChars="0" w:left="0" w:firstLineChars="0" w:firstLine="0"/>
      <w:jc w:val="left"/>
      <w:textDirection w:val="lrTb"/>
      <w:textAlignment w:val="auto"/>
      <w:outlineLvl w:val="9"/>
    </w:pPr>
    <w:rPr>
      <w:snapToGrid/>
      <w:positio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24094">
      <w:bodyDiv w:val="1"/>
      <w:marLeft w:val="0"/>
      <w:marRight w:val="0"/>
      <w:marTop w:val="0"/>
      <w:marBottom w:val="0"/>
      <w:divBdr>
        <w:top w:val="none" w:sz="0" w:space="0" w:color="auto"/>
        <w:left w:val="none" w:sz="0" w:space="0" w:color="auto"/>
        <w:bottom w:val="none" w:sz="0" w:space="0" w:color="auto"/>
        <w:right w:val="none" w:sz="0" w:space="0" w:color="auto"/>
      </w:divBdr>
    </w:div>
    <w:div w:id="229076411">
      <w:bodyDiv w:val="1"/>
      <w:marLeft w:val="0"/>
      <w:marRight w:val="0"/>
      <w:marTop w:val="0"/>
      <w:marBottom w:val="0"/>
      <w:divBdr>
        <w:top w:val="none" w:sz="0" w:space="0" w:color="auto"/>
        <w:left w:val="none" w:sz="0" w:space="0" w:color="auto"/>
        <w:bottom w:val="none" w:sz="0" w:space="0" w:color="auto"/>
        <w:right w:val="none" w:sz="0" w:space="0" w:color="auto"/>
      </w:divBdr>
    </w:div>
    <w:div w:id="234975762">
      <w:bodyDiv w:val="1"/>
      <w:marLeft w:val="0"/>
      <w:marRight w:val="0"/>
      <w:marTop w:val="0"/>
      <w:marBottom w:val="0"/>
      <w:divBdr>
        <w:top w:val="none" w:sz="0" w:space="0" w:color="auto"/>
        <w:left w:val="none" w:sz="0" w:space="0" w:color="auto"/>
        <w:bottom w:val="none" w:sz="0" w:space="0" w:color="auto"/>
        <w:right w:val="none" w:sz="0" w:space="0" w:color="auto"/>
      </w:divBdr>
    </w:div>
    <w:div w:id="389502079">
      <w:bodyDiv w:val="1"/>
      <w:marLeft w:val="0"/>
      <w:marRight w:val="0"/>
      <w:marTop w:val="0"/>
      <w:marBottom w:val="0"/>
      <w:divBdr>
        <w:top w:val="none" w:sz="0" w:space="0" w:color="auto"/>
        <w:left w:val="none" w:sz="0" w:space="0" w:color="auto"/>
        <w:bottom w:val="none" w:sz="0" w:space="0" w:color="auto"/>
        <w:right w:val="none" w:sz="0" w:space="0" w:color="auto"/>
      </w:divBdr>
    </w:div>
    <w:div w:id="442264193">
      <w:bodyDiv w:val="1"/>
      <w:marLeft w:val="0"/>
      <w:marRight w:val="0"/>
      <w:marTop w:val="0"/>
      <w:marBottom w:val="0"/>
      <w:divBdr>
        <w:top w:val="none" w:sz="0" w:space="0" w:color="auto"/>
        <w:left w:val="none" w:sz="0" w:space="0" w:color="auto"/>
        <w:bottom w:val="none" w:sz="0" w:space="0" w:color="auto"/>
        <w:right w:val="none" w:sz="0" w:space="0" w:color="auto"/>
      </w:divBdr>
    </w:div>
    <w:div w:id="586885192">
      <w:bodyDiv w:val="1"/>
      <w:marLeft w:val="0"/>
      <w:marRight w:val="0"/>
      <w:marTop w:val="0"/>
      <w:marBottom w:val="0"/>
      <w:divBdr>
        <w:top w:val="none" w:sz="0" w:space="0" w:color="auto"/>
        <w:left w:val="none" w:sz="0" w:space="0" w:color="auto"/>
        <w:bottom w:val="none" w:sz="0" w:space="0" w:color="auto"/>
        <w:right w:val="none" w:sz="0" w:space="0" w:color="auto"/>
      </w:divBdr>
    </w:div>
    <w:div w:id="1291397642">
      <w:bodyDiv w:val="1"/>
      <w:marLeft w:val="0"/>
      <w:marRight w:val="0"/>
      <w:marTop w:val="0"/>
      <w:marBottom w:val="0"/>
      <w:divBdr>
        <w:top w:val="none" w:sz="0" w:space="0" w:color="auto"/>
        <w:left w:val="none" w:sz="0" w:space="0" w:color="auto"/>
        <w:bottom w:val="none" w:sz="0" w:space="0" w:color="auto"/>
        <w:right w:val="none" w:sz="0" w:space="0" w:color="auto"/>
      </w:divBdr>
    </w:div>
    <w:div w:id="1569609836">
      <w:bodyDiv w:val="1"/>
      <w:marLeft w:val="0"/>
      <w:marRight w:val="0"/>
      <w:marTop w:val="0"/>
      <w:marBottom w:val="0"/>
      <w:divBdr>
        <w:top w:val="none" w:sz="0" w:space="0" w:color="auto"/>
        <w:left w:val="none" w:sz="0" w:space="0" w:color="auto"/>
        <w:bottom w:val="none" w:sz="0" w:space="0" w:color="auto"/>
        <w:right w:val="none" w:sz="0" w:space="0" w:color="auto"/>
      </w:divBdr>
    </w:div>
    <w:div w:id="1745299751">
      <w:bodyDiv w:val="1"/>
      <w:marLeft w:val="0"/>
      <w:marRight w:val="0"/>
      <w:marTop w:val="0"/>
      <w:marBottom w:val="0"/>
      <w:divBdr>
        <w:top w:val="none" w:sz="0" w:space="0" w:color="auto"/>
        <w:left w:val="none" w:sz="0" w:space="0" w:color="auto"/>
        <w:bottom w:val="none" w:sz="0" w:space="0" w:color="auto"/>
        <w:right w:val="none" w:sz="0" w:space="0" w:color="auto"/>
      </w:divBdr>
    </w:div>
    <w:div w:id="1952738779">
      <w:bodyDiv w:val="1"/>
      <w:marLeft w:val="0"/>
      <w:marRight w:val="0"/>
      <w:marTop w:val="0"/>
      <w:marBottom w:val="0"/>
      <w:divBdr>
        <w:top w:val="none" w:sz="0" w:space="0" w:color="auto"/>
        <w:left w:val="none" w:sz="0" w:space="0" w:color="auto"/>
        <w:bottom w:val="none" w:sz="0" w:space="0" w:color="auto"/>
        <w:right w:val="none" w:sz="0" w:space="0" w:color="auto"/>
      </w:divBdr>
    </w:div>
    <w:div w:id="1960989399">
      <w:bodyDiv w:val="1"/>
      <w:marLeft w:val="0"/>
      <w:marRight w:val="0"/>
      <w:marTop w:val="0"/>
      <w:marBottom w:val="0"/>
      <w:divBdr>
        <w:top w:val="none" w:sz="0" w:space="0" w:color="auto"/>
        <w:left w:val="none" w:sz="0" w:space="0" w:color="auto"/>
        <w:bottom w:val="none" w:sz="0" w:space="0" w:color="auto"/>
        <w:right w:val="none" w:sz="0" w:space="0" w:color="auto"/>
      </w:divBdr>
    </w:div>
    <w:div w:id="2069569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18" Type="http://schemas.openxmlformats.org/officeDocument/2006/relationships/hyperlink" Target="https://www.consultant.ru/document/cons_doc_LAW_483052/c67fd28cda4a5fef9c5f5286bec5b7e042eeea8f/"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www.consultant.ru/cons/cgi/online.cgi?req=doc&amp;base=LAW&amp;n=209092&amp;rnd=242442.26397135&amp;dst=101897&amp;fld=134"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kekfilial@integration-kzn.ru" TargetMode="External"/><Relationship Id="rId17" Type="http://schemas.openxmlformats.org/officeDocument/2006/relationships/hyperlink" Target="https://www.consultant.ru/document/cons_doc_LAW_483052/c67fd28cda4a5fef9c5f5286bec5b7e042eeea8f/" TargetMode="External"/><Relationship Id="rId25" Type="http://schemas.openxmlformats.org/officeDocument/2006/relationships/hyperlink" Target="http://www.consultant.ru/cons/cgi/online.cgi?req=doc&amp;base=LAW&amp;n=210056&amp;rnd=242442.204758909&amp;dst=2620&amp;fld=134" TargetMode="Externa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etpzakupki.tatar/" TargetMode="External"/><Relationship Id="rId20" Type="http://schemas.openxmlformats.org/officeDocument/2006/relationships/hyperlink" Target="consultantplus://offline/ref=1CB0DD7404E8EAE55B39F0CDCB64F7C1D60F5F05C6EC6FBBFCC56478208CCCFFF05AAB50E6B8X6C1H"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zakupki.tatar/" TargetMode="External"/><Relationship Id="rId24" Type="http://schemas.openxmlformats.org/officeDocument/2006/relationships/hyperlink" Target="http://www.consultant.ru/cons/cgi/online.cgi?req=doc&amp;base=LAW&amp;n=209092&amp;rnd=242442.1852124906&amp;dst=2086&amp;fld=134" TargetMode="External"/><Relationship Id="rId32" Type="http://schemas.openxmlformats.org/officeDocument/2006/relationships/hyperlink" Target="mailto:kekfilial@integration-kzn.ru" TargetMode="External"/><Relationship Id="rId5" Type="http://schemas.openxmlformats.org/officeDocument/2006/relationships/settings" Target="settings.xml"/><Relationship Id="rId15" Type="http://schemas.openxmlformats.org/officeDocument/2006/relationships/hyperlink" Target="https://etpzakupki.tatar/" TargetMode="External"/><Relationship Id="rId23" Type="http://schemas.openxmlformats.org/officeDocument/2006/relationships/hyperlink" Target="http://www.consultant.ru/cons/cgi/online.cgi?req=doc&amp;base=LAW&amp;n=209092&amp;rnd=242442.1844729362&amp;dst=2072&amp;fld=134" TargetMode="External"/><Relationship Id="rId28" Type="http://schemas.openxmlformats.org/officeDocument/2006/relationships/footer" Target="footer1.xml"/><Relationship Id="rId10" Type="http://schemas.openxmlformats.org/officeDocument/2006/relationships/hyperlink" Target="http://www.zakupki.gov.ru" TargetMode="External"/><Relationship Id="rId19" Type="http://schemas.openxmlformats.org/officeDocument/2006/relationships/hyperlink" Target="consultantplus://offline/ref=1CB0DD7404E8EAE55B39F0CDCB64F7C1D60F5F05C6EC6FBBFCC56478208CCCFFF05AAB50E6BAX6C6H" TargetMode="External"/><Relationship Id="rId31"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mailto:kekfilial@integration-kzn.ru" TargetMode="External"/><Relationship Id="rId14" Type="http://schemas.openxmlformats.org/officeDocument/2006/relationships/hyperlink" Target="http://etpzakupki.tatar" TargetMode="External"/><Relationship Id="rId22" Type="http://schemas.openxmlformats.org/officeDocument/2006/relationships/hyperlink" Target="http://www.consultant.ru/cons/cgi/online.cgi?req=doc&amp;base=LAW&amp;n=209092&amp;rnd=242442.209701084&amp;dst=2054&amp;fld=134"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WebgE//HCRNW1gPL3SwMms0OvA==">CgMxLjAyCGguZ2pkZ3hzMgloLjMwajB6bGwyCWguMWZvYjl0ZTIJaC4zem55c2g3MgloLjJldDkycDAyCGgudHlqY3d0MgloLjNkeTZ2a20yCWguMXQzaDVzZjIKaWQuNGQzNG9nODIJaC4yczhleW8xMgloLjE3ZHA4dnU4AHIhMXhraUxLdlNOcFp0VDM2WWRtZzJDMGdibzJuTWtXQmVp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17F1082-CBCB-4BC1-AF86-7598D9C80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666</TotalTime>
  <Pages>52</Pages>
  <Words>19384</Words>
  <Characters>110492</Characters>
  <Application>Microsoft Office Word</Application>
  <DocSecurity>0</DocSecurity>
  <Lines>920</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129617</CharactersWithSpaces>
  <SharedDoc>false</SharedDoc>
  <HLinks>
    <vt:vector size="126" baseType="variant">
      <vt:variant>
        <vt:i4>4390944</vt:i4>
      </vt:variant>
      <vt:variant>
        <vt:i4>60</vt:i4>
      </vt:variant>
      <vt:variant>
        <vt:i4>0</vt:i4>
      </vt:variant>
      <vt:variant>
        <vt:i4>5</vt:i4>
      </vt:variant>
      <vt:variant>
        <vt:lpwstr>mailto:info@integration-kzn.ru</vt:lpwstr>
      </vt:variant>
      <vt:variant>
        <vt:lpwstr/>
      </vt:variant>
      <vt:variant>
        <vt:i4>2031634</vt:i4>
      </vt:variant>
      <vt:variant>
        <vt:i4>57</vt:i4>
      </vt:variant>
      <vt:variant>
        <vt:i4>0</vt:i4>
      </vt:variant>
      <vt:variant>
        <vt:i4>5</vt:i4>
      </vt:variant>
      <vt:variant>
        <vt:lpwstr>http://www.consultant.ru/cons/cgi/online.cgi?req=doc&amp;base=LAW&amp;n=210056&amp;rnd=242442.204758909&amp;dst=2620&amp;fld=134</vt:lpwstr>
      </vt:variant>
      <vt:variant>
        <vt:lpwstr/>
      </vt:variant>
      <vt:variant>
        <vt:i4>1376284</vt:i4>
      </vt:variant>
      <vt:variant>
        <vt:i4>54</vt:i4>
      </vt:variant>
      <vt:variant>
        <vt:i4>0</vt:i4>
      </vt:variant>
      <vt:variant>
        <vt:i4>5</vt:i4>
      </vt:variant>
      <vt:variant>
        <vt:lpwstr>http://www.consultant.ru/cons/cgi/online.cgi?req=doc&amp;base=LAW&amp;n=209092&amp;rnd=242442.1852124906&amp;dst=2086&amp;fld=134</vt:lpwstr>
      </vt:variant>
      <vt:variant>
        <vt:lpwstr/>
      </vt:variant>
      <vt:variant>
        <vt:i4>1179668</vt:i4>
      </vt:variant>
      <vt:variant>
        <vt:i4>51</vt:i4>
      </vt:variant>
      <vt:variant>
        <vt:i4>0</vt:i4>
      </vt:variant>
      <vt:variant>
        <vt:i4>5</vt:i4>
      </vt:variant>
      <vt:variant>
        <vt:lpwstr>http://www.consultant.ru/cons/cgi/online.cgi?req=doc&amp;base=LAW&amp;n=209092&amp;rnd=242442.1844729362&amp;dst=2072&amp;fld=134</vt:lpwstr>
      </vt:variant>
      <vt:variant>
        <vt:lpwstr/>
      </vt:variant>
      <vt:variant>
        <vt:i4>1638428</vt:i4>
      </vt:variant>
      <vt:variant>
        <vt:i4>48</vt:i4>
      </vt:variant>
      <vt:variant>
        <vt:i4>0</vt:i4>
      </vt:variant>
      <vt:variant>
        <vt:i4>5</vt:i4>
      </vt:variant>
      <vt:variant>
        <vt:lpwstr>http://www.consultant.ru/cons/cgi/online.cgi?req=doc&amp;base=LAW&amp;n=209092&amp;rnd=242442.209701084&amp;dst=2054&amp;fld=134</vt:lpwstr>
      </vt:variant>
      <vt:variant>
        <vt:lpwstr/>
      </vt:variant>
      <vt:variant>
        <vt:i4>1703953</vt:i4>
      </vt:variant>
      <vt:variant>
        <vt:i4>45</vt:i4>
      </vt:variant>
      <vt:variant>
        <vt:i4>0</vt:i4>
      </vt:variant>
      <vt:variant>
        <vt:i4>5</vt:i4>
      </vt:variant>
      <vt:variant>
        <vt:lpwstr>http://www.consultant.ru/cons/cgi/online.cgi?req=doc&amp;base=LAW&amp;n=209092&amp;rnd=242442.26397135&amp;dst=101897&amp;fld=134</vt:lpwstr>
      </vt:variant>
      <vt:variant>
        <vt:lpwstr/>
      </vt:variant>
      <vt:variant>
        <vt:i4>3735601</vt:i4>
      </vt:variant>
      <vt:variant>
        <vt:i4>42</vt:i4>
      </vt:variant>
      <vt:variant>
        <vt:i4>0</vt:i4>
      </vt:variant>
      <vt:variant>
        <vt:i4>5</vt:i4>
      </vt:variant>
      <vt:variant>
        <vt:lpwstr>consultantplus://offline/ref=1CB0DD7404E8EAE55B39F0CDCB64F7C1D60F5F05C6EC6FBBFCC56478208CCCFFF05AAB50E6B8X6C1H</vt:lpwstr>
      </vt:variant>
      <vt:variant>
        <vt:lpwstr/>
      </vt:variant>
      <vt:variant>
        <vt:i4>3735663</vt:i4>
      </vt:variant>
      <vt:variant>
        <vt:i4>39</vt:i4>
      </vt:variant>
      <vt:variant>
        <vt:i4>0</vt:i4>
      </vt:variant>
      <vt:variant>
        <vt:i4>5</vt:i4>
      </vt:variant>
      <vt:variant>
        <vt:lpwstr>consultantplus://offline/ref=1CB0DD7404E8EAE55B39F0CDCB64F7C1D60F5F05C6EC6FBBFCC56478208CCCFFF05AAB50E6BAX6C6H</vt:lpwstr>
      </vt:variant>
      <vt:variant>
        <vt:lpwstr/>
      </vt:variant>
      <vt:variant>
        <vt:i4>4980842</vt:i4>
      </vt:variant>
      <vt:variant>
        <vt:i4>36</vt:i4>
      </vt:variant>
      <vt:variant>
        <vt:i4>0</vt:i4>
      </vt:variant>
      <vt:variant>
        <vt:i4>5</vt:i4>
      </vt:variant>
      <vt:variant>
        <vt:lpwstr>https://www.consultant.ru/document/cons_doc_LAW_483052/c67fd28cda4a5fef9c5f5286bec5b7e042eeea8f/</vt:lpwstr>
      </vt:variant>
      <vt:variant>
        <vt:lpwstr>dst628</vt:lpwstr>
      </vt:variant>
      <vt:variant>
        <vt:i4>4980842</vt:i4>
      </vt:variant>
      <vt:variant>
        <vt:i4>33</vt:i4>
      </vt:variant>
      <vt:variant>
        <vt:i4>0</vt:i4>
      </vt:variant>
      <vt:variant>
        <vt:i4>5</vt:i4>
      </vt:variant>
      <vt:variant>
        <vt:lpwstr>https://www.consultant.ru/document/cons_doc_LAW_483052/c67fd28cda4a5fef9c5f5286bec5b7e042eeea8f/</vt:lpwstr>
      </vt:variant>
      <vt:variant>
        <vt:lpwstr>dst628</vt:lpwstr>
      </vt:variant>
      <vt:variant>
        <vt:i4>2031620</vt:i4>
      </vt:variant>
      <vt:variant>
        <vt:i4>30</vt:i4>
      </vt:variant>
      <vt:variant>
        <vt:i4>0</vt:i4>
      </vt:variant>
      <vt:variant>
        <vt:i4>5</vt:i4>
      </vt:variant>
      <vt:variant>
        <vt:lpwstr>https://etpzakupki.tatar/</vt:lpwstr>
      </vt:variant>
      <vt:variant>
        <vt:lpwstr/>
      </vt:variant>
      <vt:variant>
        <vt:i4>2031620</vt:i4>
      </vt:variant>
      <vt:variant>
        <vt:i4>27</vt:i4>
      </vt:variant>
      <vt:variant>
        <vt:i4>0</vt:i4>
      </vt:variant>
      <vt:variant>
        <vt:i4>5</vt:i4>
      </vt:variant>
      <vt:variant>
        <vt:lpwstr>https://etpzakupki.tatar/</vt:lpwstr>
      </vt:variant>
      <vt:variant>
        <vt:lpwstr/>
      </vt:variant>
      <vt:variant>
        <vt:i4>6619165</vt:i4>
      </vt:variant>
      <vt:variant>
        <vt:i4>24</vt:i4>
      </vt:variant>
      <vt:variant>
        <vt:i4>0</vt:i4>
      </vt:variant>
      <vt:variant>
        <vt:i4>5</vt:i4>
      </vt:variant>
      <vt:variant>
        <vt:lpwstr>mailto:savchenko@integration-kzn.ru</vt:lpwstr>
      </vt:variant>
      <vt:variant>
        <vt:lpwstr/>
      </vt:variant>
      <vt:variant>
        <vt:i4>4390944</vt:i4>
      </vt:variant>
      <vt:variant>
        <vt:i4>21</vt:i4>
      </vt:variant>
      <vt:variant>
        <vt:i4>0</vt:i4>
      </vt:variant>
      <vt:variant>
        <vt:i4>5</vt:i4>
      </vt:variant>
      <vt:variant>
        <vt:lpwstr>mailto:info@integration-kzn.ru</vt:lpwstr>
      </vt:variant>
      <vt:variant>
        <vt:lpwstr/>
      </vt:variant>
      <vt:variant>
        <vt:i4>5439490</vt:i4>
      </vt:variant>
      <vt:variant>
        <vt:i4>18</vt:i4>
      </vt:variant>
      <vt:variant>
        <vt:i4>0</vt:i4>
      </vt:variant>
      <vt:variant>
        <vt:i4>5</vt:i4>
      </vt:variant>
      <vt:variant>
        <vt:lpwstr/>
      </vt:variant>
      <vt:variant>
        <vt:lpwstr>Par20</vt:lpwstr>
      </vt:variant>
      <vt:variant>
        <vt:i4>5439490</vt:i4>
      </vt:variant>
      <vt:variant>
        <vt:i4>15</vt:i4>
      </vt:variant>
      <vt:variant>
        <vt:i4>0</vt:i4>
      </vt:variant>
      <vt:variant>
        <vt:i4>5</vt:i4>
      </vt:variant>
      <vt:variant>
        <vt:lpwstr/>
      </vt:variant>
      <vt:variant>
        <vt:lpwstr>Par20</vt:lpwstr>
      </vt:variant>
      <vt:variant>
        <vt:i4>5767170</vt:i4>
      </vt:variant>
      <vt:variant>
        <vt:i4>12</vt:i4>
      </vt:variant>
      <vt:variant>
        <vt:i4>0</vt:i4>
      </vt:variant>
      <vt:variant>
        <vt:i4>5</vt:i4>
      </vt:variant>
      <vt:variant>
        <vt:lpwstr/>
      </vt:variant>
      <vt:variant>
        <vt:lpwstr>Par9</vt:lpwstr>
      </vt:variant>
      <vt:variant>
        <vt:i4>5767170</vt:i4>
      </vt:variant>
      <vt:variant>
        <vt:i4>9</vt:i4>
      </vt:variant>
      <vt:variant>
        <vt:i4>0</vt:i4>
      </vt:variant>
      <vt:variant>
        <vt:i4>5</vt:i4>
      </vt:variant>
      <vt:variant>
        <vt:lpwstr/>
      </vt:variant>
      <vt:variant>
        <vt:lpwstr>Par9</vt:lpwstr>
      </vt:variant>
      <vt:variant>
        <vt:i4>2031620</vt:i4>
      </vt:variant>
      <vt:variant>
        <vt:i4>6</vt:i4>
      </vt:variant>
      <vt:variant>
        <vt:i4>0</vt:i4>
      </vt:variant>
      <vt:variant>
        <vt:i4>5</vt:i4>
      </vt:variant>
      <vt:variant>
        <vt:lpwstr>https://etpzakupki.tatar/</vt:lpwstr>
      </vt:variant>
      <vt:variant>
        <vt:lpwstr/>
      </vt:variant>
      <vt:variant>
        <vt:i4>7274549</vt:i4>
      </vt:variant>
      <vt:variant>
        <vt:i4>3</vt:i4>
      </vt:variant>
      <vt:variant>
        <vt:i4>0</vt:i4>
      </vt:variant>
      <vt:variant>
        <vt:i4>5</vt:i4>
      </vt:variant>
      <vt:variant>
        <vt:lpwstr>http://www.zakupki.gov.ru/</vt:lpwstr>
      </vt:variant>
      <vt:variant>
        <vt:lpwstr/>
      </vt:variant>
      <vt:variant>
        <vt:i4>4390944</vt:i4>
      </vt:variant>
      <vt:variant>
        <vt:i4>0</vt:i4>
      </vt:variant>
      <vt:variant>
        <vt:i4>0</vt:i4>
      </vt:variant>
      <vt:variant>
        <vt:i4>5</vt:i4>
      </vt:variant>
      <vt:variant>
        <vt:lpwstr>mailto:info@integration-kzn.ru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СЭМ</dc:creator>
  <cp:keywords/>
  <cp:lastModifiedBy>Елена Миронова</cp:lastModifiedBy>
  <cp:revision>383</cp:revision>
  <cp:lastPrinted>2025-03-04T05:34:00Z</cp:lastPrinted>
  <dcterms:created xsi:type="dcterms:W3CDTF">2025-04-03T11:16:00Z</dcterms:created>
  <dcterms:modified xsi:type="dcterms:W3CDTF">2026-08-20T13:58:00Z</dcterms:modified>
</cp:coreProperties>
</file>