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УТВЕРЖДАЮ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Заместитель председателя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Государственного комитета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Республики Татарстан по закупкам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_____________/М.С. Алмазова/</w:t>
      </w:r>
      <w:r>
        <w:rPr>
          <w:sz w:val="20"/>
        </w:rPr>
      </w:r>
      <w:r>
        <w:rPr>
          <w:sz w:val="20"/>
        </w:rPr>
      </w:r>
    </w:p>
    <w:p>
      <w:pPr>
        <w:pStyle w:val="927"/>
        <w:numPr>
          <w:ilvl w:val="0"/>
          <w:numId w:val="0"/>
        </w:numPr>
        <w:ind w:left="0" w:firstLine="0"/>
        <w:jc w:val="center"/>
        <w:spacing w:before="0" w:after="0"/>
        <w:widowControl w:val="off"/>
        <w:rPr>
          <w:color w:val="000000"/>
          <w:sz w:val="20"/>
        </w:rPr>
        <w:outlineLvl w:val="0"/>
      </w:pPr>
      <w:r>
        <w:rPr>
          <w:color w:val="000000"/>
          <w:sz w:val="20"/>
        </w:rPr>
        <w:t xml:space="preserve">Протокол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</w:pPr>
      <w:r>
        <w:rPr>
          <w:b w:val="0"/>
          <w:sz w:val="20"/>
        </w:rPr>
        <w:t xml:space="preserve">рассмотрения единственно</w:t>
      </w:r>
      <w:r>
        <w:rPr>
          <w:rFonts w:ascii="PT Astra Serif" w:hAnsi="PT Astra Serif"/>
          <w:b w:val="0"/>
          <w:sz w:val="20"/>
        </w:rPr>
        <w:t xml:space="preserve">го предложения на участие в конкурентном отборе </w:t>
      </w:r>
      <w:bookmarkStart w:id="0" w:name="_Hlk134611436"/>
      <w:r>
        <w:rPr>
          <w:rFonts w:ascii="PT Astra Serif" w:hAnsi="PT Astra Serif"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№ </w:t>
      </w:r>
      <w:bookmarkEnd w:id="0"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0011326024DP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0"/>
        <w:ind w:left="142" w:firstLine="0"/>
        <w:jc w:val="both"/>
        <w:widowControl w:val="off"/>
        <w:rPr>
          <w:sz w:val="20"/>
        </w:rPr>
      </w:pPr>
      <w:r>
        <w:rPr>
          <w:sz w:val="20"/>
        </w:rPr>
        <w:t xml:space="preserve">г. Казань                                                                                                                                                                   «08» сентября 2026 года</w:t>
      </w:r>
      <w:r>
        <w:rPr>
          <w:sz w:val="20"/>
        </w:rPr>
      </w:r>
      <w:r>
        <w:rPr>
          <w:sz w:val="20"/>
        </w:rPr>
      </w:r>
    </w:p>
    <w:p>
      <w:pPr>
        <w:pStyle w:val="890"/>
        <w:ind w:left="0" w:firstLine="142"/>
        <w:jc w:val="both"/>
        <w:widowControl w:val="o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color w:val="000000"/>
          <w:sz w:val="20"/>
          <w:highlight w:val="white"/>
        </w:rPr>
      </w:pPr>
      <w:r>
        <w:rPr>
          <w:b w:val="0"/>
          <w:sz w:val="20"/>
        </w:rPr>
        <w:t xml:space="preserve">3. Наименование конкурентного отбора: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Право заключения договора на оказание услуг по предоставлению в аренду компьютерной и оргтехники, мультимедийного и иного оборудования, используемого в рамках подготовки и проведения V Всероссийских соревнований по стрельбе из лука «Кубок Генерального проку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рора Российской федерации» в 2026 году в г.Казани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.</w:t>
      </w:r>
      <w:r>
        <w:rPr>
          <w:b w:val="0"/>
          <w:color w:val="000000"/>
          <w:sz w:val="20"/>
          <w:highlight w:val="white"/>
        </w:rPr>
      </w:r>
      <w:r>
        <w:rPr>
          <w:b w:val="0"/>
          <w:color w:val="000000"/>
          <w:sz w:val="20"/>
          <w:highlight w:val="whit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color w:val="000000"/>
          <w:sz w:val="20"/>
          <w:szCs w:val="20"/>
          <w:lang w:val="ru-RU" w:eastAsia="zh-CN" w:bidi="hi-IN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4. Начальная (максимальная) цена договора: 755 980,00 руб.</w:t>
      </w: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  <w:highlight w:val="none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5. </w:t>
      </w:r>
      <w:r>
        <w:rPr>
          <w:b w:val="0"/>
          <w:sz w:val="20"/>
        </w:rPr>
        <w:t xml:space="preserve">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6. Процедура рассмотрения</w:t>
      </w:r>
      <w:r>
        <w:rPr>
          <w:b w:val="0"/>
          <w:sz w:val="20"/>
        </w:rPr>
        <w:t xml:space="preserve"> единственного предложения на участие в конкурентном отборе проводилась комиссией в период с 10 часов 00 минут </w:t>
      </w:r>
      <w:r>
        <w:rPr>
          <w:b w:val="0"/>
          <w:sz w:val="20"/>
        </w:rPr>
        <w:t xml:space="preserve">«07» сентября 2026 года</w:t>
      </w:r>
      <w:r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до 14 часов 00 минут </w:t>
      </w:r>
      <w:r>
        <w:rPr>
          <w:b w:val="0"/>
          <w:sz w:val="20"/>
        </w:rPr>
        <w:t xml:space="preserve">«08» сентября 2026 года по адресу: Электронная Торговая Cистема Etpzakupki.tatar http://etpzakupki.tatar.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7. Комиссия уполномоченного органа рассмотрела единственн</w:t>
      </w:r>
      <w:r>
        <w:rPr>
          <w:b w:val="0"/>
          <w:sz w:val="20"/>
        </w:rPr>
        <w:t xml:space="preserve">ое предложение на участие в конкурентном отборе на соответствие требованиям и условиям, установленным в извещении и документации конкурентного отбора, и приняла решение допустить к участию и признать участником конкурентного отбора единственного участника:</w:t>
      </w:r>
      <w:r>
        <w:rPr>
          <w:b w:val="0"/>
          <w:sz w:val="20"/>
        </w:rPr>
      </w:r>
      <w:r>
        <w:rPr>
          <w:b w:val="0"/>
          <w:sz w:val="20"/>
        </w:rPr>
      </w:r>
    </w:p>
    <w:tbl>
      <w:tblPr>
        <w:tblStyle w:val="1060"/>
        <w:tblW w:w="11108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4"/>
        <w:gridCol w:w="4696"/>
        <w:gridCol w:w="5578"/>
      </w:tblGrid>
      <w:tr>
        <w:tblPrEx/>
        <w:trPr>
          <w:trHeight w:val="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№</w:t>
            </w:r>
            <w:r>
              <w:rPr>
                <w:color w:val="000000"/>
                <w:sz w:val="20"/>
                <w:szCs w:val="20"/>
              </w:rPr>
              <w:t xml:space="preserve">п/п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Номер заявки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Наименование участника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</w: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16041</w:t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  <w:tab w:val="left" w:pos="708" w:leader="none"/>
              </w:tabs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  <w:t xml:space="preserve">ООО «ЭЙ ДИ РЕНТ»</w:t>
            </w: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</w:p>
        </w:tc>
      </w:tr>
    </w:tbl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8.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В связи с тем, что к участию в конкурентном отборе допущен и признан участником конкурентного отбора единственный участник —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О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ООО «ЭЙ ДИ РЕНТ»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 заключить договор с единственным участником конкурентного отбора </w:t>
        <w:br/>
        <w:t xml:space="preserve">№ 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0011326024DP</w:t>
      </w:r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ООО «ЭЙ ДИ РЕНТ»</w:t>
      </w:r>
      <w:r/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с предложением о цене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698 000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,00 руб.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9. Настоящий протокол подлежит размещению на электронной торговой площадке etpzakupki.tatar.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rPr>
          <w:sz w:val="20"/>
        </w:rPr>
      </w:pPr>
      <w:r>
        <w:rPr>
          <w:sz w:val="20"/>
        </w:rPr>
        <w:t xml:space="preserve">10. Подписи:</w:t>
      </w:r>
      <w:r>
        <w:rPr>
          <w:sz w:val="20"/>
        </w:rPr>
      </w:r>
      <w:r>
        <w:rPr>
          <w:sz w:val="20"/>
        </w:rPr>
      </w:r>
    </w:p>
    <w:tbl>
      <w:tblPr>
        <w:tblStyle w:val="1060"/>
        <w:tblpPr w:horzAnchor="text" w:tblpXSpec="left" w:vertAnchor="text" w:tblpY="1" w:leftFromText="180" w:topFromText="0" w:rightFromText="180" w:bottomFromText="0"/>
        <w:tblW w:w="1089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Председатель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М.С. Алмазова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Члены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Ведущий специалист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Э.Р. Гаязова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Р.Г. Чакалова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Г.Р. Юсупова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А.И. Гайнуллин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С пунктами 7, 8 согласен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(подпись)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Секретарь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Р.Р. Мухамедзянова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pStyle w:val="78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567" w:right="360" w:bottom="395" w:left="360" w:header="0" w:footer="131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DL">
    <w:panose1 w:val="02000603000000000000"/>
  </w:font>
  <w:font w:name="XO Thames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602020203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1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60655"/>
              <wp:effectExtent l="0" t="0" r="0" b="0"/>
              <wp:wrapSquare wrapText="bothSides"/>
              <wp:docPr id="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6;o:allowoverlap:true;o:allowincell:false;mso-position-horizontal-relative:margin;mso-position-horizontal:right;mso-position-vertical-relative:text;margin-top:0.05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4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2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4" w:default="1">
    <w:name w:val="Normal"/>
    <w:uiPriority w:val="0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785">
    <w:name w:val="Heading 1"/>
    <w:basedOn w:val="784"/>
    <w:uiPriority w:val="9"/>
    <w:qFormat/>
    <w:pPr>
      <w:spacing w:beforeAutospacing="1" w:afterAutospacing="1"/>
      <w:outlineLvl w:val="0"/>
    </w:pPr>
    <w:rPr>
      <w:rFonts w:ascii="Arial Unicode MS" w:hAnsi="Arial Unicode MS"/>
      <w:b/>
      <w:color w:val="000000"/>
      <w:sz w:val="48"/>
    </w:rPr>
  </w:style>
  <w:style w:type="paragraph" w:styleId="786">
    <w:name w:val="Heading 2"/>
    <w:next w:val="784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787">
    <w:name w:val="Heading 3"/>
    <w:next w:val="784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ahoma" w:cs="Noto Sans Devanagari"/>
      <w:b/>
      <w:color w:val="000000"/>
      <w:sz w:val="26"/>
      <w:szCs w:val="20"/>
      <w:lang w:val="ru-RU" w:eastAsia="zh-CN" w:bidi="hi-IN"/>
    </w:rPr>
  </w:style>
  <w:style w:type="paragraph" w:styleId="788">
    <w:name w:val="Heading 4"/>
    <w:next w:val="784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ahoma" w:cs="Noto Sans Devanagari"/>
      <w:b/>
      <w:color w:val="000000"/>
      <w:sz w:val="24"/>
      <w:szCs w:val="20"/>
      <w:lang w:val="ru-RU" w:eastAsia="zh-CN" w:bidi="hi-IN"/>
    </w:rPr>
  </w:style>
  <w:style w:type="paragraph" w:styleId="789">
    <w:name w:val="Heading 5"/>
    <w:next w:val="784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Tahoma" w:cs="Noto Sans Devanagari"/>
      <w:b/>
      <w:color w:val="000000"/>
      <w:sz w:val="22"/>
      <w:szCs w:val="20"/>
      <w:lang w:val="ru-RU" w:eastAsia="zh-CN" w:bidi="hi-IN"/>
    </w:rPr>
  </w:style>
  <w:style w:type="paragraph" w:styleId="790">
    <w:name w:val="Heading 6"/>
    <w:basedOn w:val="784"/>
    <w:next w:val="784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784"/>
    <w:next w:val="784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784"/>
    <w:next w:val="784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784"/>
    <w:next w:val="784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1 Char"/>
    <w:basedOn w:val="863"/>
    <w:uiPriority w:val="9"/>
    <w:qFormat/>
    <w:rPr>
      <w:rFonts w:ascii="Arial" w:hAnsi="Arial" w:eastAsia="Arial" w:cs="Arial"/>
      <w:sz w:val="40"/>
      <w:szCs w:val="40"/>
    </w:rPr>
  </w:style>
  <w:style w:type="character" w:styleId="795">
    <w:name w:val="Heading 2 Char"/>
    <w:basedOn w:val="863"/>
    <w:uiPriority w:val="9"/>
    <w:qFormat/>
    <w:rPr>
      <w:rFonts w:ascii="Arial" w:hAnsi="Arial" w:eastAsia="Arial" w:cs="Arial"/>
      <w:sz w:val="34"/>
    </w:rPr>
  </w:style>
  <w:style w:type="character" w:styleId="796">
    <w:name w:val="Heading 3 Char"/>
    <w:basedOn w:val="863"/>
    <w:uiPriority w:val="9"/>
    <w:qFormat/>
    <w:rPr>
      <w:rFonts w:ascii="Arial" w:hAnsi="Arial" w:eastAsia="Arial" w:cs="Arial"/>
      <w:sz w:val="30"/>
      <w:szCs w:val="30"/>
    </w:rPr>
  </w:style>
  <w:style w:type="character" w:styleId="797">
    <w:name w:val="Heading 4 Char"/>
    <w:basedOn w:val="8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8">
    <w:name w:val="Heading 5 Char"/>
    <w:basedOn w:val="8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9">
    <w:name w:val="Heading 6 Char"/>
    <w:basedOn w:val="86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0">
    <w:name w:val="Heading 7 Char"/>
    <w:basedOn w:val="86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1">
    <w:name w:val="Heading 8 Char"/>
    <w:basedOn w:val="8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2">
    <w:name w:val="Heading 9 Char"/>
    <w:basedOn w:val="86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3">
    <w:name w:val="Title Char"/>
    <w:basedOn w:val="863"/>
    <w:uiPriority w:val="10"/>
    <w:qFormat/>
    <w:rPr>
      <w:sz w:val="48"/>
      <w:szCs w:val="48"/>
    </w:rPr>
  </w:style>
  <w:style w:type="character" w:styleId="804">
    <w:name w:val="Subtitle Char"/>
    <w:basedOn w:val="863"/>
    <w:uiPriority w:val="11"/>
    <w:qFormat/>
    <w:rPr>
      <w:sz w:val="24"/>
      <w:szCs w:val="24"/>
    </w:rPr>
  </w:style>
  <w:style w:type="character" w:styleId="805">
    <w:name w:val="Quote Char"/>
    <w:link w:val="881"/>
    <w:uiPriority w:val="29"/>
    <w:qFormat/>
    <w:rPr>
      <w:i/>
    </w:rPr>
  </w:style>
  <w:style w:type="character" w:styleId="806">
    <w:name w:val="Intense Quote Char"/>
    <w:link w:val="882"/>
    <w:uiPriority w:val="30"/>
    <w:qFormat/>
    <w:rPr>
      <w:i/>
    </w:rPr>
  </w:style>
  <w:style w:type="character" w:styleId="807">
    <w:name w:val="Header Char"/>
    <w:basedOn w:val="863"/>
    <w:uiPriority w:val="99"/>
    <w:qFormat/>
  </w:style>
  <w:style w:type="character" w:styleId="808">
    <w:name w:val="Footer Char"/>
    <w:basedOn w:val="863"/>
    <w:uiPriority w:val="99"/>
    <w:qFormat/>
  </w:style>
  <w:style w:type="character" w:styleId="809">
    <w:name w:val="Caption Char"/>
    <w:basedOn w:val="823"/>
    <w:uiPriority w:val="99"/>
    <w:qFormat/>
  </w:style>
  <w:style w:type="character" w:styleId="810">
    <w:name w:val="Footnote Text Char"/>
    <w:link w:val="914"/>
    <w:uiPriority w:val="99"/>
    <w:qFormat/>
    <w:rPr>
      <w:sz w:val="18"/>
    </w:rPr>
  </w:style>
  <w:style w:type="character" w:styleId="811">
    <w:name w:val="Символ сноски"/>
    <w:basedOn w:val="863"/>
    <w:uiPriority w:val="99"/>
    <w:unhideWhenUsed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link w:val="900"/>
    <w:uiPriority w:val="99"/>
    <w:qFormat/>
    <w:rPr>
      <w:sz w:val="20"/>
    </w:rPr>
  </w:style>
  <w:style w:type="character" w:styleId="814">
    <w:name w:val="Символ концевой сноски"/>
    <w:basedOn w:val="863"/>
    <w:uiPriority w:val="99"/>
    <w:semiHidden/>
    <w:unhideWhenUsed/>
    <w:qFormat/>
    <w:rPr>
      <w:vertAlign w:val="superscript"/>
    </w:rPr>
  </w:style>
  <w:style w:type="character" w:styleId="815">
    <w:name w:val="endnote reference"/>
    <w:rPr>
      <w:vertAlign w:val="superscript"/>
    </w:rPr>
  </w:style>
  <w:style w:type="character" w:styleId="816">
    <w:name w:val="Contents 2"/>
    <w:qFormat/>
    <w:rPr>
      <w:rFonts w:ascii="XO Thames" w:hAnsi="XO Thames"/>
      <w:sz w:val="28"/>
    </w:rPr>
  </w:style>
  <w:style w:type="character" w:styleId="817">
    <w:name w:val="Contents 4"/>
    <w:qFormat/>
    <w:rPr>
      <w:rFonts w:ascii="XO Thames" w:hAnsi="XO Thames"/>
      <w:sz w:val="28"/>
    </w:rPr>
  </w:style>
  <w:style w:type="character" w:styleId="818">
    <w:name w:val="Body Text 2"/>
    <w:link w:val="890"/>
    <w:qFormat/>
    <w:rPr>
      <w:sz w:val="26"/>
    </w:rPr>
  </w:style>
  <w:style w:type="character" w:styleId="819">
    <w:name w:val="Contents 6"/>
    <w:qFormat/>
    <w:rPr>
      <w:rFonts w:ascii="XO Thames" w:hAnsi="XO Thames"/>
      <w:sz w:val="28"/>
    </w:rPr>
  </w:style>
  <w:style w:type="character" w:styleId="820">
    <w:name w:val="Contents 7"/>
    <w:qFormat/>
    <w:rPr>
      <w:rFonts w:ascii="XO Thames" w:hAnsi="XO Thames"/>
      <w:sz w:val="28"/>
    </w:rPr>
  </w:style>
  <w:style w:type="character" w:styleId="821">
    <w:name w:val="Header1"/>
    <w:qFormat/>
  </w:style>
  <w:style w:type="character" w:styleId="822">
    <w:name w:val="page number"/>
    <w:basedOn w:val="863"/>
    <w:link w:val="899"/>
    <w:qFormat/>
  </w:style>
  <w:style w:type="character" w:styleId="823">
    <w:name w:val="Caption1"/>
    <w:qFormat/>
    <w:rPr>
      <w:rFonts w:ascii="PT Astra Serif" w:hAnsi="PT Astra Serif"/>
      <w:i/>
      <w:sz w:val="24"/>
    </w:rPr>
  </w:style>
  <w:style w:type="character" w:styleId="824">
    <w:name w:val="Endnote"/>
    <w:link w:val="900"/>
    <w:qFormat/>
    <w:rPr>
      <w:rFonts w:ascii="XO Thames" w:hAnsi="XO Thames"/>
      <w:sz w:val="22"/>
    </w:rPr>
  </w:style>
  <w:style w:type="character" w:styleId="825">
    <w:name w:val="Heading 31"/>
    <w:qFormat/>
    <w:rPr>
      <w:rFonts w:ascii="XO Thames" w:hAnsi="XO Thames"/>
      <w:b/>
      <w:sz w:val="26"/>
    </w:rPr>
  </w:style>
  <w:style w:type="character" w:styleId="826">
    <w:name w:val="Text body indent"/>
    <w:qFormat/>
    <w:rPr>
      <w:color w:val="000000"/>
    </w:rPr>
  </w:style>
  <w:style w:type="character" w:styleId="827">
    <w:name w:val="Footer1"/>
    <w:qFormat/>
  </w:style>
  <w:style w:type="character" w:styleId="828">
    <w:name w:val="Указатель"/>
    <w:link w:val="879"/>
    <w:qFormat/>
    <w:rPr>
      <w:rFonts w:ascii="PT Astra Serif" w:hAnsi="PT Astra Serif"/>
    </w:rPr>
  </w:style>
  <w:style w:type="character" w:styleId="829">
    <w:name w:val="Unresolved Mention"/>
    <w:basedOn w:val="863"/>
    <w:link w:val="903"/>
    <w:qFormat/>
    <w:rPr>
      <w:color w:val="605e5c"/>
      <w:shd w:val="clear" w:color="auto" w:fill="e1dfdd"/>
    </w:rPr>
  </w:style>
  <w:style w:type="character" w:styleId="830">
    <w:name w:val="Подраздел"/>
    <w:link w:val="904"/>
    <w:qFormat/>
    <w:rPr>
      <w:rFonts w:ascii="TimesDL" w:hAnsi="TimesDL"/>
      <w:b/>
      <w:smallCaps/>
      <w:spacing w:val="-2"/>
    </w:rPr>
  </w:style>
  <w:style w:type="character" w:styleId="831">
    <w:name w:val="xl22"/>
    <w:link w:val="905"/>
    <w:qFormat/>
    <w:rPr>
      <w:rFonts w:ascii="Arial Unicode MS" w:hAnsi="Arial Unicode MS"/>
      <w:b/>
    </w:rPr>
  </w:style>
  <w:style w:type="character" w:styleId="832">
    <w:name w:val="Знак"/>
    <w:link w:val="906"/>
    <w:qFormat/>
  </w:style>
  <w:style w:type="character" w:styleId="833">
    <w:name w:val="Default"/>
    <w:link w:val="907"/>
    <w:qFormat/>
    <w:rPr>
      <w:rFonts w:ascii="Times New Roman" w:hAnsi="Times New Roman"/>
      <w:color w:val="000000"/>
      <w:sz w:val="24"/>
    </w:rPr>
  </w:style>
  <w:style w:type="character" w:styleId="834">
    <w:name w:val="Стиль1"/>
    <w:link w:val="999"/>
    <w:qFormat/>
    <w:rPr>
      <w:sz w:val="28"/>
    </w:rPr>
  </w:style>
  <w:style w:type="character" w:styleId="835">
    <w:name w:val="ConsPlusNormal"/>
    <w:link w:val="908"/>
    <w:qFormat/>
    <w:rPr>
      <w:rFonts w:ascii="Arial" w:hAnsi="Arial"/>
      <w:color w:val="000000"/>
      <w:sz w:val="20"/>
    </w:rPr>
  </w:style>
  <w:style w:type="character" w:styleId="836">
    <w:name w:val="Contents 3"/>
    <w:qFormat/>
    <w:rPr>
      <w:rFonts w:ascii="XO Thames" w:hAnsi="XO Thames"/>
      <w:sz w:val="28"/>
    </w:rPr>
  </w:style>
  <w:style w:type="character" w:styleId="837">
    <w:name w:val="Основной текст с отступом Знак"/>
    <w:basedOn w:val="863"/>
    <w:link w:val="910"/>
    <w:qFormat/>
    <w:rPr>
      <w:color w:val="000000"/>
      <w:sz w:val="24"/>
    </w:rPr>
  </w:style>
  <w:style w:type="character" w:styleId="838">
    <w:name w:val="Body Text Indent 2"/>
    <w:link w:val="911"/>
    <w:qFormat/>
    <w:rPr>
      <w:sz w:val="28"/>
    </w:rPr>
  </w:style>
  <w:style w:type="character" w:styleId="839">
    <w:name w:val="List1"/>
    <w:basedOn w:val="866"/>
    <w:qFormat/>
    <w:rPr>
      <w:rFonts w:ascii="PT Astra Serif" w:hAnsi="PT Astra Serif"/>
    </w:rPr>
  </w:style>
  <w:style w:type="character" w:styleId="840">
    <w:name w:val="List Number 2"/>
    <w:link w:val="912"/>
    <w:qFormat/>
  </w:style>
  <w:style w:type="character" w:styleId="841">
    <w:name w:val="Заголовок"/>
    <w:link w:val="878"/>
    <w:qFormat/>
    <w:rPr>
      <w:rFonts w:ascii="PT Astra Serif" w:hAnsi="PT Astra Serif"/>
      <w:sz w:val="28"/>
    </w:rPr>
  </w:style>
  <w:style w:type="character" w:styleId="842">
    <w:name w:val="Heading 51"/>
    <w:qFormat/>
    <w:rPr>
      <w:rFonts w:ascii="XO Thames" w:hAnsi="XO Thames"/>
      <w:b/>
      <w:sz w:val="22"/>
    </w:rPr>
  </w:style>
  <w:style w:type="character" w:styleId="843">
    <w:name w:val="Heading 11"/>
    <w:qFormat/>
    <w:rPr>
      <w:rFonts w:ascii="Arial Unicode MS" w:hAnsi="Arial Unicode MS"/>
      <w:b/>
      <w:color w:val="000000"/>
      <w:sz w:val="48"/>
    </w:rPr>
  </w:style>
  <w:style w:type="character" w:styleId="844">
    <w:name w:val="Hyperlink"/>
    <w:basedOn w:val="863"/>
    <w:rPr>
      <w:color w:val="0000ff"/>
      <w:u w:val="single"/>
    </w:rPr>
  </w:style>
  <w:style w:type="character" w:styleId="845">
    <w:name w:val="Footnote"/>
    <w:link w:val="914"/>
    <w:qFormat/>
    <w:rPr>
      <w:rFonts w:ascii="XO Thames" w:hAnsi="XO Thames"/>
      <w:sz w:val="22"/>
    </w:rPr>
  </w:style>
  <w:style w:type="character" w:styleId="846">
    <w:name w:val="Contents 1"/>
    <w:qFormat/>
    <w:rPr>
      <w:rFonts w:ascii="XO Thames" w:hAnsi="XO Thames"/>
      <w:b/>
      <w:sz w:val="28"/>
    </w:rPr>
  </w:style>
  <w:style w:type="character" w:styleId="847">
    <w:name w:val="Содержимое врезки"/>
    <w:link w:val="916"/>
    <w:qFormat/>
  </w:style>
  <w:style w:type="character" w:styleId="848">
    <w:name w:val="Header and Footer"/>
    <w:qFormat/>
    <w:rPr>
      <w:rFonts w:ascii="XO Thames" w:hAnsi="XO Thames"/>
      <w:sz w:val="28"/>
    </w:rPr>
  </w:style>
  <w:style w:type="character" w:styleId="849">
    <w:name w:val="Contents 9"/>
    <w:qFormat/>
    <w:rPr>
      <w:rFonts w:ascii="XO Thames" w:hAnsi="XO Thames"/>
      <w:sz w:val="28"/>
    </w:rPr>
  </w:style>
  <w:style w:type="character" w:styleId="850">
    <w:name w:val="Body Text Indent 3"/>
    <w:link w:val="918"/>
    <w:qFormat/>
    <w:rPr>
      <w:b/>
      <w:sz w:val="26"/>
    </w:rPr>
  </w:style>
  <w:style w:type="character" w:styleId="851">
    <w:name w:val="Заголовок Знак"/>
    <w:basedOn w:val="863"/>
    <w:link w:val="919"/>
    <w:qFormat/>
    <w:rPr>
      <w:color w:val="000000"/>
      <w:sz w:val="24"/>
    </w:rPr>
  </w:style>
  <w:style w:type="character" w:styleId="852">
    <w:name w:val="Стиль3 Знак Знак"/>
    <w:basedOn w:val="838"/>
    <w:link w:val="920"/>
    <w:qFormat/>
    <w:rPr>
      <w:sz w:val="24"/>
    </w:rPr>
  </w:style>
  <w:style w:type="character" w:styleId="853">
    <w:name w:val="Contents 8"/>
    <w:qFormat/>
    <w:rPr>
      <w:rFonts w:ascii="XO Thames" w:hAnsi="XO Thames"/>
      <w:sz w:val="28"/>
    </w:rPr>
  </w:style>
  <w:style w:type="character" w:styleId="854">
    <w:name w:val="Условия контракта"/>
    <w:link w:val="996"/>
    <w:qFormat/>
    <w:rPr>
      <w:b/>
    </w:rPr>
  </w:style>
  <w:style w:type="character" w:styleId="855">
    <w:name w:val="Contents 5"/>
    <w:qFormat/>
    <w:rPr>
      <w:rFonts w:ascii="XO Thames" w:hAnsi="XO Thames"/>
      <w:sz w:val="28"/>
    </w:rPr>
  </w:style>
  <w:style w:type="character" w:styleId="856">
    <w:name w:val="Колонтитул"/>
    <w:link w:val="893"/>
    <w:qFormat/>
  </w:style>
  <w:style w:type="character" w:styleId="857">
    <w:name w:val="Balloon Text"/>
    <w:link w:val="923"/>
    <w:qFormat/>
    <w:rPr>
      <w:rFonts w:ascii="Tahoma" w:hAnsi="Tahoma"/>
      <w:sz w:val="16"/>
    </w:rPr>
  </w:style>
  <w:style w:type="character" w:styleId="858">
    <w:name w:val="annotation reference"/>
    <w:basedOn w:val="863"/>
    <w:link w:val="924"/>
    <w:qFormat/>
    <w:rPr>
      <w:sz w:val="16"/>
    </w:rPr>
  </w:style>
  <w:style w:type="character" w:styleId="859">
    <w:name w:val="List Paragraph"/>
    <w:link w:val="925"/>
    <w:qFormat/>
  </w:style>
  <w:style w:type="character" w:styleId="860">
    <w:name w:val="Subtitle1"/>
    <w:qFormat/>
    <w:rPr>
      <w:rFonts w:ascii="XO Thames" w:hAnsi="XO Thames"/>
      <w:i/>
      <w:sz w:val="24"/>
    </w:rPr>
  </w:style>
  <w:style w:type="character" w:styleId="861">
    <w:name w:val="Title1"/>
    <w:qFormat/>
    <w:rPr>
      <w:color w:val="000000"/>
    </w:rPr>
  </w:style>
  <w:style w:type="character" w:styleId="862">
    <w:name w:val="Heading 41"/>
    <w:qFormat/>
    <w:rPr>
      <w:rFonts w:ascii="XO Thames" w:hAnsi="XO Thames"/>
      <w:b/>
      <w:sz w:val="24"/>
    </w:rPr>
  </w:style>
  <w:style w:type="character" w:styleId="863" w:default="1">
    <w:name w:val="Default Paragraph Font"/>
    <w:link w:val="928"/>
    <w:qFormat/>
  </w:style>
  <w:style w:type="character" w:styleId="864">
    <w:name w:val="Normal (Web)"/>
    <w:link w:val="929"/>
    <w:qFormat/>
  </w:style>
  <w:style w:type="character" w:styleId="865">
    <w:name w:val="Heading 21"/>
    <w:qFormat/>
    <w:rPr>
      <w:rFonts w:ascii="XO Thames" w:hAnsi="XO Thames"/>
      <w:b/>
      <w:sz w:val="28"/>
    </w:rPr>
  </w:style>
  <w:style w:type="character" w:styleId="866">
    <w:name w:val="Text body"/>
    <w:qFormat/>
  </w:style>
  <w:style w:type="character" w:styleId="867">
    <w:name w:val="Стиль2"/>
    <w:basedOn w:val="840"/>
    <w:link w:val="930"/>
    <w:qFormat/>
    <w:rPr>
      <w:b/>
    </w:rPr>
  </w:style>
  <w:style w:type="character" w:styleId="868">
    <w:name w:val="Заголовок 1 Знак"/>
    <w:basedOn w:val="863"/>
    <w:link w:val="1000"/>
    <w:qFormat/>
    <w:rPr>
      <w:rFonts w:ascii="Arial Unicode MS" w:hAnsi="Arial Unicode MS"/>
      <w:b/>
      <w:color w:val="000000"/>
      <w:sz w:val="48"/>
    </w:rPr>
  </w:style>
  <w:style w:type="paragraph" w:styleId="869">
    <w:name w:val="Заголовок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0">
    <w:name w:val="Body Text"/>
    <w:basedOn w:val="784"/>
    <w:pPr>
      <w:jc w:val="both"/>
      <w:spacing w:before="120" w:after="120"/>
    </w:pPr>
  </w:style>
  <w:style w:type="paragraph" w:styleId="871">
    <w:name w:val="List"/>
    <w:basedOn w:val="870"/>
    <w:rPr>
      <w:rFonts w:ascii="PT Astra Serif" w:hAnsi="PT Astra Serif"/>
    </w:rPr>
  </w:style>
  <w:style w:type="paragraph" w:styleId="872">
    <w:name w:val="Caption"/>
    <w:basedOn w:val="784"/>
    <w:qFormat/>
    <w:pPr>
      <w:spacing w:before="120" w:after="120"/>
    </w:pPr>
    <w:rPr>
      <w:rFonts w:ascii="PT Astra Serif" w:hAnsi="PT Astra Serif"/>
      <w:i/>
      <w:sz w:val="24"/>
    </w:rPr>
  </w:style>
  <w:style w:type="paragraph" w:styleId="873">
    <w:name w:val="Указатель1"/>
    <w:basedOn w:val="784"/>
    <w:qFormat/>
    <w:pPr>
      <w:suppressLineNumbers/>
    </w:pPr>
    <w:rPr>
      <w:rFonts w:cs="Noto Sans Devanagari"/>
    </w:rPr>
  </w:style>
  <w:style w:type="paragraph" w:styleId="874">
    <w:name w:val="Заголовок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5">
    <w:name w:val="Указатель111"/>
    <w:basedOn w:val="784"/>
    <w:qFormat/>
    <w:pPr>
      <w:suppressLineNumbers/>
    </w:pPr>
    <w:rPr>
      <w:rFonts w:cs="Noto Sans Devanagari"/>
    </w:rPr>
  </w:style>
  <w:style w:type="paragraph" w:styleId="876">
    <w:name w:val="Заголовок1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7">
    <w:name w:val="Указатель1111"/>
    <w:basedOn w:val="784"/>
    <w:qFormat/>
    <w:pPr>
      <w:suppressLineNumbers/>
    </w:pPr>
    <w:rPr>
      <w:rFonts w:cs="Noto Sans Devanagari"/>
    </w:rPr>
  </w:style>
  <w:style w:type="paragraph" w:styleId="878">
    <w:name w:val="Заголовок11111"/>
    <w:basedOn w:val="784"/>
    <w:next w:val="870"/>
    <w:link w:val="841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79">
    <w:name w:val="Указатель11111"/>
    <w:basedOn w:val="784"/>
    <w:link w:val="828"/>
    <w:qFormat/>
    <w:rPr>
      <w:rFonts w:ascii="PT Astra Serif" w:hAnsi="PT Astra Serif"/>
    </w:rPr>
  </w:style>
  <w:style w:type="paragraph" w:styleId="88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1">
    <w:name w:val="Quote"/>
    <w:basedOn w:val="784"/>
    <w:next w:val="784"/>
    <w:link w:val="805"/>
    <w:uiPriority w:val="29"/>
    <w:qFormat/>
    <w:pPr>
      <w:ind w:left="720" w:right="720" w:firstLine="0"/>
    </w:pPr>
    <w:rPr>
      <w:i/>
    </w:rPr>
  </w:style>
  <w:style w:type="paragraph" w:styleId="882">
    <w:name w:val="Intense Quote"/>
    <w:basedOn w:val="784"/>
    <w:next w:val="784"/>
    <w:link w:val="80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83">
    <w:name w:val="footnote text"/>
    <w:basedOn w:val="784"/>
    <w:link w:val="81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84">
    <w:name w:val="endnote text"/>
    <w:basedOn w:val="784"/>
    <w:link w:val="81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85">
    <w:name w:val="Index Heading"/>
    <w:basedOn w:val="878"/>
  </w:style>
  <w:style w:type="paragraph" w:styleId="886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7">
    <w:name w:val="table of figures"/>
    <w:basedOn w:val="784"/>
    <w:next w:val="784"/>
    <w:uiPriority w:val="99"/>
    <w:unhideWhenUsed/>
    <w:qFormat/>
    <w:pPr>
      <w:spacing w:before="0" w:after="0" w:afterAutospacing="0"/>
    </w:pPr>
  </w:style>
  <w:style w:type="paragraph" w:styleId="888">
    <w:name w:val="toc 2"/>
    <w:next w:val="784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89">
    <w:name w:val="toc 4"/>
    <w:next w:val="784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0">
    <w:name w:val="Body Text 21"/>
    <w:basedOn w:val="784"/>
    <w:link w:val="818"/>
    <w:qFormat/>
    <w:rPr>
      <w:sz w:val="26"/>
    </w:rPr>
  </w:style>
  <w:style w:type="paragraph" w:styleId="891">
    <w:name w:val="toc 6"/>
    <w:next w:val="784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2">
    <w:name w:val="toc 7"/>
    <w:next w:val="784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3">
    <w:name w:val="Колонтитул1"/>
    <w:basedOn w:val="784"/>
    <w:link w:val="856"/>
    <w:qFormat/>
  </w:style>
  <w:style w:type="paragraph" w:styleId="894">
    <w:name w:val="Колонтитул2"/>
    <w:basedOn w:val="784"/>
    <w:qFormat/>
  </w:style>
  <w:style w:type="paragraph" w:styleId="895">
    <w:name w:val="Колонтитул3"/>
    <w:basedOn w:val="784"/>
    <w:qFormat/>
  </w:style>
  <w:style w:type="paragraph" w:styleId="896">
    <w:name w:val="Колонтитул4"/>
    <w:basedOn w:val="784"/>
    <w:qFormat/>
  </w:style>
  <w:style w:type="paragraph" w:styleId="897">
    <w:name w:val="Колонтитул5"/>
    <w:basedOn w:val="784"/>
    <w:qFormat/>
  </w:style>
  <w:style w:type="paragraph" w:styleId="898">
    <w:name w:val="Head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99">
    <w:name w:val="page number1"/>
    <w:basedOn w:val="928"/>
    <w:link w:val="822"/>
    <w:qFormat/>
  </w:style>
  <w:style w:type="paragraph" w:styleId="900">
    <w:name w:val="Endnote1"/>
    <w:link w:val="824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01">
    <w:name w:val="Body Text Indent"/>
    <w:basedOn w:val="784"/>
    <w:pPr>
      <w:spacing w:beforeAutospacing="1" w:afterAutospacing="1"/>
    </w:pPr>
    <w:rPr>
      <w:color w:val="000000"/>
    </w:rPr>
  </w:style>
  <w:style w:type="paragraph" w:styleId="902">
    <w:name w:val="Foot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03">
    <w:name w:val="Unresolved Mention1"/>
    <w:basedOn w:val="928"/>
    <w:link w:val="829"/>
    <w:qFormat/>
    <w:rPr>
      <w:color w:val="605e5c"/>
      <w:shd w:val="clear" w:color="auto" w:fill="e1dfdd"/>
    </w:rPr>
  </w:style>
  <w:style w:type="paragraph" w:styleId="904">
    <w:name w:val="Подраздел1"/>
    <w:basedOn w:val="784"/>
    <w:link w:val="830"/>
    <w:qFormat/>
    <w:pPr>
      <w:jc w:val="center"/>
      <w:spacing w:before="240" w:after="120"/>
    </w:pPr>
    <w:rPr>
      <w:rFonts w:ascii="TimesDL" w:hAnsi="TimesDL"/>
      <w:b/>
      <w:smallCaps/>
      <w:spacing w:val="-2"/>
    </w:rPr>
  </w:style>
  <w:style w:type="paragraph" w:styleId="905">
    <w:name w:val="xl221"/>
    <w:basedOn w:val="784"/>
    <w:link w:val="831"/>
    <w:qFormat/>
    <w:pPr>
      <w:jc w:val="center"/>
      <w:spacing w:beforeAutospacing="1" w:afterAutospacing="1"/>
    </w:pPr>
    <w:rPr>
      <w:rFonts w:ascii="Arial Unicode MS" w:hAnsi="Arial Unicode MS"/>
      <w:b/>
    </w:rPr>
  </w:style>
  <w:style w:type="paragraph" w:styleId="906">
    <w:name w:val="Знак1"/>
    <w:basedOn w:val="784"/>
    <w:link w:val="832"/>
    <w:qFormat/>
    <w:pPr>
      <w:jc w:val="both"/>
      <w:spacing w:before="0" w:after="160" w:line="240" w:lineRule="exact"/>
    </w:pPr>
  </w:style>
  <w:style w:type="paragraph" w:styleId="907">
    <w:name w:val="Default1"/>
    <w:link w:val="83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908">
    <w:name w:val="ConsPlusNormal1"/>
    <w:link w:val="835"/>
    <w:qFormat/>
    <w:pPr>
      <w:ind w:left="0" w:firstLine="720"/>
      <w:jc w:val="left"/>
      <w:spacing w:before="0" w:after="0"/>
      <w:widowControl w:val="off"/>
    </w:pPr>
    <w:rPr>
      <w:rFonts w:ascii="Arial" w:hAnsi="Arial" w:eastAsia="Tahoma" w:cs="Noto Sans Devanagari"/>
      <w:color w:val="000000"/>
      <w:sz w:val="20"/>
      <w:szCs w:val="20"/>
      <w:lang w:val="ru-RU" w:eastAsia="zh-CN" w:bidi="hi-IN"/>
    </w:rPr>
  </w:style>
  <w:style w:type="paragraph" w:styleId="909">
    <w:name w:val="toc 3"/>
    <w:next w:val="784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0">
    <w:name w:val="Основной текст с отступом Знак1"/>
    <w:basedOn w:val="928"/>
    <w:link w:val="837"/>
    <w:qFormat/>
    <w:rPr>
      <w:color w:val="000000"/>
      <w:sz w:val="24"/>
    </w:rPr>
  </w:style>
  <w:style w:type="paragraph" w:styleId="911">
    <w:name w:val="Body Text Indent 21"/>
    <w:basedOn w:val="784"/>
    <w:link w:val="838"/>
    <w:qFormat/>
    <w:pPr>
      <w:ind w:left="0" w:firstLine="567"/>
      <w:jc w:val="both"/>
      <w:widowControl w:val="off"/>
    </w:pPr>
    <w:rPr>
      <w:sz w:val="28"/>
    </w:rPr>
  </w:style>
  <w:style w:type="paragraph" w:styleId="912">
    <w:name w:val="List Number 21"/>
    <w:basedOn w:val="784"/>
    <w:link w:val="840"/>
    <w:qFormat/>
    <w:pPr>
      <w:numPr>
        <w:ilvl w:val="0"/>
        <w:numId w:val="1"/>
      </w:numPr>
    </w:pPr>
  </w:style>
  <w:style w:type="paragraph" w:styleId="913">
    <w:name w:val="Internet link"/>
    <w:basedOn w:val="928"/>
    <w:qFormat/>
    <w:rPr>
      <w:color w:val="0000ff"/>
      <w:u w:val="single"/>
    </w:rPr>
  </w:style>
  <w:style w:type="paragraph" w:styleId="914">
    <w:name w:val="Footnote1"/>
    <w:link w:val="845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15">
    <w:name w:val="toc 1"/>
    <w:next w:val="784"/>
    <w:uiPriority w:val="39"/>
    <w:pPr>
      <w:ind w:left="0" w:firstLine="0"/>
      <w:jc w:val="left"/>
      <w:spacing w:before="0" w:after="0"/>
      <w:widowControl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916">
    <w:name w:val="Содержимое врезки1"/>
    <w:basedOn w:val="784"/>
    <w:link w:val="847"/>
    <w:qFormat/>
  </w:style>
  <w:style w:type="paragraph" w:styleId="917">
    <w:name w:val="toc 9"/>
    <w:next w:val="784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8">
    <w:name w:val="Body Text Indent 31"/>
    <w:basedOn w:val="784"/>
    <w:link w:val="850"/>
    <w:qFormat/>
    <w:pPr>
      <w:ind w:left="0" w:firstLine="540"/>
      <w:tabs>
        <w:tab w:val="left" w:pos="0" w:leader="none"/>
        <w:tab w:val="clear" w:pos="708" w:leader="none"/>
      </w:tabs>
    </w:pPr>
    <w:rPr>
      <w:b/>
      <w:sz w:val="26"/>
    </w:rPr>
  </w:style>
  <w:style w:type="paragraph" w:styleId="919">
    <w:name w:val="Заголовок Знак1"/>
    <w:basedOn w:val="928"/>
    <w:link w:val="851"/>
    <w:qFormat/>
    <w:rPr>
      <w:color w:val="000000"/>
      <w:sz w:val="24"/>
    </w:rPr>
  </w:style>
  <w:style w:type="paragraph" w:styleId="920">
    <w:name w:val="Стиль3 Знак Знак1"/>
    <w:basedOn w:val="911"/>
    <w:link w:val="852"/>
    <w:qFormat/>
    <w:pPr>
      <w:ind w:left="0" w:firstLine="0"/>
      <w:spacing w:before="120" w:after="0"/>
      <w:tabs>
        <w:tab w:val="left" w:pos="227" w:leader="none"/>
        <w:tab w:val="clear" w:pos="708" w:leader="none"/>
      </w:tabs>
    </w:pPr>
    <w:rPr>
      <w:sz w:val="24"/>
    </w:rPr>
  </w:style>
  <w:style w:type="paragraph" w:styleId="921">
    <w:name w:val="toc 8"/>
    <w:next w:val="784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2">
    <w:name w:val="toc 5"/>
    <w:next w:val="784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3">
    <w:name w:val="Balloon Text1"/>
    <w:basedOn w:val="784"/>
    <w:link w:val="857"/>
    <w:qFormat/>
    <w:rPr>
      <w:rFonts w:ascii="Tahoma" w:hAnsi="Tahoma"/>
      <w:sz w:val="16"/>
    </w:rPr>
  </w:style>
  <w:style w:type="paragraph" w:styleId="924">
    <w:name w:val="annotation reference1"/>
    <w:basedOn w:val="928"/>
    <w:link w:val="858"/>
    <w:qFormat/>
    <w:rPr>
      <w:sz w:val="16"/>
    </w:rPr>
  </w:style>
  <w:style w:type="paragraph" w:styleId="925">
    <w:name w:val="List Paragraph1"/>
    <w:basedOn w:val="784"/>
    <w:link w:val="859"/>
    <w:qFormat/>
    <w:pPr>
      <w:contextualSpacing/>
      <w:ind w:left="720" w:firstLine="0"/>
      <w:spacing w:before="0" w:after="0"/>
    </w:pPr>
  </w:style>
  <w:style w:type="paragraph" w:styleId="926">
    <w:name w:val="Subtitle"/>
    <w:next w:val="784"/>
    <w:uiPriority w:val="11"/>
    <w:qFormat/>
    <w:pPr>
      <w:jc w:val="both"/>
      <w:spacing w:before="0" w:after="0"/>
      <w:widowControl/>
    </w:pPr>
    <w:rPr>
      <w:rFonts w:ascii="XO Thames" w:hAnsi="XO Thames" w:eastAsia="Tahoma" w:cs="Noto Sans Devanagari"/>
      <w:i/>
      <w:color w:val="000000"/>
      <w:sz w:val="24"/>
      <w:szCs w:val="20"/>
      <w:lang w:val="ru-RU" w:eastAsia="zh-CN" w:bidi="hi-IN"/>
    </w:rPr>
  </w:style>
  <w:style w:type="paragraph" w:styleId="927">
    <w:name w:val="Title"/>
    <w:basedOn w:val="784"/>
    <w:uiPriority w:val="10"/>
    <w:qFormat/>
    <w:pPr>
      <w:spacing w:beforeAutospacing="1" w:afterAutospacing="1"/>
    </w:pPr>
    <w:rPr>
      <w:color w:val="000000"/>
    </w:rPr>
  </w:style>
  <w:style w:type="paragraph" w:styleId="928">
    <w:name w:val="Default Paragraph Font1"/>
    <w:link w:val="86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929">
    <w:name w:val="Normal (Web)1"/>
    <w:basedOn w:val="784"/>
    <w:link w:val="864"/>
    <w:qFormat/>
    <w:pPr>
      <w:spacing w:beforeAutospacing="1" w:afterAutospacing="1"/>
    </w:pPr>
  </w:style>
  <w:style w:type="paragraph" w:styleId="930">
    <w:name w:val="Стиль21"/>
    <w:basedOn w:val="912"/>
    <w:link w:val="867"/>
    <w:qFormat/>
    <w:pPr>
      <w:numPr>
        <w:ilvl w:val="0"/>
        <w:numId w:val="0"/>
      </w:numPr>
      <w:ind w:left="576" w:hanging="576"/>
      <w:jc w:val="both"/>
      <w:keepLines/>
      <w:keepNext/>
      <w:spacing w:before="120" w:after="0"/>
      <w:widowControl w:val="off"/>
      <w:tabs>
        <w:tab w:val="left" w:pos="576" w:leader="none"/>
        <w:tab w:val="clear" w:pos="708" w:leader="none"/>
      </w:tabs>
    </w:pPr>
    <w:rPr>
      <w:b/>
    </w:rPr>
  </w:style>
  <w:style w:type="paragraph" w:styleId="931">
    <w:name w:val="Содержимое врезки2"/>
    <w:basedOn w:val="784"/>
    <w:qFormat/>
  </w:style>
  <w:style w:type="paragraph" w:styleId="932">
    <w:name w:val="Содержимое врезки3"/>
    <w:basedOn w:val="784"/>
    <w:qFormat/>
  </w:style>
  <w:style w:type="paragraph" w:styleId="933">
    <w:name w:val="Содержимое врезки4"/>
    <w:basedOn w:val="784"/>
    <w:qFormat/>
  </w:style>
  <w:style w:type="numbering" w:styleId="934" w:default="1">
    <w:name w:val="No List"/>
    <w:uiPriority w:val="99"/>
    <w:semiHidden/>
    <w:unhideWhenUsed/>
    <w:qFormat/>
  </w:style>
  <w:style w:type="table" w:styleId="935">
    <w:name w:val="Table Grid Light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Plain Table 1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7">
    <w:name w:val="Plain Table 2"/>
    <w:basedOn w:val="10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8">
    <w:name w:val="Plain Table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9">
    <w:name w:val="Plain Table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Plain Table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1">
    <w:name w:val="Grid Table 1 Light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Grid Table 1 Light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Grid Table 1 Light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Grid Table 1 Light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Grid Table 1 Light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Grid Table 1 Light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Grid Table 1 Light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Grid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3">
    <w:name w:val="Grid Table 4 - Accent 1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964">
    <w:name w:val="Grid Table 4 - Accent 2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965">
    <w:name w:val="Grid Table 4 - Accent 3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966">
    <w:name w:val="Grid Table 4 - Accent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967">
    <w:name w:val="Grid Table 4 - Accent 5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68">
    <w:name w:val="Grid Table 4 - Accent 6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69">
    <w:name w:val="Grid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70">
    <w:name w:val="Grid Table 5 Dark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71">
    <w:name w:val="Grid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72">
    <w:name w:val="Grid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73">
    <w:name w:val="Grid Table 5 Dark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74">
    <w:name w:val="Grid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75">
    <w:name w:val="Grid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76">
    <w:name w:val="Grid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977">
    <w:name w:val="Grid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978">
    <w:name w:val="Grid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979">
    <w:name w:val="Grid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980">
    <w:name w:val="Grid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981">
    <w:name w:val="Grid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2">
    <w:name w:val="Grid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3">
    <w:name w:val="Grid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List Table 1 Light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List Table 1 Light - Accent 1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List Table 1 Light - Accent 2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List Table 1 Light - Accent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List Table 1 Light - Accent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List Table 1 Light - Accent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List Table 1 Light - Accent 6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98">
    <w:name w:val="List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99">
    <w:name w:val="List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00">
    <w:name w:val="List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01">
    <w:name w:val="List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02">
    <w:name w:val="List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03">
    <w:name w:val="List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004">
    <w:name w:val="List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>
    <w:name w:val="List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>
    <w:name w:val="List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>
    <w:name w:val="List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>
    <w:name w:val="List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>
    <w:name w:val="List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>
    <w:name w:val="List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>
    <w:name w:val="List Table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List Table 4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4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4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4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4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4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9">
    <w:name w:val="List Table 5 Dark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0">
    <w:name w:val="List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1">
    <w:name w:val="List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2">
    <w:name w:val="List Table 5 Dark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3">
    <w:name w:val="List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4">
    <w:name w:val="List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5">
    <w:name w:val="List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26">
    <w:name w:val="List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27">
    <w:name w:val="List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28">
    <w:name w:val="List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29">
    <w:name w:val="List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30">
    <w:name w:val="List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31">
    <w:name w:val="List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32">
    <w:name w:val="List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33">
    <w:name w:val="List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034">
    <w:name w:val="List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35">
    <w:name w:val="List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036">
    <w:name w:val="List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37">
    <w:name w:val="List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038">
    <w:name w:val="List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039">
    <w:name w:val="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0">
    <w:name w:val="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1">
    <w:name w:val="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2">
    <w:name w:val="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43">
    <w:name w:val="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44">
    <w:name w:val="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45">
    <w:name w:val="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46">
    <w:name w:val="Bordered &amp; 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7">
    <w:name w:val="Bordered &amp; 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8">
    <w:name w:val="Bordered &amp; 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9">
    <w:name w:val="Bordered &amp; 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50">
    <w:name w:val="Bordered &amp; 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51">
    <w:name w:val="Bordered &amp; 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52">
    <w:name w:val="Bordered &amp; 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53">
    <w:name w:val="Bordered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54">
    <w:name w:val="Bordered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55">
    <w:name w:val="Bordered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56">
    <w:name w:val="Bordered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57">
    <w:name w:val="Bordered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58">
    <w:name w:val="Bordered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59">
    <w:name w:val="Bordered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6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61">
    <w:name w:val="Table Grid"/>
    <w:basedOn w:val="106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9</cp:revision>
  <dcterms:modified xsi:type="dcterms:W3CDTF">2026-09-08T06:15:57Z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