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8DF" w:rsidRPr="008D49E2" w:rsidRDefault="00AF58DF" w:rsidP="00AF58DF">
      <w:pPr>
        <w:pStyle w:val="a3"/>
        <w:spacing w:before="0" w:beforeAutospacing="0" w:after="0" w:afterAutospacing="0"/>
        <w:jc w:val="center"/>
        <w:outlineLvl w:val="0"/>
        <w:rPr>
          <w:b/>
          <w:caps/>
          <w:color w:val="000000"/>
        </w:rPr>
      </w:pPr>
      <w:r w:rsidRPr="003C16E1">
        <w:rPr>
          <w:b/>
          <w:caps/>
          <w:color w:val="000000"/>
        </w:rPr>
        <w:t xml:space="preserve">протокол № </w:t>
      </w:r>
      <w:r w:rsidRPr="008D49E2">
        <w:rPr>
          <w:b/>
          <w:caps/>
          <w:color w:val="000000"/>
        </w:rPr>
        <w:t>1</w:t>
      </w:r>
    </w:p>
    <w:p w:rsidR="00AF58DF" w:rsidRDefault="00AF58DF" w:rsidP="00AF58DF">
      <w:pPr>
        <w:pStyle w:val="a3"/>
        <w:spacing w:before="0" w:beforeAutospacing="0" w:after="0" w:afterAutospacing="0"/>
        <w:jc w:val="center"/>
        <w:outlineLvl w:val="0"/>
        <w:rPr>
          <w:b/>
          <w:color w:val="000000"/>
        </w:rPr>
      </w:pPr>
      <w:r w:rsidRPr="003C16E1">
        <w:rPr>
          <w:b/>
          <w:color w:val="000000"/>
        </w:rPr>
        <w:t xml:space="preserve">рассмотрения и оценки заявок на участие в запросе предложений </w:t>
      </w:r>
    </w:p>
    <w:p w:rsidR="00AF58DF" w:rsidRPr="005B137A" w:rsidRDefault="00AF58DF" w:rsidP="00224290">
      <w:pPr>
        <w:pStyle w:val="a3"/>
        <w:spacing w:before="0" w:beforeAutospacing="0" w:after="0" w:afterAutospacing="0"/>
        <w:jc w:val="center"/>
        <w:outlineLvl w:val="0"/>
        <w:rPr>
          <w:b/>
          <w:color w:val="000000"/>
        </w:rPr>
      </w:pPr>
      <w:r w:rsidRPr="009E6C17">
        <w:rPr>
          <w:b/>
        </w:rPr>
        <w:t xml:space="preserve">№ </w:t>
      </w:r>
      <w:r w:rsidR="00B903F1" w:rsidRPr="00B903F1">
        <w:rPr>
          <w:b/>
          <w:color w:val="000000"/>
          <w:szCs w:val="20"/>
        </w:rPr>
        <w:t>31705507200</w:t>
      </w:r>
    </w:p>
    <w:p w:rsidR="001501FE" w:rsidRDefault="00AF58DF" w:rsidP="002732D7">
      <w:pPr>
        <w:pStyle w:val="a5"/>
        <w:spacing w:before="0" w:beforeAutospacing="0" w:after="0" w:afterAutospacing="0"/>
        <w:jc w:val="both"/>
        <w:rPr>
          <w:b/>
        </w:rPr>
      </w:pPr>
      <w:proofErr w:type="spellStart"/>
      <w:r w:rsidRPr="003C16E1">
        <w:t>г</w:t>
      </w:r>
      <w:proofErr w:type="gramStart"/>
      <w:r w:rsidRPr="003C16E1">
        <w:t>.К</w:t>
      </w:r>
      <w:proofErr w:type="gramEnd"/>
      <w:r w:rsidRPr="003C16E1">
        <w:t>азань</w:t>
      </w:r>
      <w:proofErr w:type="spellEnd"/>
      <w:r w:rsidRPr="003C16E1">
        <w:t xml:space="preserve"> «</w:t>
      </w:r>
      <w:r w:rsidR="001501FE">
        <w:t>2</w:t>
      </w:r>
      <w:r w:rsidR="00112FBB">
        <w:t>9</w:t>
      </w:r>
      <w:r w:rsidRPr="003C16E1">
        <w:t>» </w:t>
      </w:r>
      <w:r w:rsidR="00112FBB">
        <w:t>сентября</w:t>
      </w:r>
      <w:r w:rsidRPr="003C16E1">
        <w:t> 201</w:t>
      </w:r>
      <w:r w:rsidR="001501FE">
        <w:t>7</w:t>
      </w:r>
      <w:r w:rsidRPr="003C16E1">
        <w:t> года</w:t>
      </w:r>
      <w:r w:rsidRPr="003C16E1">
        <w:br/>
      </w:r>
    </w:p>
    <w:p w:rsidR="00AF58DF" w:rsidRPr="00196E27" w:rsidRDefault="00AF58DF" w:rsidP="002732D7">
      <w:pPr>
        <w:pStyle w:val="a5"/>
        <w:spacing w:before="0" w:beforeAutospacing="0" w:after="0" w:afterAutospacing="0"/>
        <w:jc w:val="both"/>
      </w:pPr>
      <w:r w:rsidRPr="003C16E1">
        <w:rPr>
          <w:b/>
        </w:rPr>
        <w:t>1.</w:t>
      </w:r>
      <w:r w:rsidRPr="003C16E1">
        <w:t xml:space="preserve"> Заказчик: </w:t>
      </w:r>
      <w:r>
        <w:rPr>
          <w:spacing w:val="3"/>
        </w:rPr>
        <w:t>Общество с ограниченной ответственностью</w:t>
      </w:r>
      <w:r w:rsidRPr="00196E27">
        <w:rPr>
          <w:spacing w:val="3"/>
        </w:rPr>
        <w:t xml:space="preserve"> «</w:t>
      </w:r>
      <w:r w:rsidR="001501FE">
        <w:rPr>
          <w:spacing w:val="3"/>
        </w:rPr>
        <w:t>Смежная сетевая компания «Интеграция</w:t>
      </w:r>
      <w:r w:rsidRPr="00196E27">
        <w:rPr>
          <w:spacing w:val="3"/>
        </w:rPr>
        <w:t>» (О</w:t>
      </w:r>
      <w:r>
        <w:rPr>
          <w:spacing w:val="3"/>
        </w:rPr>
        <w:t>О</w:t>
      </w:r>
      <w:r w:rsidRPr="00196E27">
        <w:rPr>
          <w:spacing w:val="3"/>
        </w:rPr>
        <w:t>О «</w:t>
      </w:r>
      <w:r w:rsidR="001501FE">
        <w:rPr>
          <w:spacing w:val="3"/>
        </w:rPr>
        <w:t>Интеграция</w:t>
      </w:r>
      <w:r w:rsidRPr="00196E27">
        <w:rPr>
          <w:spacing w:val="3"/>
        </w:rPr>
        <w:t>»)</w:t>
      </w:r>
    </w:p>
    <w:p w:rsidR="00AF58DF" w:rsidRPr="00821AC7" w:rsidRDefault="00AF58DF" w:rsidP="00B903F1">
      <w:pPr>
        <w:pStyle w:val="a7"/>
        <w:jc w:val="both"/>
        <w:rPr>
          <w:bCs/>
        </w:rPr>
      </w:pPr>
      <w:r w:rsidRPr="00196E27">
        <w:rPr>
          <w:b/>
        </w:rPr>
        <w:t>2.</w:t>
      </w:r>
      <w:r w:rsidRPr="00196E27">
        <w:t xml:space="preserve"> Наименование предмета запроса предложе</w:t>
      </w:r>
      <w:r w:rsidRPr="009E6C17">
        <w:t>ний</w:t>
      </w:r>
      <w:r w:rsidRPr="00821AC7">
        <w:rPr>
          <w:sz w:val="22"/>
          <w:szCs w:val="22"/>
        </w:rPr>
        <w:t xml:space="preserve">: </w:t>
      </w:r>
      <w:r w:rsidR="006F2A10">
        <w:rPr>
          <w:sz w:val="22"/>
          <w:szCs w:val="22"/>
        </w:rPr>
        <w:t>«</w:t>
      </w:r>
      <w:r w:rsidR="001501FE">
        <w:t>П</w:t>
      </w:r>
      <w:r w:rsidR="001501FE" w:rsidRPr="001501FE">
        <w:t xml:space="preserve">раво </w:t>
      </w:r>
      <w:r w:rsidR="004C4171" w:rsidRPr="004C4171">
        <w:t xml:space="preserve">заключения договора </w:t>
      </w:r>
      <w:r w:rsidR="00112FBB">
        <w:t xml:space="preserve">на </w:t>
      </w:r>
      <w:r w:rsidR="00B903F1">
        <w:t xml:space="preserve">выполнение работ по косметическому ремонту трансформаторной подстанции ТП-54, (зд.282), ТП-21 (зд.31) расположенных на территории </w:t>
      </w:r>
      <w:proofErr w:type="spellStart"/>
      <w:r w:rsidR="00B903F1">
        <w:t>Технополиса</w:t>
      </w:r>
      <w:proofErr w:type="spellEnd"/>
      <w:r w:rsidR="00B903F1">
        <w:t xml:space="preserve"> </w:t>
      </w:r>
      <w:proofErr w:type="spellStart"/>
      <w:r w:rsidR="00B903F1">
        <w:t>Химград</w:t>
      </w:r>
      <w:proofErr w:type="spellEnd"/>
      <w:r w:rsidR="00B903F1">
        <w:t>, по ул. Восстания, 100, для нужд ООО «Интеграция»</w:t>
      </w:r>
      <w:r w:rsidR="001501FE">
        <w:t>»</w:t>
      </w:r>
      <w:r w:rsidR="0062720E" w:rsidRPr="0062720E">
        <w:t>.</w:t>
      </w:r>
    </w:p>
    <w:p w:rsidR="00AF58DF" w:rsidRPr="00196E27" w:rsidRDefault="00AF58DF" w:rsidP="00AF58DF">
      <w:pPr>
        <w:jc w:val="both"/>
      </w:pPr>
      <w:r w:rsidRPr="00196E27">
        <w:rPr>
          <w:b/>
        </w:rPr>
        <w:t>3.</w:t>
      </w:r>
      <w:r w:rsidRPr="00196E27">
        <w:t xml:space="preserve"> Извещение о проведении настоящего </w:t>
      </w:r>
      <w:r>
        <w:t>запро</w:t>
      </w:r>
      <w:r w:rsidRPr="00196E27">
        <w:t>са</w:t>
      </w:r>
      <w:r>
        <w:t xml:space="preserve"> предложений</w:t>
      </w:r>
      <w:r w:rsidRPr="00196E27">
        <w:t xml:space="preserve"> размещено на сайте </w:t>
      </w:r>
      <w:r w:rsidR="0062720E" w:rsidRPr="0062720E">
        <w:rPr>
          <w:u w:val="single"/>
          <w:lang w:val="en-US"/>
        </w:rPr>
        <w:t>https</w:t>
      </w:r>
      <w:r w:rsidR="0062720E" w:rsidRPr="0062720E">
        <w:rPr>
          <w:u w:val="single"/>
        </w:rPr>
        <w:t>://</w:t>
      </w:r>
      <w:proofErr w:type="spellStart"/>
      <w:r w:rsidR="0062720E" w:rsidRPr="0062720E">
        <w:rPr>
          <w:u w:val="single"/>
          <w:lang w:val="en-US"/>
        </w:rPr>
        <w:t>etpzakupki</w:t>
      </w:r>
      <w:proofErr w:type="spellEnd"/>
      <w:r w:rsidR="0062720E" w:rsidRPr="0062720E">
        <w:rPr>
          <w:u w:val="single"/>
        </w:rPr>
        <w:t>.</w:t>
      </w:r>
      <w:proofErr w:type="spellStart"/>
      <w:r w:rsidR="0062720E" w:rsidRPr="0062720E">
        <w:rPr>
          <w:u w:val="single"/>
          <w:lang w:val="en-US"/>
        </w:rPr>
        <w:t>tatar</w:t>
      </w:r>
      <w:proofErr w:type="spellEnd"/>
      <w:r w:rsidRPr="00196E27">
        <w:rPr>
          <w:u w:val="single"/>
        </w:rPr>
        <w:t>/</w:t>
      </w:r>
    </w:p>
    <w:p w:rsidR="00AF58DF" w:rsidRDefault="00AF58DF" w:rsidP="00AF58DF">
      <w:pPr>
        <w:autoSpaceDE w:val="0"/>
        <w:jc w:val="both"/>
      </w:pPr>
      <w:r w:rsidRPr="003554B1">
        <w:rPr>
          <w:b/>
        </w:rPr>
        <w:t>4.</w:t>
      </w:r>
      <w:r w:rsidRPr="003554B1">
        <w:t xml:space="preserve"> Всего присутствовало </w:t>
      </w:r>
      <w:r w:rsidR="00112FBB">
        <w:t>3</w:t>
      </w:r>
      <w:r w:rsidRPr="003554B1">
        <w:t xml:space="preserve"> (</w:t>
      </w:r>
      <w:r w:rsidR="00112FBB">
        <w:t>три</w:t>
      </w:r>
      <w:r w:rsidRPr="003554B1">
        <w:t>) член</w:t>
      </w:r>
      <w:r w:rsidR="00D941CD">
        <w:t>а</w:t>
      </w:r>
      <w:r w:rsidRPr="003554B1">
        <w:t xml:space="preserve"> комиссии, что составляет </w:t>
      </w:r>
      <w:r w:rsidR="00112FBB">
        <w:t>75</w:t>
      </w:r>
      <w:r w:rsidRPr="003554B1">
        <w:t>% от общего количества членов комиссии</w:t>
      </w:r>
      <w:r>
        <w:t xml:space="preserve"> и абсолютное большинство</w:t>
      </w:r>
      <w:r w:rsidRPr="003554B1">
        <w:t>.</w:t>
      </w:r>
      <w:bookmarkStart w:id="0" w:name="_GoBack"/>
      <w:bookmarkEnd w:id="0"/>
      <w:r w:rsidRPr="003554B1">
        <w:t xml:space="preserve"> Кворум имеется.</w:t>
      </w:r>
    </w:p>
    <w:p w:rsidR="00AF58DF" w:rsidRPr="003554B1" w:rsidRDefault="00AF58DF" w:rsidP="00AF58DF">
      <w:pPr>
        <w:tabs>
          <w:tab w:val="left" w:pos="360"/>
          <w:tab w:val="left" w:pos="720"/>
          <w:tab w:val="left" w:pos="900"/>
        </w:tabs>
        <w:jc w:val="both"/>
        <w:rPr>
          <w:color w:val="000000"/>
          <w:spacing w:val="-10"/>
        </w:rPr>
      </w:pPr>
      <w:r w:rsidRPr="003554B1">
        <w:rPr>
          <w:b/>
        </w:rPr>
        <w:t>5.</w:t>
      </w:r>
      <w:r w:rsidRPr="003554B1">
        <w:t xml:space="preserve"> </w:t>
      </w:r>
      <w:r w:rsidR="006F2A10">
        <w:t>Начальная</w:t>
      </w:r>
      <w:r w:rsidRPr="003554B1">
        <w:t xml:space="preserve"> (максимальная) цена договора: </w:t>
      </w:r>
      <w:r w:rsidR="00B903F1" w:rsidRPr="00B903F1">
        <w:t xml:space="preserve">224828.00 руб. (двести двадцать четыре тысячи восемьсот двадцать восемь рублей 00 копеек), в </w:t>
      </w:r>
      <w:proofErr w:type="spellStart"/>
      <w:r w:rsidR="00B903F1" w:rsidRPr="00B903F1">
        <w:t>т.ч</w:t>
      </w:r>
      <w:proofErr w:type="spellEnd"/>
      <w:r w:rsidR="00B903F1" w:rsidRPr="00B903F1">
        <w:t>. НДС (18%) 34295.80 руб. (тридцать четыре тысячи двести девяносто пять рублей восемьдесят копеек)</w:t>
      </w:r>
      <w:r w:rsidR="00807B65" w:rsidRPr="00807B65">
        <w:t>.</w:t>
      </w:r>
    </w:p>
    <w:p w:rsidR="00CA4676" w:rsidRPr="00196E27" w:rsidRDefault="00CA4676" w:rsidP="00CA4676">
      <w:pPr>
        <w:pStyle w:val="a5"/>
        <w:tabs>
          <w:tab w:val="num" w:pos="0"/>
        </w:tabs>
        <w:spacing w:before="0" w:beforeAutospacing="0" w:after="0" w:afterAutospacing="0"/>
        <w:jc w:val="both"/>
        <w:outlineLvl w:val="0"/>
        <w:rPr>
          <w:color w:val="000000"/>
        </w:rPr>
      </w:pPr>
      <w:r w:rsidRPr="00196E27">
        <w:rPr>
          <w:b/>
          <w:color w:val="000000"/>
        </w:rPr>
        <w:t>6.</w:t>
      </w:r>
      <w:r w:rsidRPr="00196E27">
        <w:rPr>
          <w:color w:val="000000"/>
        </w:rPr>
        <w:t> На процедуру рассмотрения был</w:t>
      </w:r>
      <w:r w:rsidR="00367CB9">
        <w:rPr>
          <w:color w:val="000000"/>
        </w:rPr>
        <w:t>а</w:t>
      </w:r>
      <w:r w:rsidRPr="00196E27">
        <w:rPr>
          <w:color w:val="000000"/>
        </w:rPr>
        <w:t xml:space="preserve"> предоставлен</w:t>
      </w:r>
      <w:r w:rsidR="00807B65">
        <w:rPr>
          <w:color w:val="000000"/>
        </w:rPr>
        <w:t>а</w:t>
      </w:r>
      <w:r w:rsidRPr="00196E27">
        <w:rPr>
          <w:color w:val="000000"/>
        </w:rPr>
        <w:t xml:space="preserve"> заявк</w:t>
      </w:r>
      <w:r w:rsidR="00807B65">
        <w:rPr>
          <w:color w:val="000000"/>
        </w:rPr>
        <w:t>а</w:t>
      </w:r>
      <w:r w:rsidRPr="00196E27">
        <w:rPr>
          <w:color w:val="000000"/>
        </w:rPr>
        <w:t xml:space="preserve"> на участие в запросе предложений следующ</w:t>
      </w:r>
      <w:r w:rsidR="00807B65">
        <w:rPr>
          <w:color w:val="000000"/>
        </w:rPr>
        <w:t>его</w:t>
      </w:r>
      <w:r w:rsidRPr="00196E27">
        <w:rPr>
          <w:color w:val="000000"/>
        </w:rPr>
        <w:t xml:space="preserve"> </w:t>
      </w:r>
      <w:r w:rsidR="00C36149">
        <w:rPr>
          <w:color w:val="000000"/>
        </w:rPr>
        <w:t>Участник</w:t>
      </w:r>
      <w:r w:rsidR="00807B65">
        <w:rPr>
          <w:color w:val="000000"/>
        </w:rPr>
        <w:t>а</w:t>
      </w:r>
      <w:r w:rsidRPr="00196E27">
        <w:rPr>
          <w:color w:val="000000"/>
        </w:rPr>
        <w:t>: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977"/>
        <w:gridCol w:w="3260"/>
        <w:gridCol w:w="3261"/>
      </w:tblGrid>
      <w:tr w:rsidR="00CA4676" w:rsidRPr="00224290" w:rsidTr="00224290">
        <w:trPr>
          <w:cantSplit/>
          <w:trHeight w:val="650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676" w:rsidRPr="00224290" w:rsidRDefault="00CA4676" w:rsidP="00224290">
            <w:pPr>
              <w:pStyle w:val="a5"/>
              <w:tabs>
                <w:tab w:val="left" w:pos="851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 w:rsidRPr="00224290">
              <w:rPr>
                <w:color w:val="000000"/>
              </w:rPr>
              <w:t>№</w:t>
            </w:r>
          </w:p>
          <w:p w:rsidR="00CA4676" w:rsidRPr="00224290" w:rsidRDefault="00CA4676" w:rsidP="00224290">
            <w:pPr>
              <w:pStyle w:val="a5"/>
              <w:tabs>
                <w:tab w:val="left" w:pos="851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proofErr w:type="gramStart"/>
            <w:r w:rsidRPr="00224290">
              <w:rPr>
                <w:color w:val="000000"/>
              </w:rPr>
              <w:t>п</w:t>
            </w:r>
            <w:proofErr w:type="gramEnd"/>
            <w:r w:rsidRPr="00224290">
              <w:rPr>
                <w:color w:val="000000"/>
              </w:rPr>
              <w:t>/п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676" w:rsidRPr="00224290" w:rsidRDefault="00CA4676" w:rsidP="00224290">
            <w:pPr>
              <w:pStyle w:val="a5"/>
              <w:tabs>
                <w:tab w:val="left" w:pos="851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 w:rsidRPr="00224290">
              <w:rPr>
                <w:color w:val="000000"/>
              </w:rPr>
              <w:t xml:space="preserve">Наименование  </w:t>
            </w:r>
            <w:r w:rsidR="00C36149" w:rsidRPr="00224290">
              <w:rPr>
                <w:color w:val="000000"/>
              </w:rPr>
              <w:t>Участника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676" w:rsidRPr="00224290" w:rsidRDefault="00CA4676" w:rsidP="00224290">
            <w:pPr>
              <w:pStyle w:val="a5"/>
              <w:tabs>
                <w:tab w:val="left" w:pos="851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 w:rsidRPr="00224290">
              <w:rPr>
                <w:color w:val="000000"/>
              </w:rPr>
              <w:t>Местонахождение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676" w:rsidRPr="00224290" w:rsidRDefault="00CA4676" w:rsidP="00224290">
            <w:pPr>
              <w:pStyle w:val="a5"/>
              <w:tabs>
                <w:tab w:val="left" w:pos="851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 w:rsidRPr="00224290">
              <w:rPr>
                <w:color w:val="000000"/>
              </w:rPr>
              <w:t>Почтовый адрес</w:t>
            </w:r>
          </w:p>
        </w:tc>
      </w:tr>
      <w:tr w:rsidR="00781496" w:rsidRPr="00224290" w:rsidTr="00D137AD">
        <w:trPr>
          <w:cantSplit/>
          <w:trHeight w:val="333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1496" w:rsidRPr="00224290" w:rsidRDefault="00781496" w:rsidP="00781496">
            <w:pPr>
              <w:pStyle w:val="a5"/>
              <w:tabs>
                <w:tab w:val="left" w:pos="851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 w:rsidRPr="00224290">
              <w:rPr>
                <w:color w:val="00000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1496" w:rsidRPr="00781496" w:rsidRDefault="00781496" w:rsidP="00781496">
            <w:pPr>
              <w:pStyle w:val="2"/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Cs w:val="22"/>
              </w:rPr>
            </w:pPr>
            <w:r w:rsidRPr="00781496">
              <w:rPr>
                <w:szCs w:val="22"/>
              </w:rPr>
              <w:t>ООО «</w:t>
            </w:r>
            <w:r w:rsidR="00B903F1" w:rsidRPr="00B903F1">
              <w:rPr>
                <w:szCs w:val="22"/>
              </w:rPr>
              <w:t>ДОРИНЖИНИРИНГ</w:t>
            </w:r>
            <w:r w:rsidRPr="00781496">
              <w:rPr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1496" w:rsidRPr="00781496" w:rsidRDefault="00B903F1" w:rsidP="00B903F1">
            <w:pPr>
              <w:pStyle w:val="a5"/>
              <w:tabs>
                <w:tab w:val="left" w:pos="851"/>
              </w:tabs>
              <w:spacing w:before="0" w:beforeAutospacing="0" w:after="0" w:afterAutospacing="0"/>
              <w:rPr>
                <w:bCs/>
                <w:spacing w:val="-1"/>
                <w:szCs w:val="22"/>
              </w:rPr>
            </w:pPr>
            <w:r w:rsidRPr="00B903F1">
              <w:t xml:space="preserve">420059, </w:t>
            </w:r>
            <w:r>
              <w:t>РФ, РТ</w:t>
            </w:r>
            <w:r w:rsidRPr="00B903F1">
              <w:t>, Казань г., Ботаническая ул., д. 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1496" w:rsidRPr="00781496" w:rsidRDefault="00B903F1" w:rsidP="00781496">
            <w:pPr>
              <w:pStyle w:val="a5"/>
              <w:tabs>
                <w:tab w:val="left" w:pos="851"/>
              </w:tabs>
              <w:spacing w:before="0" w:beforeAutospacing="0" w:after="0" w:afterAutospacing="0"/>
              <w:rPr>
                <w:bCs/>
                <w:spacing w:val="-1"/>
                <w:szCs w:val="22"/>
              </w:rPr>
            </w:pPr>
            <w:r w:rsidRPr="00B903F1">
              <w:t xml:space="preserve">420059, </w:t>
            </w:r>
            <w:r>
              <w:t>РФ, РТ</w:t>
            </w:r>
            <w:r w:rsidRPr="00B903F1">
              <w:t>, Казань г., Ботаническая ул., д. 20</w:t>
            </w:r>
          </w:p>
        </w:tc>
      </w:tr>
    </w:tbl>
    <w:p w:rsidR="001B20DA" w:rsidRPr="003C16E1" w:rsidRDefault="001B20DA" w:rsidP="001B20DA">
      <w:pPr>
        <w:pStyle w:val="a5"/>
        <w:tabs>
          <w:tab w:val="num" w:pos="0"/>
        </w:tabs>
        <w:spacing w:before="0" w:beforeAutospacing="0" w:after="0" w:afterAutospacing="0"/>
        <w:jc w:val="both"/>
        <w:outlineLvl w:val="0"/>
        <w:rPr>
          <w:color w:val="000000"/>
        </w:rPr>
      </w:pPr>
      <w:r w:rsidRPr="00887820">
        <w:rPr>
          <w:b/>
          <w:color w:val="000000"/>
        </w:rPr>
        <w:t>7.</w:t>
      </w:r>
      <w:r w:rsidRPr="003C16E1">
        <w:rPr>
          <w:color w:val="000000"/>
        </w:rPr>
        <w:t> Единая комиссия рассмотрела заявк</w:t>
      </w:r>
      <w:r w:rsidR="00807B65">
        <w:rPr>
          <w:color w:val="000000"/>
        </w:rPr>
        <w:t>у</w:t>
      </w:r>
      <w:r w:rsidRPr="003C16E1">
        <w:rPr>
          <w:color w:val="000000"/>
        </w:rPr>
        <w:t xml:space="preserve"> на участие в запросе предложений в соответствии с требованиями и условиями, установленным</w:t>
      </w:r>
      <w:r>
        <w:rPr>
          <w:color w:val="000000"/>
        </w:rPr>
        <w:t>и</w:t>
      </w:r>
      <w:r w:rsidRPr="003C16E1">
        <w:rPr>
          <w:color w:val="000000"/>
        </w:rPr>
        <w:t xml:space="preserve"> в закупочной документации, и приняла решение: </w:t>
      </w:r>
    </w:p>
    <w:p w:rsidR="001B20DA" w:rsidRPr="00400710" w:rsidRDefault="001B20DA" w:rsidP="00887820">
      <w:pPr>
        <w:pStyle w:val="1"/>
        <w:tabs>
          <w:tab w:val="num" w:pos="1440"/>
        </w:tabs>
        <w:spacing w:before="0" w:beforeAutospacing="0" w:after="0" w:afterAutospacing="0"/>
        <w:jc w:val="both"/>
        <w:rPr>
          <w:b w:val="0"/>
          <w:bCs w:val="0"/>
          <w:color w:val="000000"/>
          <w:sz w:val="24"/>
          <w:szCs w:val="24"/>
        </w:rPr>
      </w:pPr>
      <w:r w:rsidRPr="00887820">
        <w:rPr>
          <w:bCs w:val="0"/>
          <w:color w:val="000000"/>
          <w:sz w:val="24"/>
          <w:szCs w:val="24"/>
        </w:rPr>
        <w:t>7.1.</w:t>
      </w:r>
      <w:r w:rsidRPr="00400710">
        <w:rPr>
          <w:b w:val="0"/>
          <w:bCs w:val="0"/>
          <w:color w:val="000000"/>
          <w:sz w:val="24"/>
          <w:szCs w:val="24"/>
        </w:rPr>
        <w:t xml:space="preserve"> Допустить к участию в запросе предложений и признать участником запроса предложений следующ</w:t>
      </w:r>
      <w:r w:rsidR="00807B65">
        <w:rPr>
          <w:b w:val="0"/>
          <w:bCs w:val="0"/>
          <w:color w:val="000000"/>
          <w:sz w:val="24"/>
          <w:szCs w:val="24"/>
        </w:rPr>
        <w:t>его</w:t>
      </w:r>
      <w:r w:rsidRPr="00400710">
        <w:rPr>
          <w:b w:val="0"/>
          <w:bCs w:val="0"/>
          <w:color w:val="000000"/>
          <w:sz w:val="24"/>
          <w:szCs w:val="24"/>
        </w:rPr>
        <w:t xml:space="preserve"> участник</w:t>
      </w:r>
      <w:r w:rsidR="00807B65">
        <w:rPr>
          <w:b w:val="0"/>
          <w:bCs w:val="0"/>
          <w:color w:val="000000"/>
          <w:sz w:val="24"/>
          <w:szCs w:val="24"/>
        </w:rPr>
        <w:t>а</w:t>
      </w:r>
      <w:r w:rsidRPr="00400710">
        <w:rPr>
          <w:b w:val="0"/>
          <w:bCs w:val="0"/>
          <w:color w:val="000000"/>
          <w:sz w:val="24"/>
          <w:szCs w:val="24"/>
        </w:rPr>
        <w:t>, подавш</w:t>
      </w:r>
      <w:r w:rsidR="00807B65">
        <w:rPr>
          <w:b w:val="0"/>
          <w:bCs w:val="0"/>
          <w:color w:val="000000"/>
          <w:sz w:val="24"/>
          <w:szCs w:val="24"/>
        </w:rPr>
        <w:t>его</w:t>
      </w:r>
      <w:r w:rsidRPr="00400710">
        <w:rPr>
          <w:b w:val="0"/>
          <w:bCs w:val="0"/>
          <w:color w:val="000000"/>
          <w:sz w:val="24"/>
          <w:szCs w:val="24"/>
        </w:rPr>
        <w:t xml:space="preserve"> заявк</w:t>
      </w:r>
      <w:r w:rsidR="00490784">
        <w:rPr>
          <w:b w:val="0"/>
          <w:bCs w:val="0"/>
          <w:color w:val="000000"/>
          <w:sz w:val="24"/>
          <w:szCs w:val="24"/>
        </w:rPr>
        <w:t>у</w:t>
      </w:r>
      <w:r w:rsidRPr="00400710">
        <w:rPr>
          <w:b w:val="0"/>
          <w:bCs w:val="0"/>
          <w:color w:val="000000"/>
          <w:sz w:val="24"/>
          <w:szCs w:val="24"/>
        </w:rPr>
        <w:t xml:space="preserve"> на участие в запросе предложений.</w:t>
      </w: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536"/>
        <w:gridCol w:w="4395"/>
      </w:tblGrid>
      <w:tr w:rsidR="00C36149" w:rsidRPr="003C16E1" w:rsidTr="00887820">
        <w:trPr>
          <w:cantSplit/>
          <w:trHeight w:val="723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49" w:rsidRPr="003C16E1" w:rsidRDefault="00C36149" w:rsidP="001B20DA">
            <w:pPr>
              <w:pStyle w:val="a5"/>
              <w:tabs>
                <w:tab w:val="left" w:pos="851"/>
              </w:tabs>
              <w:spacing w:before="0" w:beforeAutospacing="0" w:after="0" w:afterAutospacing="0"/>
              <w:rPr>
                <w:color w:val="000000"/>
              </w:rPr>
            </w:pPr>
            <w:r w:rsidRPr="003C16E1">
              <w:rPr>
                <w:color w:val="000000"/>
              </w:rPr>
              <w:t>№</w:t>
            </w:r>
          </w:p>
          <w:p w:rsidR="00C36149" w:rsidRPr="003C16E1" w:rsidRDefault="00C36149" w:rsidP="001B20DA">
            <w:pPr>
              <w:pStyle w:val="a5"/>
              <w:tabs>
                <w:tab w:val="left" w:pos="851"/>
              </w:tabs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3C16E1">
              <w:rPr>
                <w:color w:val="000000"/>
              </w:rPr>
              <w:t>п</w:t>
            </w:r>
            <w:proofErr w:type="gramEnd"/>
            <w:r w:rsidRPr="003C16E1">
              <w:rPr>
                <w:color w:val="000000"/>
              </w:rPr>
              <w:t>/п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49" w:rsidRPr="003C16E1" w:rsidRDefault="00C36149" w:rsidP="00887820">
            <w:pPr>
              <w:pStyle w:val="a5"/>
              <w:tabs>
                <w:tab w:val="left" w:pos="851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 w:rsidRPr="003C16E1">
              <w:rPr>
                <w:color w:val="000000"/>
              </w:rPr>
              <w:t xml:space="preserve">Наименование  </w:t>
            </w:r>
            <w:r>
              <w:rPr>
                <w:color w:val="000000"/>
              </w:rPr>
              <w:t>участника запроса предложений (объявления о покупке)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49" w:rsidRPr="00343525" w:rsidRDefault="00C36149" w:rsidP="00C36149">
            <w:pPr>
              <w:jc w:val="center"/>
            </w:pPr>
            <w:r w:rsidRPr="00343525">
              <w:t>Соответствие заявки Участника требованиям Заказчика</w:t>
            </w:r>
          </w:p>
        </w:tc>
      </w:tr>
      <w:tr w:rsidR="00C36149" w:rsidRPr="003C16E1" w:rsidTr="00C36149">
        <w:trPr>
          <w:cantSplit/>
          <w:trHeight w:val="2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149" w:rsidRPr="003C16E1" w:rsidRDefault="00C36149" w:rsidP="001B20DA">
            <w:pPr>
              <w:pStyle w:val="a5"/>
              <w:tabs>
                <w:tab w:val="left" w:pos="851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3C16E1">
              <w:rPr>
                <w:color w:val="000000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49" w:rsidRPr="000E544B" w:rsidRDefault="00112FBB" w:rsidP="00367CB9">
            <w:pPr>
              <w:pStyle w:val="2"/>
              <w:widowControl w:val="0"/>
              <w:tabs>
                <w:tab w:val="left" w:pos="851"/>
              </w:tabs>
              <w:spacing w:after="0" w:line="240" w:lineRule="auto"/>
              <w:jc w:val="center"/>
            </w:pPr>
            <w:r w:rsidRPr="00781496">
              <w:rPr>
                <w:szCs w:val="22"/>
              </w:rPr>
              <w:t>ООО «</w:t>
            </w:r>
            <w:r w:rsidR="00B903F1" w:rsidRPr="00B903F1">
              <w:rPr>
                <w:szCs w:val="22"/>
              </w:rPr>
              <w:t>ДОРИНЖИНИРИНГ</w:t>
            </w:r>
            <w:r w:rsidRPr="00781496">
              <w:rPr>
                <w:szCs w:val="22"/>
              </w:rPr>
              <w:t>»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149" w:rsidRPr="000E544B" w:rsidRDefault="00C36149" w:rsidP="00C36149">
            <w:r w:rsidRPr="000E544B">
              <w:t>Соответствует требованиям</w:t>
            </w:r>
          </w:p>
        </w:tc>
      </w:tr>
    </w:tbl>
    <w:p w:rsidR="00CE0BCE" w:rsidRDefault="00CE0BCE" w:rsidP="00C36149">
      <w:pPr>
        <w:rPr>
          <w:b/>
        </w:rPr>
      </w:pPr>
    </w:p>
    <w:p w:rsidR="00C36149" w:rsidRPr="008B59E6" w:rsidRDefault="00C36149" w:rsidP="00C36149">
      <w:r w:rsidRPr="00887820">
        <w:rPr>
          <w:b/>
        </w:rPr>
        <w:t>8.</w:t>
      </w:r>
      <w:r w:rsidRPr="008B59E6">
        <w:t xml:space="preserve"> Решение Единой комиссии об оценке заяв</w:t>
      </w:r>
      <w:r w:rsidR="00807B65">
        <w:t>ки</w:t>
      </w:r>
      <w:r w:rsidRPr="008B59E6">
        <w:t xml:space="preserve"> на участие в запросе предложений</w:t>
      </w:r>
      <w:r>
        <w:t>.</w:t>
      </w:r>
    </w:p>
    <w:p w:rsidR="00C36149" w:rsidRPr="008B59E6" w:rsidRDefault="00C36149" w:rsidP="00C36149">
      <w:pPr>
        <w:pStyle w:val="-3"/>
        <w:tabs>
          <w:tab w:val="clear" w:pos="1560"/>
          <w:tab w:val="left" w:pos="993"/>
          <w:tab w:val="left" w:pos="1134"/>
        </w:tabs>
        <w:spacing w:line="240" w:lineRule="auto"/>
        <w:ind w:left="0" w:firstLine="0"/>
        <w:rPr>
          <w:sz w:val="24"/>
        </w:rPr>
      </w:pPr>
      <w:r w:rsidRPr="00887820">
        <w:rPr>
          <w:b/>
          <w:color w:val="000000"/>
          <w:sz w:val="24"/>
        </w:rPr>
        <w:t>8.1</w:t>
      </w:r>
      <w:r w:rsidRPr="008B59E6">
        <w:rPr>
          <w:color w:val="000000"/>
          <w:sz w:val="24"/>
        </w:rPr>
        <w:t xml:space="preserve">. </w:t>
      </w:r>
      <w:r w:rsidRPr="008B59E6">
        <w:rPr>
          <w:sz w:val="24"/>
        </w:rPr>
        <w:t>Критерии оценки заявок на участие в запросе предложений:</w:t>
      </w:r>
    </w:p>
    <w:p w:rsidR="00781496" w:rsidRPr="00781496" w:rsidRDefault="00781496" w:rsidP="00781496">
      <w:pPr>
        <w:jc w:val="both"/>
        <w:rPr>
          <w:sz w:val="22"/>
        </w:rPr>
      </w:pPr>
      <w:r w:rsidRPr="00781496">
        <w:rPr>
          <w:sz w:val="22"/>
        </w:rPr>
        <w:t>1) Цена договора;</w:t>
      </w:r>
    </w:p>
    <w:p w:rsidR="00781496" w:rsidRPr="00781496" w:rsidRDefault="00781496" w:rsidP="00781496">
      <w:pPr>
        <w:jc w:val="both"/>
        <w:rPr>
          <w:sz w:val="22"/>
        </w:rPr>
      </w:pPr>
      <w:r w:rsidRPr="00781496">
        <w:rPr>
          <w:sz w:val="22"/>
        </w:rPr>
        <w:t>2) Квалификация участника:</w:t>
      </w:r>
    </w:p>
    <w:p w:rsidR="00781496" w:rsidRPr="00781496" w:rsidRDefault="00781496" w:rsidP="00781496">
      <w:pPr>
        <w:jc w:val="both"/>
        <w:rPr>
          <w:sz w:val="22"/>
        </w:rPr>
      </w:pPr>
      <w:r w:rsidRPr="00781496">
        <w:rPr>
          <w:sz w:val="22"/>
        </w:rPr>
        <w:t>- общий опыт организации на рынке аналогичных работ/услуг;</w:t>
      </w:r>
    </w:p>
    <w:p w:rsidR="00781496" w:rsidRPr="00781496" w:rsidRDefault="00781496" w:rsidP="00781496">
      <w:pPr>
        <w:jc w:val="both"/>
        <w:rPr>
          <w:sz w:val="22"/>
        </w:rPr>
      </w:pPr>
      <w:r w:rsidRPr="00781496">
        <w:rPr>
          <w:sz w:val="22"/>
        </w:rPr>
        <w:t>- опыт выполнения аналогичных договоров;</w:t>
      </w:r>
    </w:p>
    <w:p w:rsidR="00C36149" w:rsidRPr="000C70A9" w:rsidRDefault="00C36149" w:rsidP="00781496">
      <w:pPr>
        <w:jc w:val="both"/>
      </w:pPr>
      <w:r w:rsidRPr="00887820">
        <w:rPr>
          <w:b/>
        </w:rPr>
        <w:t>8.2.</w:t>
      </w:r>
      <w:r>
        <w:t xml:space="preserve"> </w:t>
      </w:r>
      <w:r w:rsidRPr="008B59E6">
        <w:t>Результаты оценки заявок на участие в запросе предложений по условиям исполнения</w:t>
      </w:r>
      <w:r w:rsidRPr="000C70A9">
        <w:t xml:space="preserve"> договора</w:t>
      </w:r>
      <w:r>
        <w:t>:</w:t>
      </w:r>
    </w:p>
    <w:p w:rsidR="00C36149" w:rsidRDefault="00C36149" w:rsidP="00CE0BCE">
      <w:pPr>
        <w:tabs>
          <w:tab w:val="num" w:pos="360"/>
        </w:tabs>
        <w:jc w:val="both"/>
        <w:outlineLvl w:val="0"/>
      </w:pPr>
      <w:r>
        <w:tab/>
      </w:r>
      <w:r w:rsidRPr="000C70A9">
        <w:t>Участник</w:t>
      </w:r>
      <w:r w:rsidR="00807B65">
        <w:t>о</w:t>
      </w:r>
      <w:r w:rsidRPr="000C70A9">
        <w:t>м запроса предложений был</w:t>
      </w:r>
      <w:r w:rsidR="00807B65">
        <w:t>о</w:t>
      </w:r>
      <w:r w:rsidRPr="000C70A9">
        <w:t xml:space="preserve"> предложен</w:t>
      </w:r>
      <w:r w:rsidR="00807B65">
        <w:t>о</w:t>
      </w:r>
      <w:r w:rsidRPr="000C70A9">
        <w:t xml:space="preserve"> следующ</w:t>
      </w:r>
      <w:r w:rsidR="00807B65">
        <w:t>ее условие</w:t>
      </w:r>
      <w:r w:rsidRPr="000C70A9">
        <w:t xml:space="preserve"> исполнения договора:</w:t>
      </w:r>
    </w:p>
    <w:tbl>
      <w:tblPr>
        <w:tblW w:w="1034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536"/>
        <w:gridCol w:w="5245"/>
      </w:tblGrid>
      <w:tr w:rsidR="00C36149" w:rsidRPr="003C16E1" w:rsidTr="00887820">
        <w:trPr>
          <w:cantSplit/>
          <w:trHeight w:val="448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49" w:rsidRPr="003C16E1" w:rsidRDefault="00C36149" w:rsidP="00C36149">
            <w:pPr>
              <w:pStyle w:val="a5"/>
              <w:tabs>
                <w:tab w:val="left" w:pos="851"/>
              </w:tabs>
              <w:spacing w:before="0" w:beforeAutospacing="0" w:after="0" w:afterAutospacing="0"/>
              <w:rPr>
                <w:color w:val="000000"/>
              </w:rPr>
            </w:pPr>
            <w:r w:rsidRPr="003C16E1">
              <w:rPr>
                <w:color w:val="000000"/>
              </w:rPr>
              <w:t>№</w:t>
            </w:r>
          </w:p>
          <w:p w:rsidR="00C36149" w:rsidRPr="003C16E1" w:rsidRDefault="00C36149" w:rsidP="00C36149">
            <w:pPr>
              <w:pStyle w:val="a5"/>
              <w:tabs>
                <w:tab w:val="left" w:pos="851"/>
              </w:tabs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3C16E1">
              <w:rPr>
                <w:color w:val="000000"/>
              </w:rPr>
              <w:t>п</w:t>
            </w:r>
            <w:proofErr w:type="gramEnd"/>
            <w:r w:rsidRPr="003C16E1">
              <w:rPr>
                <w:color w:val="000000"/>
              </w:rPr>
              <w:t>/п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49" w:rsidRPr="003C16E1" w:rsidRDefault="00C36149" w:rsidP="00C36149">
            <w:pPr>
              <w:pStyle w:val="a5"/>
              <w:tabs>
                <w:tab w:val="left" w:pos="851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 w:rsidRPr="003C16E1">
              <w:rPr>
                <w:color w:val="000000"/>
              </w:rPr>
              <w:t xml:space="preserve">Наименование  </w:t>
            </w:r>
            <w:r>
              <w:rPr>
                <w:color w:val="000000"/>
              </w:rPr>
              <w:t>участника запроса предложений (объявления о покупке)</w:t>
            </w:r>
            <w:r w:rsidRPr="003C16E1">
              <w:rPr>
                <w:color w:val="000000"/>
              </w:rPr>
              <w:t xml:space="preserve">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149" w:rsidRPr="003C16E1" w:rsidRDefault="00C36149" w:rsidP="00C36149">
            <w:pPr>
              <w:pStyle w:val="a5"/>
              <w:tabs>
                <w:tab w:val="left" w:pos="851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Предложение</w:t>
            </w:r>
          </w:p>
        </w:tc>
      </w:tr>
      <w:tr w:rsidR="00C36149" w:rsidRPr="003C16E1" w:rsidTr="00C36149">
        <w:trPr>
          <w:cantSplit/>
          <w:trHeight w:val="2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6149" w:rsidRPr="003C16E1" w:rsidRDefault="00C36149" w:rsidP="00C36149">
            <w:pPr>
              <w:pStyle w:val="a5"/>
              <w:tabs>
                <w:tab w:val="left" w:pos="851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3C16E1">
              <w:rPr>
                <w:color w:val="000000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6149" w:rsidRPr="003C16E1" w:rsidRDefault="00112FBB" w:rsidP="001501FE">
            <w:pPr>
              <w:pStyle w:val="2"/>
              <w:widowControl w:val="0"/>
              <w:tabs>
                <w:tab w:val="left" w:pos="851"/>
              </w:tabs>
              <w:spacing w:after="0" w:line="240" w:lineRule="auto"/>
              <w:jc w:val="center"/>
            </w:pPr>
            <w:r w:rsidRPr="00781496">
              <w:rPr>
                <w:szCs w:val="22"/>
              </w:rPr>
              <w:t>ООО «</w:t>
            </w:r>
            <w:r w:rsidR="00B903F1" w:rsidRPr="00B903F1">
              <w:rPr>
                <w:szCs w:val="22"/>
              </w:rPr>
              <w:t>ДОРИНЖИНИРИНГ</w:t>
            </w:r>
            <w:r w:rsidRPr="00781496">
              <w:rPr>
                <w:szCs w:val="22"/>
              </w:rPr>
              <w:t>»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6149" w:rsidRPr="006949DE" w:rsidRDefault="00B903F1" w:rsidP="00B903F1">
            <w:pPr>
              <w:pStyle w:val="a5"/>
              <w:tabs>
                <w:tab w:val="left" w:pos="851"/>
              </w:tabs>
              <w:spacing w:before="0" w:beforeAutospacing="0" w:after="0" w:afterAutospacing="0"/>
              <w:rPr>
                <w:bCs/>
                <w:spacing w:val="-1"/>
              </w:rPr>
            </w:pPr>
            <w:r>
              <w:t>1) общий опыт организации на рынке аналогичных работ/услуг: 2 года;</w:t>
            </w:r>
            <w:r>
              <w:br/>
              <w:t xml:space="preserve">2) опыт выполнения аналогичных работ </w:t>
            </w:r>
            <w:proofErr w:type="gramStart"/>
            <w:r>
              <w:t>-к</w:t>
            </w:r>
            <w:proofErr w:type="gramEnd"/>
            <w:r>
              <w:t xml:space="preserve">оличество заключенных аналогичных договоров: 0 </w:t>
            </w:r>
            <w:r>
              <w:t>договоров</w:t>
            </w:r>
            <w:r>
              <w:t>;</w:t>
            </w:r>
            <w:r>
              <w:br/>
              <w:t>3) Наличие благодарственных писем: 0 писем;</w:t>
            </w:r>
            <w:r>
              <w:br/>
              <w:t>4) цена договора: 220000,00.</w:t>
            </w:r>
          </w:p>
        </w:tc>
      </w:tr>
    </w:tbl>
    <w:p w:rsidR="001F4146" w:rsidRDefault="001F4146" w:rsidP="00807B65">
      <w:pPr>
        <w:jc w:val="both"/>
        <w:rPr>
          <w:b/>
          <w:color w:val="000000"/>
        </w:rPr>
      </w:pPr>
    </w:p>
    <w:p w:rsidR="00807B65" w:rsidRDefault="00807B65" w:rsidP="00807B65">
      <w:pPr>
        <w:jc w:val="both"/>
        <w:rPr>
          <w:color w:val="000000"/>
        </w:rPr>
      </w:pPr>
      <w:r w:rsidRPr="00807B65">
        <w:rPr>
          <w:b/>
          <w:color w:val="000000"/>
        </w:rPr>
        <w:lastRenderedPageBreak/>
        <w:t>9.</w:t>
      </w:r>
      <w:r w:rsidRPr="00400710">
        <w:rPr>
          <w:color w:val="000000"/>
        </w:rPr>
        <w:t> В соответствие с п. 3.12.7 раздела 3 Положения о порядке осуществления закупок товаров, работ, услуг ООО «</w:t>
      </w:r>
      <w:r w:rsidR="001501FE">
        <w:rPr>
          <w:color w:val="000000"/>
        </w:rPr>
        <w:t>Интеграция</w:t>
      </w:r>
      <w:r w:rsidRPr="00400710">
        <w:rPr>
          <w:color w:val="000000"/>
        </w:rPr>
        <w:t xml:space="preserve">» признать запрос предложений несостоявшимся ввиду </w:t>
      </w:r>
      <w:r>
        <w:rPr>
          <w:color w:val="000000"/>
        </w:rPr>
        <w:t>подачи только одной заявки</w:t>
      </w:r>
      <w:r w:rsidRPr="00400710">
        <w:rPr>
          <w:color w:val="000000"/>
        </w:rPr>
        <w:t>.</w:t>
      </w:r>
    </w:p>
    <w:p w:rsidR="00807B65" w:rsidRDefault="00807B65" w:rsidP="00807B65">
      <w:pPr>
        <w:jc w:val="both"/>
      </w:pPr>
      <w:r w:rsidRPr="00807B65">
        <w:rPr>
          <w:b/>
        </w:rPr>
        <w:t>10.</w:t>
      </w:r>
      <w:r w:rsidRPr="00400710">
        <w:t xml:space="preserve"> </w:t>
      </w:r>
      <w:r>
        <w:t>Заключить договор с единственным участником запроса предложений на условиях и по цене договора, которые предусмотрены заявкой на участие в запросе предложений и закупочной документации</w:t>
      </w:r>
      <w:r w:rsidRPr="00821AC7">
        <w:t>.</w:t>
      </w:r>
    </w:p>
    <w:p w:rsidR="001B20DA" w:rsidRDefault="001B20DA" w:rsidP="001B20DA">
      <w:pPr>
        <w:pStyle w:val="msobodytext12"/>
        <w:ind w:firstLine="0"/>
        <w:jc w:val="both"/>
        <w:rPr>
          <w:b/>
          <w:color w:val="000000"/>
        </w:rPr>
      </w:pPr>
    </w:p>
    <w:p w:rsidR="001B20DA" w:rsidRDefault="001B20DA" w:rsidP="001B20DA">
      <w:pPr>
        <w:pStyle w:val="a5"/>
        <w:tabs>
          <w:tab w:val="num" w:pos="360"/>
        </w:tabs>
        <w:spacing w:before="0" w:beforeAutospacing="0" w:after="0" w:afterAutospacing="0"/>
        <w:jc w:val="both"/>
        <w:outlineLvl w:val="0"/>
        <w:rPr>
          <w:color w:val="000000"/>
        </w:rPr>
      </w:pPr>
      <w:r w:rsidRPr="00887820">
        <w:rPr>
          <w:b/>
          <w:color w:val="000000"/>
        </w:rPr>
        <w:t>1</w:t>
      </w:r>
      <w:r w:rsidR="00807B65">
        <w:rPr>
          <w:b/>
          <w:color w:val="000000"/>
        </w:rPr>
        <w:t>1</w:t>
      </w:r>
      <w:r w:rsidRPr="00887820">
        <w:rPr>
          <w:b/>
          <w:color w:val="000000"/>
        </w:rPr>
        <w:t>.</w:t>
      </w:r>
      <w:r w:rsidRPr="003C16E1">
        <w:rPr>
          <w:color w:val="000000"/>
        </w:rPr>
        <w:t xml:space="preserve"> Настоящий протокол подлежит хранению в течение 3 (трех) лет </w:t>
      </w:r>
      <w:proofErr w:type="gramStart"/>
      <w:r w:rsidRPr="003C16E1">
        <w:rPr>
          <w:color w:val="000000"/>
        </w:rPr>
        <w:t>с даты подведения</w:t>
      </w:r>
      <w:proofErr w:type="gramEnd"/>
      <w:r w:rsidRPr="003C16E1">
        <w:rPr>
          <w:color w:val="000000"/>
        </w:rPr>
        <w:t xml:space="preserve"> итогов настоящего запроса предложений.</w:t>
      </w:r>
    </w:p>
    <w:p w:rsidR="00887820" w:rsidRPr="003C16E1" w:rsidRDefault="00887820" w:rsidP="001B20DA">
      <w:pPr>
        <w:pStyle w:val="a5"/>
        <w:tabs>
          <w:tab w:val="num" w:pos="360"/>
        </w:tabs>
        <w:spacing w:before="0" w:beforeAutospacing="0" w:after="0" w:afterAutospacing="0"/>
        <w:jc w:val="both"/>
        <w:outlineLvl w:val="0"/>
        <w:rPr>
          <w:color w:val="000000"/>
        </w:rPr>
      </w:pPr>
    </w:p>
    <w:p w:rsidR="00887820" w:rsidRDefault="00887820" w:rsidP="001B20DA">
      <w:pPr>
        <w:pStyle w:val="a5"/>
        <w:tabs>
          <w:tab w:val="num" w:pos="0"/>
        </w:tabs>
        <w:spacing w:before="0" w:beforeAutospacing="0" w:after="0" w:afterAutospacing="0"/>
        <w:jc w:val="both"/>
        <w:outlineLvl w:val="0"/>
      </w:pPr>
      <w:r w:rsidRPr="00887820">
        <w:rPr>
          <w:b/>
        </w:rPr>
        <w:t>1</w:t>
      </w:r>
      <w:r w:rsidR="00807B65">
        <w:rPr>
          <w:b/>
        </w:rPr>
        <w:t>2</w:t>
      </w:r>
      <w:r w:rsidRPr="00887820">
        <w:rPr>
          <w:b/>
        </w:rPr>
        <w:t>.</w:t>
      </w:r>
      <w:r w:rsidRPr="00887820">
        <w:t xml:space="preserve"> Настоящий протокол подписан всеми присутствующими членами Единой комиссии</w:t>
      </w:r>
    </w:p>
    <w:p w:rsidR="00AF58DF" w:rsidRDefault="00AF58DF" w:rsidP="001B20DA">
      <w:pPr>
        <w:pStyle w:val="a5"/>
        <w:tabs>
          <w:tab w:val="num" w:pos="0"/>
        </w:tabs>
        <w:spacing w:before="0" w:beforeAutospacing="0" w:after="0" w:afterAutospacing="0"/>
        <w:jc w:val="both"/>
        <w:outlineLvl w:val="0"/>
        <w:rPr>
          <w:color w:val="000000"/>
        </w:rPr>
      </w:pPr>
      <w:r w:rsidRPr="003C16E1">
        <w:br/>
      </w:r>
      <w:r w:rsidR="00807427" w:rsidRPr="00887820">
        <w:rPr>
          <w:b/>
        </w:rPr>
        <w:t>1</w:t>
      </w:r>
      <w:r w:rsidR="00807B65">
        <w:rPr>
          <w:b/>
        </w:rPr>
        <w:t>3</w:t>
      </w:r>
      <w:r w:rsidRPr="00887820">
        <w:rPr>
          <w:b/>
        </w:rPr>
        <w:t>.</w:t>
      </w:r>
      <w:r w:rsidRPr="003C16E1">
        <w:t> </w:t>
      </w:r>
      <w:r w:rsidRPr="003C16E1">
        <w:rPr>
          <w:color w:val="000000"/>
        </w:rPr>
        <w:t>Подписи:</w:t>
      </w:r>
    </w:p>
    <w:p w:rsidR="00765E38" w:rsidRDefault="00765E38" w:rsidP="001B20DA">
      <w:pPr>
        <w:pStyle w:val="a5"/>
        <w:tabs>
          <w:tab w:val="num" w:pos="0"/>
        </w:tabs>
        <w:spacing w:before="0" w:beforeAutospacing="0" w:after="0" w:afterAutospacing="0"/>
        <w:jc w:val="both"/>
        <w:outlineLvl w:val="0"/>
        <w:rPr>
          <w:color w:val="000000"/>
        </w:rPr>
      </w:pPr>
    </w:p>
    <w:tbl>
      <w:tblPr>
        <w:tblW w:w="10023" w:type="dxa"/>
        <w:tblInd w:w="108" w:type="dxa"/>
        <w:tblLook w:val="01E0" w:firstRow="1" w:lastRow="1" w:firstColumn="1" w:lastColumn="1" w:noHBand="0" w:noVBand="0"/>
      </w:tblPr>
      <w:tblGrid>
        <w:gridCol w:w="1985"/>
        <w:gridCol w:w="4962"/>
        <w:gridCol w:w="3076"/>
      </w:tblGrid>
      <w:tr w:rsidR="004C4171" w:rsidRPr="00765E38" w:rsidTr="00814898">
        <w:tc>
          <w:tcPr>
            <w:tcW w:w="1985" w:type="dxa"/>
          </w:tcPr>
          <w:p w:rsidR="004C4171" w:rsidRPr="00765E38" w:rsidRDefault="004C4171" w:rsidP="00814898">
            <w:r w:rsidRPr="00765E38">
              <w:t>Председатель комиссии:</w:t>
            </w:r>
          </w:p>
        </w:tc>
        <w:tc>
          <w:tcPr>
            <w:tcW w:w="4962" w:type="dxa"/>
            <w:vAlign w:val="center"/>
          </w:tcPr>
          <w:p w:rsidR="004C4171" w:rsidRDefault="004C4171" w:rsidP="00814898">
            <w:r>
              <w:t>Д</w:t>
            </w:r>
            <w:r w:rsidRPr="00765E38">
              <w:t>иректор ООО «</w:t>
            </w:r>
            <w:r>
              <w:t>Интеграция»</w:t>
            </w:r>
            <w:r w:rsidRPr="00765E38">
              <w:t xml:space="preserve">  </w:t>
            </w:r>
          </w:p>
          <w:p w:rsidR="004C4171" w:rsidRPr="00765E38" w:rsidRDefault="004C4171" w:rsidP="00814898">
            <w:r>
              <w:t>Евсеев А.А.</w:t>
            </w:r>
          </w:p>
        </w:tc>
        <w:tc>
          <w:tcPr>
            <w:tcW w:w="3076" w:type="dxa"/>
          </w:tcPr>
          <w:p w:rsidR="004C4171" w:rsidRPr="00765E38" w:rsidRDefault="004C4171" w:rsidP="00814898">
            <w:pPr>
              <w:tabs>
                <w:tab w:val="left" w:pos="518"/>
              </w:tabs>
            </w:pPr>
          </w:p>
          <w:p w:rsidR="004C4171" w:rsidRPr="00765E38" w:rsidRDefault="004C4171" w:rsidP="00814898">
            <w:pPr>
              <w:tabs>
                <w:tab w:val="left" w:pos="518"/>
              </w:tabs>
            </w:pPr>
            <w:r w:rsidRPr="00765E38">
              <w:t>______________________</w:t>
            </w:r>
          </w:p>
          <w:p w:rsidR="004C4171" w:rsidRPr="00765E38" w:rsidRDefault="004C4171" w:rsidP="00814898">
            <w:pPr>
              <w:tabs>
                <w:tab w:val="left" w:pos="518"/>
              </w:tabs>
            </w:pPr>
            <w:r w:rsidRPr="00765E38">
              <w:t>(подпись)</w:t>
            </w:r>
          </w:p>
        </w:tc>
      </w:tr>
      <w:tr w:rsidR="004C4171" w:rsidRPr="00765E38" w:rsidTr="00814898">
        <w:tc>
          <w:tcPr>
            <w:tcW w:w="1985" w:type="dxa"/>
          </w:tcPr>
          <w:p w:rsidR="004C4171" w:rsidRPr="00765E38" w:rsidRDefault="004C4171" w:rsidP="00814898">
            <w:r w:rsidRPr="00765E38">
              <w:t xml:space="preserve">Члены </w:t>
            </w:r>
          </w:p>
          <w:p w:rsidR="004C4171" w:rsidRPr="00765E38" w:rsidRDefault="004C4171" w:rsidP="00814898">
            <w:r w:rsidRPr="00765E38">
              <w:t>комиссии:</w:t>
            </w:r>
          </w:p>
        </w:tc>
        <w:tc>
          <w:tcPr>
            <w:tcW w:w="4962" w:type="dxa"/>
            <w:vAlign w:val="center"/>
          </w:tcPr>
          <w:p w:rsidR="004C4171" w:rsidRPr="00765E38" w:rsidRDefault="004C4171" w:rsidP="00814898">
            <w:r w:rsidRPr="00765E38">
              <w:t xml:space="preserve">Главный </w:t>
            </w:r>
            <w:r>
              <w:t>энергетик</w:t>
            </w:r>
            <w:r w:rsidRPr="00765E38">
              <w:t xml:space="preserve"> ООО «</w:t>
            </w:r>
            <w:r>
              <w:t>Интеграция</w:t>
            </w:r>
            <w:r w:rsidRPr="00765E38">
              <w:t xml:space="preserve">» </w:t>
            </w:r>
          </w:p>
          <w:p w:rsidR="004C4171" w:rsidRPr="00765E38" w:rsidRDefault="004C4171" w:rsidP="00814898">
            <w:r>
              <w:t>Сидоров М.С.</w:t>
            </w:r>
          </w:p>
        </w:tc>
        <w:tc>
          <w:tcPr>
            <w:tcW w:w="3076" w:type="dxa"/>
          </w:tcPr>
          <w:p w:rsidR="004C4171" w:rsidRPr="00765E38" w:rsidRDefault="004C4171" w:rsidP="00814898">
            <w:pPr>
              <w:tabs>
                <w:tab w:val="left" w:pos="518"/>
              </w:tabs>
            </w:pPr>
          </w:p>
          <w:p w:rsidR="004C4171" w:rsidRPr="00765E38" w:rsidRDefault="004C4171" w:rsidP="00814898">
            <w:pPr>
              <w:tabs>
                <w:tab w:val="left" w:pos="518"/>
              </w:tabs>
            </w:pPr>
            <w:r w:rsidRPr="00765E38">
              <w:t>______________________</w:t>
            </w:r>
          </w:p>
          <w:p w:rsidR="004C4171" w:rsidRPr="00765E38" w:rsidRDefault="004C4171" w:rsidP="00814898">
            <w:pPr>
              <w:tabs>
                <w:tab w:val="left" w:pos="518"/>
              </w:tabs>
            </w:pPr>
            <w:r w:rsidRPr="00765E38">
              <w:t>(подпись)</w:t>
            </w:r>
          </w:p>
        </w:tc>
      </w:tr>
      <w:tr w:rsidR="004C4171" w:rsidRPr="00765E38" w:rsidTr="00814898">
        <w:tc>
          <w:tcPr>
            <w:tcW w:w="1985" w:type="dxa"/>
          </w:tcPr>
          <w:p w:rsidR="004C4171" w:rsidRPr="00765E38" w:rsidRDefault="004C4171" w:rsidP="00814898"/>
        </w:tc>
        <w:tc>
          <w:tcPr>
            <w:tcW w:w="4962" w:type="dxa"/>
            <w:vAlign w:val="center"/>
          </w:tcPr>
          <w:p w:rsidR="00582C2F" w:rsidRDefault="00582C2F" w:rsidP="00814898">
            <w:proofErr w:type="spellStart"/>
            <w:r>
              <w:t>И.о</w:t>
            </w:r>
            <w:proofErr w:type="spellEnd"/>
            <w:r>
              <w:t>. начальника юридического отдела</w:t>
            </w:r>
          </w:p>
          <w:p w:rsidR="004C4171" w:rsidRPr="00765E38" w:rsidRDefault="004C4171" w:rsidP="00814898">
            <w:r w:rsidRPr="00765E38">
              <w:t xml:space="preserve"> ООО «</w:t>
            </w:r>
            <w:r>
              <w:t>Интеграция</w:t>
            </w:r>
            <w:r w:rsidRPr="00765E38">
              <w:t xml:space="preserve">» </w:t>
            </w:r>
          </w:p>
          <w:p w:rsidR="004C4171" w:rsidRPr="00765E38" w:rsidRDefault="004C4171" w:rsidP="00814898">
            <w:proofErr w:type="spellStart"/>
            <w:r w:rsidRPr="00765E38">
              <w:t>Шеваловский</w:t>
            </w:r>
            <w:proofErr w:type="spellEnd"/>
            <w:r w:rsidRPr="00765E38">
              <w:t xml:space="preserve"> А.А.</w:t>
            </w:r>
          </w:p>
          <w:p w:rsidR="004C4171" w:rsidRPr="00765E38" w:rsidRDefault="004C4171" w:rsidP="00814898"/>
        </w:tc>
        <w:tc>
          <w:tcPr>
            <w:tcW w:w="3076" w:type="dxa"/>
          </w:tcPr>
          <w:p w:rsidR="004C4171" w:rsidRPr="00765E38" w:rsidRDefault="004C4171" w:rsidP="00814898">
            <w:pPr>
              <w:tabs>
                <w:tab w:val="left" w:pos="518"/>
              </w:tabs>
            </w:pPr>
          </w:p>
          <w:p w:rsidR="00582C2F" w:rsidRDefault="00582C2F" w:rsidP="00814898">
            <w:pPr>
              <w:tabs>
                <w:tab w:val="left" w:pos="518"/>
              </w:tabs>
            </w:pPr>
          </w:p>
          <w:p w:rsidR="004C4171" w:rsidRPr="00765E38" w:rsidRDefault="004C4171" w:rsidP="00814898">
            <w:pPr>
              <w:tabs>
                <w:tab w:val="left" w:pos="518"/>
              </w:tabs>
            </w:pPr>
            <w:r w:rsidRPr="00765E38">
              <w:t>______________________</w:t>
            </w:r>
          </w:p>
          <w:p w:rsidR="004C4171" w:rsidRPr="00765E38" w:rsidRDefault="004C4171" w:rsidP="00814898">
            <w:pPr>
              <w:tabs>
                <w:tab w:val="left" w:pos="518"/>
              </w:tabs>
            </w:pPr>
            <w:r w:rsidRPr="00765E38">
              <w:t>(подпись)</w:t>
            </w:r>
          </w:p>
        </w:tc>
      </w:tr>
    </w:tbl>
    <w:p w:rsidR="005847E2" w:rsidRDefault="005847E2" w:rsidP="00C36149">
      <w:pPr>
        <w:spacing w:after="200" w:line="276" w:lineRule="auto"/>
      </w:pPr>
    </w:p>
    <w:sectPr w:rsidR="005847E2" w:rsidSect="001076E9">
      <w:pgSz w:w="11906" w:h="16838"/>
      <w:pgMar w:top="568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8DF"/>
    <w:rsid w:val="00091E9E"/>
    <w:rsid w:val="000D1ACE"/>
    <w:rsid w:val="000E544B"/>
    <w:rsid w:val="001076E9"/>
    <w:rsid w:val="001106F3"/>
    <w:rsid w:val="00112FBB"/>
    <w:rsid w:val="00114F55"/>
    <w:rsid w:val="001501FE"/>
    <w:rsid w:val="001520A5"/>
    <w:rsid w:val="00172C2C"/>
    <w:rsid w:val="00194995"/>
    <w:rsid w:val="001B20DA"/>
    <w:rsid w:val="001D4FD2"/>
    <w:rsid w:val="001D73A5"/>
    <w:rsid w:val="001F0658"/>
    <w:rsid w:val="001F4146"/>
    <w:rsid w:val="001F6F6E"/>
    <w:rsid w:val="00224290"/>
    <w:rsid w:val="00252DE9"/>
    <w:rsid w:val="002732D7"/>
    <w:rsid w:val="002C4CB3"/>
    <w:rsid w:val="002F3209"/>
    <w:rsid w:val="0030148B"/>
    <w:rsid w:val="003032B8"/>
    <w:rsid w:val="00367CB9"/>
    <w:rsid w:val="00434606"/>
    <w:rsid w:val="004628B1"/>
    <w:rsid w:val="00490784"/>
    <w:rsid w:val="004C4171"/>
    <w:rsid w:val="004C6906"/>
    <w:rsid w:val="004D120D"/>
    <w:rsid w:val="004F22EE"/>
    <w:rsid w:val="005156A2"/>
    <w:rsid w:val="00547A30"/>
    <w:rsid w:val="00562540"/>
    <w:rsid w:val="00582C2F"/>
    <w:rsid w:val="005847E2"/>
    <w:rsid w:val="00615B39"/>
    <w:rsid w:val="0062720E"/>
    <w:rsid w:val="006868A4"/>
    <w:rsid w:val="006F2A10"/>
    <w:rsid w:val="00765E38"/>
    <w:rsid w:val="00776C38"/>
    <w:rsid w:val="00781496"/>
    <w:rsid w:val="00785C3D"/>
    <w:rsid w:val="007D2343"/>
    <w:rsid w:val="00807427"/>
    <w:rsid w:val="00807B65"/>
    <w:rsid w:val="008476F2"/>
    <w:rsid w:val="00852C7C"/>
    <w:rsid w:val="00887820"/>
    <w:rsid w:val="009E2BDB"/>
    <w:rsid w:val="00AA36E4"/>
    <w:rsid w:val="00AB3969"/>
    <w:rsid w:val="00AC2E93"/>
    <w:rsid w:val="00AC7D63"/>
    <w:rsid w:val="00AD35BA"/>
    <w:rsid w:val="00AF58DF"/>
    <w:rsid w:val="00B259B8"/>
    <w:rsid w:val="00B332BB"/>
    <w:rsid w:val="00B52FEF"/>
    <w:rsid w:val="00B81D4F"/>
    <w:rsid w:val="00B903F1"/>
    <w:rsid w:val="00C36149"/>
    <w:rsid w:val="00C93EF7"/>
    <w:rsid w:val="00CA4676"/>
    <w:rsid w:val="00CB7A54"/>
    <w:rsid w:val="00CD6FC9"/>
    <w:rsid w:val="00CE0BCE"/>
    <w:rsid w:val="00D04517"/>
    <w:rsid w:val="00D24A75"/>
    <w:rsid w:val="00D941CD"/>
    <w:rsid w:val="00DE708E"/>
    <w:rsid w:val="00E710F3"/>
    <w:rsid w:val="00E751CC"/>
    <w:rsid w:val="00EE1EA2"/>
    <w:rsid w:val="00EE4BA0"/>
    <w:rsid w:val="00F57AB7"/>
    <w:rsid w:val="00F63665"/>
    <w:rsid w:val="00F7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156A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F58DF"/>
    <w:pPr>
      <w:spacing w:before="100" w:beforeAutospacing="1" w:after="100" w:afterAutospacing="1"/>
    </w:pPr>
  </w:style>
  <w:style w:type="character" w:customStyle="1" w:styleId="a4">
    <w:name w:val="Название Знак"/>
    <w:basedOn w:val="a0"/>
    <w:link w:val="a3"/>
    <w:rsid w:val="00AF58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AF58DF"/>
    <w:pPr>
      <w:spacing w:before="100" w:beforeAutospacing="1" w:after="100" w:afterAutospacing="1"/>
    </w:pPr>
  </w:style>
  <w:style w:type="character" w:customStyle="1" w:styleId="a6">
    <w:name w:val="Основной текст с отступом Знак"/>
    <w:basedOn w:val="a0"/>
    <w:link w:val="a5"/>
    <w:rsid w:val="00AF58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F58D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F58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a"/>
    <w:rsid w:val="00AF58DF"/>
    <w:pPr>
      <w:spacing w:line="288" w:lineRule="auto"/>
    </w:pPr>
    <w:rPr>
      <w:sz w:val="28"/>
      <w:szCs w:val="28"/>
    </w:rPr>
  </w:style>
  <w:style w:type="paragraph" w:customStyle="1" w:styleId="msobodytext12">
    <w:name w:val="msobodytext12"/>
    <w:basedOn w:val="a"/>
    <w:rsid w:val="00AF58DF"/>
    <w:pPr>
      <w:autoSpaceDE w:val="0"/>
      <w:autoSpaceDN w:val="0"/>
      <w:ind w:firstLine="709"/>
    </w:pPr>
  </w:style>
  <w:style w:type="paragraph" w:styleId="a7">
    <w:name w:val="No Spacing"/>
    <w:uiPriority w:val="1"/>
    <w:qFormat/>
    <w:rsid w:val="00AF5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9499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499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1520A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156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-3">
    <w:name w:val="Пункт-3"/>
    <w:basedOn w:val="a"/>
    <w:rsid w:val="005156A2"/>
    <w:pPr>
      <w:tabs>
        <w:tab w:val="num" w:pos="1560"/>
      </w:tabs>
      <w:spacing w:line="288" w:lineRule="auto"/>
      <w:ind w:left="-141" w:firstLine="567"/>
      <w:jc w:val="both"/>
    </w:pPr>
    <w:rPr>
      <w:sz w:val="28"/>
    </w:rPr>
  </w:style>
  <w:style w:type="paragraph" w:customStyle="1" w:styleId="ConsPlusNormal">
    <w:name w:val="ConsPlusNormal"/>
    <w:link w:val="ConsPlusNormal0"/>
    <w:rsid w:val="005156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5156A2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156A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F58DF"/>
    <w:pPr>
      <w:spacing w:before="100" w:beforeAutospacing="1" w:after="100" w:afterAutospacing="1"/>
    </w:pPr>
  </w:style>
  <w:style w:type="character" w:customStyle="1" w:styleId="a4">
    <w:name w:val="Название Знак"/>
    <w:basedOn w:val="a0"/>
    <w:link w:val="a3"/>
    <w:rsid w:val="00AF58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AF58DF"/>
    <w:pPr>
      <w:spacing w:before="100" w:beforeAutospacing="1" w:after="100" w:afterAutospacing="1"/>
    </w:pPr>
  </w:style>
  <w:style w:type="character" w:customStyle="1" w:styleId="a6">
    <w:name w:val="Основной текст с отступом Знак"/>
    <w:basedOn w:val="a0"/>
    <w:link w:val="a5"/>
    <w:rsid w:val="00AF58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F58D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F58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a"/>
    <w:rsid w:val="00AF58DF"/>
    <w:pPr>
      <w:spacing w:line="288" w:lineRule="auto"/>
    </w:pPr>
    <w:rPr>
      <w:sz w:val="28"/>
      <w:szCs w:val="28"/>
    </w:rPr>
  </w:style>
  <w:style w:type="paragraph" w:customStyle="1" w:styleId="msobodytext12">
    <w:name w:val="msobodytext12"/>
    <w:basedOn w:val="a"/>
    <w:rsid w:val="00AF58DF"/>
    <w:pPr>
      <w:autoSpaceDE w:val="0"/>
      <w:autoSpaceDN w:val="0"/>
      <w:ind w:firstLine="709"/>
    </w:pPr>
  </w:style>
  <w:style w:type="paragraph" w:styleId="a7">
    <w:name w:val="No Spacing"/>
    <w:uiPriority w:val="1"/>
    <w:qFormat/>
    <w:rsid w:val="00AF5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9499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499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1520A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156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-3">
    <w:name w:val="Пункт-3"/>
    <w:basedOn w:val="a"/>
    <w:rsid w:val="005156A2"/>
    <w:pPr>
      <w:tabs>
        <w:tab w:val="num" w:pos="1560"/>
      </w:tabs>
      <w:spacing w:line="288" w:lineRule="auto"/>
      <w:ind w:left="-141" w:firstLine="567"/>
      <w:jc w:val="both"/>
    </w:pPr>
    <w:rPr>
      <w:sz w:val="28"/>
    </w:rPr>
  </w:style>
  <w:style w:type="paragraph" w:customStyle="1" w:styleId="ConsPlusNormal">
    <w:name w:val="ConsPlusNormal"/>
    <w:link w:val="ConsPlusNormal0"/>
    <w:rsid w:val="005156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5156A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9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3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40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3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452387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30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0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42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7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095207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93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5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8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1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34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127241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9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8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0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85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1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332119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09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0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207117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078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4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6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27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9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987448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309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7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7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7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1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523490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71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9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4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8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072546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45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8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7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47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8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5643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23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Artem Shevalovskij</cp:lastModifiedBy>
  <cp:revision>2</cp:revision>
  <cp:lastPrinted>2017-09-29T10:37:00Z</cp:lastPrinted>
  <dcterms:created xsi:type="dcterms:W3CDTF">2017-09-29T11:02:00Z</dcterms:created>
  <dcterms:modified xsi:type="dcterms:W3CDTF">2017-09-29T11:02:00Z</dcterms:modified>
</cp:coreProperties>
</file>